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6A7F6A" w14:textId="4752FE4C" w:rsidR="001300EA" w:rsidRPr="0022637D" w:rsidRDefault="001B0659" w:rsidP="001300EA">
      <w:pPr>
        <w:rPr>
          <w:rFonts w:cs="Arial"/>
          <w:b/>
          <w:bCs/>
          <w:sz w:val="28"/>
          <w:szCs w:val="36"/>
          <w:u w:val="single"/>
        </w:rPr>
      </w:pPr>
      <w:r>
        <w:rPr>
          <w:rFonts w:cs="Arial"/>
          <w:b/>
          <w:bCs/>
          <w:sz w:val="28"/>
          <w:szCs w:val="36"/>
          <w:u w:val="single"/>
        </w:rPr>
        <w:t xml:space="preserve">Gender verstehen – </w:t>
      </w:r>
      <w:r w:rsidR="004B7CD7">
        <w:rPr>
          <w:rFonts w:cs="Arial"/>
          <w:b/>
          <w:bCs/>
          <w:sz w:val="28"/>
          <w:szCs w:val="36"/>
          <w:u w:val="single"/>
        </w:rPr>
        <w:t>Zur Wirkung von Sprache im Alltag</w:t>
      </w:r>
    </w:p>
    <w:p w14:paraId="721C063C" w14:textId="77777777" w:rsidR="004525E4" w:rsidRPr="0022637D" w:rsidRDefault="004525E4" w:rsidP="001300EA">
      <w:pPr>
        <w:rPr>
          <w:rFonts w:cs="Arial"/>
        </w:rPr>
      </w:pPr>
    </w:p>
    <w:p w14:paraId="22D5A90D" w14:textId="2FD1DFBD" w:rsidR="00513A1A" w:rsidRPr="0022637D" w:rsidRDefault="00513A1A" w:rsidP="00580CD1">
      <w:pPr>
        <w:spacing w:line="360" w:lineRule="auto"/>
        <w:rPr>
          <w:rFonts w:cs="Arial"/>
          <w:b/>
          <w:bCs/>
        </w:rPr>
      </w:pPr>
      <w:r w:rsidRPr="0022637D">
        <w:rPr>
          <w:rFonts w:cs="Arial"/>
          <w:b/>
          <w:bCs/>
        </w:rPr>
        <w:t>(</w:t>
      </w:r>
      <w:r w:rsidRPr="0022637D">
        <w:rPr>
          <w:rFonts w:cs="Arial"/>
          <w:b/>
          <w:bCs/>
          <w:i/>
          <w:iCs/>
        </w:rPr>
        <w:t>Doing</w:t>
      </w:r>
      <w:r w:rsidRPr="0022637D">
        <w:rPr>
          <w:rFonts w:cs="Arial"/>
          <w:b/>
          <w:bCs/>
        </w:rPr>
        <w:t>) Gender und Geschlecht</w:t>
      </w:r>
    </w:p>
    <w:p w14:paraId="1CF8E058" w14:textId="6E9BFCC0" w:rsidR="00276333" w:rsidRPr="0022637D" w:rsidRDefault="002F6296" w:rsidP="00580CD1">
      <w:pPr>
        <w:spacing w:line="360" w:lineRule="auto"/>
        <w:rPr>
          <w:rFonts w:cs="Arial"/>
        </w:rPr>
      </w:pPr>
      <w:r w:rsidRPr="0022637D">
        <w:rPr>
          <w:rFonts w:cs="Arial"/>
          <w:b/>
          <w:bCs/>
        </w:rPr>
        <w:t>Übung 1:</w:t>
      </w:r>
      <w:r w:rsidRPr="0022637D">
        <w:rPr>
          <w:rFonts w:cs="Arial"/>
        </w:rPr>
        <w:t xml:space="preserve"> Was </w:t>
      </w:r>
      <w:r w:rsidR="007E64C6" w:rsidRPr="0022637D">
        <w:rPr>
          <w:rFonts w:cs="Arial"/>
        </w:rPr>
        <w:t>verstehen Sie</w:t>
      </w:r>
      <w:r w:rsidRPr="0022637D">
        <w:rPr>
          <w:rFonts w:cs="Arial"/>
        </w:rPr>
        <w:t xml:space="preserve"> unter dem Begriff </w:t>
      </w:r>
      <w:r w:rsidRPr="0022637D">
        <w:rPr>
          <w:rFonts w:cs="Arial"/>
          <w:i/>
          <w:iCs/>
        </w:rPr>
        <w:t>Gender</w:t>
      </w:r>
      <w:r w:rsidRPr="0022637D">
        <w:rPr>
          <w:rFonts w:cs="Arial"/>
        </w:rPr>
        <w:t xml:space="preserve">? </w:t>
      </w:r>
      <w:r w:rsidR="00D11383">
        <w:rPr>
          <w:rFonts w:cs="Arial"/>
        </w:rPr>
        <w:t>Machen Sie sich Notizen zu</w:t>
      </w:r>
      <w:r w:rsidR="0020110A" w:rsidRPr="0022637D">
        <w:rPr>
          <w:rFonts w:cs="Arial"/>
        </w:rPr>
        <w:t xml:space="preserve"> Beispiele</w:t>
      </w:r>
      <w:r w:rsidR="00D11383">
        <w:rPr>
          <w:rFonts w:cs="Arial"/>
        </w:rPr>
        <w:t>n</w:t>
      </w:r>
      <w:r w:rsidR="0020110A" w:rsidRPr="0022637D">
        <w:rPr>
          <w:rFonts w:cs="Arial"/>
        </w:rPr>
        <w:t>, in denen</w:t>
      </w:r>
      <w:r w:rsidR="00474E03" w:rsidRPr="0022637D">
        <w:rPr>
          <w:rFonts w:cs="Arial"/>
        </w:rPr>
        <w:t xml:space="preserve"> Sie</w:t>
      </w:r>
      <w:r w:rsidR="0020110A" w:rsidRPr="0022637D">
        <w:rPr>
          <w:rFonts w:cs="Arial"/>
        </w:rPr>
        <w:t xml:space="preserve"> </w:t>
      </w:r>
      <w:r w:rsidR="0020110A" w:rsidRPr="0022637D">
        <w:rPr>
          <w:rFonts w:cs="Arial"/>
          <w:i/>
          <w:iCs/>
        </w:rPr>
        <w:t>Gender</w:t>
      </w:r>
      <w:r w:rsidR="0020110A" w:rsidRPr="0022637D">
        <w:rPr>
          <w:rFonts w:cs="Arial"/>
        </w:rPr>
        <w:t xml:space="preserve"> </w:t>
      </w:r>
      <w:r w:rsidR="00474E03" w:rsidRPr="0022637D">
        <w:rPr>
          <w:rFonts w:cs="Arial"/>
        </w:rPr>
        <w:t>als wichtig empfinden</w:t>
      </w:r>
      <w:r w:rsidR="0020110A" w:rsidRPr="0022637D">
        <w:rPr>
          <w:rFonts w:cs="Arial"/>
        </w:rPr>
        <w:t>.</w:t>
      </w:r>
    </w:p>
    <w:p w14:paraId="280BBFB1" w14:textId="77777777" w:rsidR="002F6296" w:rsidRPr="0022637D" w:rsidRDefault="002F6296" w:rsidP="00580CD1">
      <w:pPr>
        <w:spacing w:line="360" w:lineRule="auto"/>
        <w:rPr>
          <w:rFonts w:cs="Arial"/>
        </w:rPr>
      </w:pPr>
    </w:p>
    <w:p w14:paraId="6C7D8909" w14:textId="77777777" w:rsidR="002F6296" w:rsidRPr="0022637D" w:rsidRDefault="002F6296" w:rsidP="00580CD1">
      <w:pPr>
        <w:spacing w:line="360" w:lineRule="auto"/>
        <w:rPr>
          <w:rFonts w:cs="Arial"/>
        </w:rPr>
      </w:pPr>
    </w:p>
    <w:p w14:paraId="224410AC" w14:textId="77777777" w:rsidR="002F6296" w:rsidRPr="0022637D" w:rsidRDefault="002F6296" w:rsidP="00580CD1">
      <w:pPr>
        <w:spacing w:line="360" w:lineRule="auto"/>
        <w:rPr>
          <w:rFonts w:cs="Arial"/>
        </w:rPr>
      </w:pPr>
    </w:p>
    <w:p w14:paraId="10BE424B" w14:textId="77777777" w:rsidR="0020110A" w:rsidRPr="0022637D" w:rsidRDefault="0020110A">
      <w:pPr>
        <w:rPr>
          <w:rFonts w:cs="Arial"/>
          <w:i/>
          <w:iCs/>
        </w:rPr>
      </w:pPr>
      <w:r w:rsidRPr="0022637D">
        <w:rPr>
          <w:rFonts w:cs="Arial"/>
          <w:i/>
          <w:iCs/>
        </w:rPr>
        <w:br w:type="page"/>
      </w:r>
    </w:p>
    <w:p w14:paraId="346DE6FF" w14:textId="375FF2DD" w:rsidR="002F6296" w:rsidRPr="0022637D" w:rsidRDefault="009A0204" w:rsidP="002F6296">
      <w:pPr>
        <w:rPr>
          <w:rFonts w:cs="Arial"/>
          <w:b/>
          <w:bCs/>
        </w:rPr>
      </w:pPr>
      <w:r w:rsidRPr="0022637D">
        <w:rPr>
          <w:rFonts w:cs="Arial"/>
          <w:b/>
          <w:bCs/>
        </w:rPr>
        <w:lastRenderedPageBreak/>
        <w:t xml:space="preserve">Was ist </w:t>
      </w:r>
      <w:r w:rsidRPr="0022637D">
        <w:rPr>
          <w:rFonts w:cs="Arial"/>
          <w:b/>
          <w:bCs/>
          <w:i/>
          <w:iCs/>
        </w:rPr>
        <w:t>Gender</w:t>
      </w:r>
      <w:r w:rsidRPr="0022637D">
        <w:rPr>
          <w:rFonts w:cs="Arial"/>
          <w:b/>
          <w:bCs/>
        </w:rPr>
        <w:t>?</w:t>
      </w:r>
    </w:p>
    <w:p w14:paraId="5AD00A4B" w14:textId="77777777" w:rsidR="0020110A" w:rsidRPr="0022637D" w:rsidRDefault="0020110A" w:rsidP="002F6296">
      <w:pPr>
        <w:rPr>
          <w:rFonts w:cs="Arial"/>
        </w:rPr>
      </w:pPr>
    </w:p>
    <w:p w14:paraId="05E810D4" w14:textId="55663E92" w:rsidR="00201626" w:rsidRPr="00201626" w:rsidRDefault="00201626" w:rsidP="00201626">
      <w:pPr>
        <w:rPr>
          <w:rFonts w:cs="Arial"/>
        </w:rPr>
      </w:pPr>
      <w:r w:rsidRPr="00201626">
        <w:rPr>
          <w:rFonts w:cs="Arial"/>
        </w:rPr>
        <w:t xml:space="preserve">Gender bedeutet nicht einfach </w:t>
      </w:r>
      <w:r>
        <w:rPr>
          <w:rFonts w:cs="Arial"/>
        </w:rPr>
        <w:t>«</w:t>
      </w:r>
      <w:r w:rsidRPr="00201626">
        <w:rPr>
          <w:rFonts w:cs="Arial"/>
        </w:rPr>
        <w:t>das biologische Geschlecht</w:t>
      </w:r>
      <w:r>
        <w:rPr>
          <w:rFonts w:cs="Arial"/>
        </w:rPr>
        <w:t>»</w:t>
      </w:r>
      <w:r w:rsidRPr="00201626">
        <w:rPr>
          <w:rFonts w:cs="Arial"/>
        </w:rPr>
        <w:t>. Das biologische Geschlecht (</w:t>
      </w:r>
      <w:r w:rsidRPr="00201626">
        <w:rPr>
          <w:rFonts w:cs="Arial"/>
          <w:i/>
          <w:iCs/>
        </w:rPr>
        <w:t>Sexus</w:t>
      </w:r>
      <w:r w:rsidRPr="00201626">
        <w:rPr>
          <w:rFonts w:cs="Arial"/>
        </w:rPr>
        <w:t>) beschreibt körperliche Merkmale wie Chromosomen oder Genitalien. Gender hingegen bezeichnet die gesellschaftliche Dimension von Geschlecht: also, wie Menschen sich selbst verstehen, wie sie von anderen wahrgenommen werden und welche Erwartungen damit verbunden sind.</w:t>
      </w:r>
      <w:r w:rsidR="00C432DE">
        <w:rPr>
          <w:rFonts w:cs="Arial"/>
        </w:rPr>
        <w:t xml:space="preserve"> </w:t>
      </w:r>
      <w:r w:rsidRPr="00201626">
        <w:rPr>
          <w:rFonts w:cs="Arial"/>
        </w:rPr>
        <w:t xml:space="preserve">Gender entsteht nicht einmalig, sondern immer wieder neu im Zusammenspiel von Sprache, Verhalten, Kleidung, Symbolen und gesellschaftlichen Normen. Wenn jemand zum Beispiel als </w:t>
      </w:r>
      <w:r w:rsidR="00C432DE">
        <w:rPr>
          <w:rFonts w:cs="Arial"/>
        </w:rPr>
        <w:t>«</w:t>
      </w:r>
      <w:r w:rsidRPr="00201626">
        <w:rPr>
          <w:rFonts w:cs="Arial"/>
        </w:rPr>
        <w:t>Mann</w:t>
      </w:r>
      <w:r w:rsidR="00C432DE">
        <w:rPr>
          <w:rFonts w:cs="Arial"/>
        </w:rPr>
        <w:t>»</w:t>
      </w:r>
      <w:r w:rsidRPr="00201626">
        <w:rPr>
          <w:rFonts w:cs="Arial"/>
        </w:rPr>
        <w:t xml:space="preserve"> oder </w:t>
      </w:r>
      <w:r w:rsidR="00C432DE">
        <w:rPr>
          <w:rFonts w:cs="Arial"/>
        </w:rPr>
        <w:t>«</w:t>
      </w:r>
      <w:r w:rsidRPr="00201626">
        <w:rPr>
          <w:rFonts w:cs="Arial"/>
        </w:rPr>
        <w:t>Frau</w:t>
      </w:r>
      <w:r w:rsidR="00C432DE">
        <w:rPr>
          <w:rFonts w:cs="Arial"/>
        </w:rPr>
        <w:t>»</w:t>
      </w:r>
      <w:r w:rsidRPr="00201626">
        <w:rPr>
          <w:rFonts w:cs="Arial"/>
        </w:rPr>
        <w:t xml:space="preserve"> angesprochen wird, löst dies oft bestimmte Erwartungen aus</w:t>
      </w:r>
      <w:r w:rsidR="00CD6412">
        <w:rPr>
          <w:rFonts w:cs="Arial"/>
        </w:rPr>
        <w:t xml:space="preserve">. So wird bspw. </w:t>
      </w:r>
      <w:r w:rsidR="00EF423B">
        <w:rPr>
          <w:rFonts w:cs="Arial"/>
        </w:rPr>
        <w:t xml:space="preserve">oft </w:t>
      </w:r>
      <w:r w:rsidR="00CD6412">
        <w:rPr>
          <w:rFonts w:cs="Arial"/>
        </w:rPr>
        <w:t xml:space="preserve">erwartet, dass </w:t>
      </w:r>
      <w:r w:rsidRPr="00201626">
        <w:rPr>
          <w:rFonts w:cs="Arial"/>
        </w:rPr>
        <w:t xml:space="preserve">Männer </w:t>
      </w:r>
      <w:r w:rsidR="00CD6412">
        <w:rPr>
          <w:rFonts w:cs="Arial"/>
        </w:rPr>
        <w:t>«</w:t>
      </w:r>
      <w:r w:rsidRPr="00201626">
        <w:rPr>
          <w:rFonts w:cs="Arial"/>
        </w:rPr>
        <w:t>stark</w:t>
      </w:r>
      <w:r w:rsidR="00CD6412">
        <w:rPr>
          <w:rFonts w:cs="Arial"/>
        </w:rPr>
        <w:t>»</w:t>
      </w:r>
      <w:r w:rsidRPr="00201626">
        <w:rPr>
          <w:rFonts w:cs="Arial"/>
        </w:rPr>
        <w:t xml:space="preserve"> und Frauen </w:t>
      </w:r>
      <w:r w:rsidR="00CD6412">
        <w:rPr>
          <w:rFonts w:cs="Arial"/>
        </w:rPr>
        <w:t>«</w:t>
      </w:r>
      <w:r w:rsidRPr="00201626">
        <w:rPr>
          <w:rFonts w:cs="Arial"/>
        </w:rPr>
        <w:t>einfühlsam</w:t>
      </w:r>
      <w:r w:rsidR="00CD6412">
        <w:rPr>
          <w:rFonts w:cs="Arial"/>
        </w:rPr>
        <w:t>»</w:t>
      </w:r>
      <w:r w:rsidRPr="00201626">
        <w:rPr>
          <w:rFonts w:cs="Arial"/>
        </w:rPr>
        <w:t xml:space="preserve"> sein sollen. Solche Erwartungen prägen das Leben von Menschen und können einschränkend wirken.</w:t>
      </w:r>
    </w:p>
    <w:p w14:paraId="3066F9D0" w14:textId="77777777" w:rsidR="00D84389" w:rsidRPr="0022637D" w:rsidRDefault="00D84389" w:rsidP="002F6296">
      <w:pPr>
        <w:rPr>
          <w:rFonts w:cs="Arial"/>
        </w:rPr>
      </w:pPr>
    </w:p>
    <w:p w14:paraId="1E04AB24" w14:textId="651F66EB" w:rsidR="0022637D" w:rsidRDefault="00D84389" w:rsidP="00832610">
      <w:pPr>
        <w:rPr>
          <w:rFonts w:cs="Arial"/>
        </w:rPr>
      </w:pPr>
      <w:r w:rsidRPr="0022637D">
        <w:rPr>
          <w:rFonts w:cs="Arial"/>
        </w:rPr>
        <w:t xml:space="preserve">In </w:t>
      </w:r>
      <w:r w:rsidR="00A22CAE" w:rsidRPr="0022637D">
        <w:rPr>
          <w:rFonts w:cs="Arial"/>
        </w:rPr>
        <w:t>der Genderlinguistik (</w:t>
      </w:r>
      <w:r w:rsidR="00340B4B" w:rsidRPr="0022637D">
        <w:rPr>
          <w:rFonts w:cs="Arial"/>
        </w:rPr>
        <w:t>dem sprachwissenschaftlichen Bereich, der sich mit Gender und Geschlecht in der Sprache beschäftigt)</w:t>
      </w:r>
      <w:r w:rsidR="00E33AE7" w:rsidRPr="0022637D">
        <w:rPr>
          <w:rFonts w:cs="Arial"/>
        </w:rPr>
        <w:t>, der Soziologie</w:t>
      </w:r>
      <w:r w:rsidR="00340B4B" w:rsidRPr="0022637D">
        <w:rPr>
          <w:rFonts w:cs="Arial"/>
        </w:rPr>
        <w:t xml:space="preserve"> </w:t>
      </w:r>
      <w:r w:rsidR="00A22CAE" w:rsidRPr="0022637D">
        <w:rPr>
          <w:rFonts w:cs="Arial"/>
        </w:rPr>
        <w:t>und der Philosophie</w:t>
      </w:r>
      <w:r w:rsidR="002F6296" w:rsidRPr="0022637D">
        <w:rPr>
          <w:rFonts w:cs="Arial"/>
        </w:rPr>
        <w:t xml:space="preserve"> spricht </w:t>
      </w:r>
      <w:r w:rsidR="009728CE" w:rsidRPr="0022637D">
        <w:rPr>
          <w:rFonts w:cs="Arial"/>
        </w:rPr>
        <w:t xml:space="preserve">man </w:t>
      </w:r>
      <w:r w:rsidR="00A843C9" w:rsidRPr="0022637D">
        <w:rPr>
          <w:rFonts w:cs="Arial"/>
        </w:rPr>
        <w:t>vom Konzept des</w:t>
      </w:r>
      <w:r w:rsidR="002F6296" w:rsidRPr="0022637D">
        <w:rPr>
          <w:rFonts w:cs="Arial"/>
        </w:rPr>
        <w:t xml:space="preserve"> </w:t>
      </w:r>
      <w:r w:rsidR="002F6296" w:rsidRPr="00FD0AC5">
        <w:rPr>
          <w:rFonts w:cs="Arial"/>
          <w:b/>
          <w:bCs/>
          <w:i/>
          <w:iCs/>
        </w:rPr>
        <w:t>Doing Gender</w:t>
      </w:r>
      <w:r w:rsidR="00E51FDE">
        <w:rPr>
          <w:rFonts w:cs="Arial"/>
          <w:i/>
          <w:iCs/>
        </w:rPr>
        <w:t xml:space="preserve"> </w:t>
      </w:r>
      <w:r w:rsidR="00E51FDE">
        <w:rPr>
          <w:rFonts w:cs="Arial"/>
        </w:rPr>
        <w:t>(</w:t>
      </w:r>
      <w:r w:rsidR="00E51FDE" w:rsidRPr="00E51FDE">
        <w:rPr>
          <w:rFonts w:cs="Arial"/>
        </w:rPr>
        <w:t>West/Zimmerman, 1987)</w:t>
      </w:r>
      <w:r w:rsidR="00E51FDE">
        <w:rPr>
          <w:rFonts w:cs="Arial"/>
        </w:rPr>
        <w:t xml:space="preserve">. </w:t>
      </w:r>
      <w:r w:rsidR="00832610" w:rsidRPr="0022637D">
        <w:rPr>
          <w:rFonts w:cs="Arial"/>
        </w:rPr>
        <w:t>Der Begriff beschreibt, dass Gender nicht einfach etwas ist, das man hat</w:t>
      </w:r>
      <w:r w:rsidR="008115D3" w:rsidRPr="0022637D">
        <w:rPr>
          <w:rFonts w:cs="Arial"/>
        </w:rPr>
        <w:t>,</w:t>
      </w:r>
      <w:r w:rsidR="00832610" w:rsidRPr="0022637D">
        <w:rPr>
          <w:rFonts w:cs="Arial"/>
        </w:rPr>
        <w:t xml:space="preserve"> sondern etwas, das man </w:t>
      </w:r>
      <w:r w:rsidR="00D7673E">
        <w:rPr>
          <w:rFonts w:cs="Arial"/>
        </w:rPr>
        <w:t xml:space="preserve">kontinuierlich </w:t>
      </w:r>
      <w:r w:rsidR="00832610" w:rsidRPr="0022637D">
        <w:rPr>
          <w:rFonts w:cs="Arial"/>
        </w:rPr>
        <w:t xml:space="preserve">tut: durch Sprache, Körpersprache, Kleidung, Rollenverhalten oder Reaktionen im sozialen Miteinander. Gender wird in Gesprächen, im Unterricht, in Medien oder in Alltagssituationen immer wieder hergestellt, bestätigt oder auch irritiert. </w:t>
      </w:r>
      <w:r w:rsidR="00832610" w:rsidRPr="00832610">
        <w:rPr>
          <w:rFonts w:cs="Arial"/>
        </w:rPr>
        <w:t>Schon durch scheinbar harmlose Anredeformen</w:t>
      </w:r>
      <w:r w:rsidR="00A247CE">
        <w:rPr>
          <w:rFonts w:cs="Arial"/>
        </w:rPr>
        <w:t>,</w:t>
      </w:r>
      <w:r w:rsidR="00832610" w:rsidRPr="00832610">
        <w:rPr>
          <w:rFonts w:cs="Arial"/>
        </w:rPr>
        <w:t xml:space="preserve"> wie </w:t>
      </w:r>
      <w:r w:rsidR="00164B37" w:rsidRPr="0022637D">
        <w:rPr>
          <w:rFonts w:cs="Arial"/>
        </w:rPr>
        <w:t>«</w:t>
      </w:r>
      <w:r w:rsidR="00832610" w:rsidRPr="00832610">
        <w:rPr>
          <w:rFonts w:cs="Arial"/>
        </w:rPr>
        <w:t>junger Mann</w:t>
      </w:r>
      <w:r w:rsidR="00164B37" w:rsidRPr="0022637D">
        <w:rPr>
          <w:rFonts w:cs="Arial"/>
        </w:rPr>
        <w:t>»</w:t>
      </w:r>
      <w:r w:rsidR="00832610" w:rsidRPr="00832610">
        <w:rPr>
          <w:rFonts w:cs="Arial"/>
        </w:rPr>
        <w:t xml:space="preserve"> oder </w:t>
      </w:r>
      <w:r w:rsidR="00164B37" w:rsidRPr="0022637D">
        <w:rPr>
          <w:rFonts w:cs="Arial"/>
        </w:rPr>
        <w:t>«</w:t>
      </w:r>
      <w:r w:rsidR="006865FE" w:rsidRPr="0022637D">
        <w:rPr>
          <w:rFonts w:cs="Arial"/>
        </w:rPr>
        <w:t>liebes</w:t>
      </w:r>
      <w:r w:rsidR="00832610" w:rsidRPr="00832610">
        <w:rPr>
          <w:rFonts w:cs="Arial"/>
        </w:rPr>
        <w:t xml:space="preserve"> Mädchen</w:t>
      </w:r>
      <w:r w:rsidR="00164B37" w:rsidRPr="0022637D">
        <w:rPr>
          <w:rFonts w:cs="Arial"/>
        </w:rPr>
        <w:t>»</w:t>
      </w:r>
      <w:r w:rsidR="00832610" w:rsidRPr="00832610">
        <w:rPr>
          <w:rFonts w:cs="Arial"/>
        </w:rPr>
        <w:t>, durch die Farbwahl von Kleidung, durch Berufszuschreibungen (</w:t>
      </w:r>
      <w:r w:rsidR="004D012B" w:rsidRPr="0022637D">
        <w:rPr>
          <w:rFonts w:cs="Arial"/>
        </w:rPr>
        <w:t>«</w:t>
      </w:r>
      <w:r w:rsidR="00832610" w:rsidRPr="00832610">
        <w:rPr>
          <w:rFonts w:cs="Arial"/>
        </w:rPr>
        <w:t>die Krankenschwester</w:t>
      </w:r>
      <w:r w:rsidR="004D012B" w:rsidRPr="0022637D">
        <w:rPr>
          <w:rFonts w:cs="Arial"/>
        </w:rPr>
        <w:t>»</w:t>
      </w:r>
      <w:r w:rsidR="001F4C33">
        <w:rPr>
          <w:rFonts w:cs="Arial"/>
        </w:rPr>
        <w:t xml:space="preserve">) </w:t>
      </w:r>
      <w:r w:rsidR="00832610" w:rsidRPr="00832610">
        <w:rPr>
          <w:rFonts w:cs="Arial"/>
        </w:rPr>
        <w:t>oder durch Rollenerwartungen in der Familie wird Gender kommunizier</w:t>
      </w:r>
      <w:r w:rsidR="00093988">
        <w:rPr>
          <w:rFonts w:cs="Arial"/>
        </w:rPr>
        <w:t>t</w:t>
      </w:r>
      <w:r w:rsidR="00832610" w:rsidRPr="00832610">
        <w:rPr>
          <w:rFonts w:cs="Arial"/>
        </w:rPr>
        <w:t xml:space="preserve">. Dieses </w:t>
      </w:r>
      <w:r w:rsidR="004525E4">
        <w:rPr>
          <w:rFonts w:cs="Arial"/>
        </w:rPr>
        <w:t>«</w:t>
      </w:r>
      <w:r w:rsidR="00832610" w:rsidRPr="00832610">
        <w:rPr>
          <w:rFonts w:cs="Arial"/>
        </w:rPr>
        <w:t>Herstellen</w:t>
      </w:r>
      <w:r w:rsidR="004525E4">
        <w:rPr>
          <w:rFonts w:cs="Arial"/>
        </w:rPr>
        <w:t>»</w:t>
      </w:r>
      <w:r w:rsidR="00832610" w:rsidRPr="00832610">
        <w:rPr>
          <w:rFonts w:cs="Arial"/>
        </w:rPr>
        <w:t xml:space="preserve"> von </w:t>
      </w:r>
      <w:r w:rsidR="004525E4">
        <w:rPr>
          <w:rFonts w:cs="Arial"/>
        </w:rPr>
        <w:t>Gender</w:t>
      </w:r>
      <w:r w:rsidR="00832610" w:rsidRPr="00832610">
        <w:rPr>
          <w:rFonts w:cs="Arial"/>
        </w:rPr>
        <w:t xml:space="preserve"> ist häufig unbewusst</w:t>
      </w:r>
      <w:r w:rsidR="00FB7860" w:rsidRPr="0022637D">
        <w:rPr>
          <w:rFonts w:cs="Arial"/>
        </w:rPr>
        <w:t xml:space="preserve"> und stark verinnerlicht</w:t>
      </w:r>
      <w:r w:rsidR="00376ED5" w:rsidRPr="0022637D">
        <w:rPr>
          <w:rFonts w:cs="Arial"/>
        </w:rPr>
        <w:t>.</w:t>
      </w:r>
    </w:p>
    <w:p w14:paraId="23A09C8F" w14:textId="77777777" w:rsidR="00410359" w:rsidRDefault="00410359" w:rsidP="00832610">
      <w:pPr>
        <w:rPr>
          <w:rFonts w:cs="Arial"/>
        </w:rPr>
      </w:pPr>
    </w:p>
    <w:p w14:paraId="4425103E" w14:textId="720CCE5E" w:rsidR="008D51A3" w:rsidRPr="0022637D" w:rsidRDefault="00410359" w:rsidP="00832610">
      <w:pPr>
        <w:rPr>
          <w:rFonts w:cs="Arial"/>
        </w:rPr>
      </w:pPr>
      <w:r>
        <w:rPr>
          <w:rFonts w:cs="Arial"/>
        </w:rPr>
        <w:t xml:space="preserve">Welche Merkmale für eine Genderidentität als typisch gelten, variieren von Zeit zu Zeit. Die Farbe </w:t>
      </w:r>
      <w:r w:rsidR="00CC6472">
        <w:rPr>
          <w:rFonts w:cs="Arial"/>
        </w:rPr>
        <w:t>Blau</w:t>
      </w:r>
      <w:r>
        <w:rPr>
          <w:rFonts w:cs="Arial"/>
        </w:rPr>
        <w:t xml:space="preserve"> war </w:t>
      </w:r>
      <w:r w:rsidR="00093988">
        <w:rPr>
          <w:rFonts w:cs="Arial"/>
        </w:rPr>
        <w:t xml:space="preserve">beispielsweise </w:t>
      </w:r>
      <w:r>
        <w:rPr>
          <w:rFonts w:cs="Arial"/>
        </w:rPr>
        <w:t>im westlich-christlichen Kontext lange eine «Mädchenfarbe»</w:t>
      </w:r>
      <w:r w:rsidR="00F0564B">
        <w:rPr>
          <w:rFonts w:cs="Arial"/>
        </w:rPr>
        <w:t xml:space="preserve">, wohingegen </w:t>
      </w:r>
      <w:r w:rsidR="00CC6472">
        <w:rPr>
          <w:rFonts w:cs="Arial"/>
        </w:rPr>
        <w:t>R</w:t>
      </w:r>
      <w:r w:rsidR="00F0564B">
        <w:rPr>
          <w:rFonts w:cs="Arial"/>
        </w:rPr>
        <w:t xml:space="preserve">osa </w:t>
      </w:r>
      <w:r w:rsidR="00C9575B">
        <w:rPr>
          <w:rFonts w:cs="Arial"/>
        </w:rPr>
        <w:t>als</w:t>
      </w:r>
      <w:r w:rsidR="00F0564B">
        <w:rPr>
          <w:rFonts w:cs="Arial"/>
        </w:rPr>
        <w:t xml:space="preserve"> «Jung</w:t>
      </w:r>
      <w:r w:rsidR="00C9575B">
        <w:rPr>
          <w:rFonts w:cs="Arial"/>
        </w:rPr>
        <w:t>en</w:t>
      </w:r>
      <w:r w:rsidR="00F0564B">
        <w:rPr>
          <w:rFonts w:cs="Arial"/>
        </w:rPr>
        <w:t>farbe» galt</w:t>
      </w:r>
      <w:r w:rsidR="00EF423B">
        <w:rPr>
          <w:rFonts w:cs="Arial"/>
        </w:rPr>
        <w:t xml:space="preserve">. Heute sind wir uns jedoch eher das Gegenteil gewöhnt. </w:t>
      </w:r>
      <w:r w:rsidR="00935A48" w:rsidRPr="00935A48">
        <w:rPr>
          <w:rFonts w:cs="Arial"/>
        </w:rPr>
        <w:t>Gender ist also keine feste Eigenschaft, sondern eine soziale Kategorie, die</w:t>
      </w:r>
      <w:r w:rsidR="004462AE">
        <w:rPr>
          <w:rFonts w:cs="Arial"/>
        </w:rPr>
        <w:t xml:space="preserve"> im Alltag</w:t>
      </w:r>
      <w:r w:rsidR="00935A48" w:rsidRPr="00935A48">
        <w:rPr>
          <w:rFonts w:cs="Arial"/>
        </w:rPr>
        <w:t xml:space="preserve"> immer wieder hergestellt wird </w:t>
      </w:r>
      <w:r w:rsidR="004462AE">
        <w:rPr>
          <w:rFonts w:cs="Arial"/>
        </w:rPr>
        <w:t>u</w:t>
      </w:r>
      <w:r w:rsidR="00935A48" w:rsidRPr="00935A48">
        <w:rPr>
          <w:rFonts w:cs="Arial"/>
        </w:rPr>
        <w:t>nd sich dabei auch verändern kann.</w:t>
      </w:r>
    </w:p>
    <w:p w14:paraId="196BA04F" w14:textId="77777777" w:rsidR="0022637D" w:rsidRPr="0022637D" w:rsidRDefault="0022637D" w:rsidP="00832610">
      <w:pPr>
        <w:rPr>
          <w:rFonts w:cs="Arial"/>
        </w:rPr>
      </w:pPr>
    </w:p>
    <w:tbl>
      <w:tblPr>
        <w:tblStyle w:val="Tabellenraster"/>
        <w:tblW w:w="0" w:type="auto"/>
        <w:tblLook w:val="04A0" w:firstRow="1" w:lastRow="0" w:firstColumn="1" w:lastColumn="0" w:noHBand="0" w:noVBand="1"/>
      </w:tblPr>
      <w:tblGrid>
        <w:gridCol w:w="2122"/>
        <w:gridCol w:w="6366"/>
      </w:tblGrid>
      <w:tr w:rsidR="0022637D" w:rsidRPr="00647FE2" w14:paraId="0E109309" w14:textId="77777777" w:rsidTr="00647FE2">
        <w:tc>
          <w:tcPr>
            <w:tcW w:w="2122" w:type="dxa"/>
            <w:tcBorders>
              <w:top w:val="single" w:sz="4" w:space="0" w:color="auto"/>
              <w:left w:val="single" w:sz="4" w:space="0" w:color="auto"/>
              <w:bottom w:val="single" w:sz="4" w:space="0" w:color="auto"/>
              <w:right w:val="single" w:sz="4" w:space="0" w:color="auto"/>
            </w:tcBorders>
            <w:hideMark/>
          </w:tcPr>
          <w:p w14:paraId="29D41097" w14:textId="77777777" w:rsidR="0022637D" w:rsidRPr="00647FE2" w:rsidRDefault="0022637D" w:rsidP="0022637D">
            <w:pPr>
              <w:rPr>
                <w:rFonts w:cs="Arial"/>
                <w:b/>
                <w:bCs/>
                <w:sz w:val="20"/>
                <w:szCs w:val="20"/>
              </w:rPr>
            </w:pPr>
            <w:r w:rsidRPr="00647FE2">
              <w:rPr>
                <w:rFonts w:cs="Arial"/>
                <w:b/>
                <w:bCs/>
                <w:sz w:val="20"/>
                <w:szCs w:val="20"/>
              </w:rPr>
              <w:t>Alltagsbereich</w:t>
            </w:r>
          </w:p>
        </w:tc>
        <w:tc>
          <w:tcPr>
            <w:tcW w:w="6366" w:type="dxa"/>
            <w:tcBorders>
              <w:top w:val="single" w:sz="4" w:space="0" w:color="auto"/>
              <w:left w:val="single" w:sz="4" w:space="0" w:color="auto"/>
              <w:bottom w:val="single" w:sz="4" w:space="0" w:color="auto"/>
              <w:right w:val="single" w:sz="4" w:space="0" w:color="auto"/>
            </w:tcBorders>
            <w:hideMark/>
          </w:tcPr>
          <w:p w14:paraId="478D2D53" w14:textId="242851D8" w:rsidR="0022637D" w:rsidRPr="00647FE2" w:rsidRDefault="0022637D" w:rsidP="0022637D">
            <w:pPr>
              <w:rPr>
                <w:rFonts w:cs="Arial"/>
                <w:b/>
                <w:bCs/>
                <w:sz w:val="20"/>
                <w:szCs w:val="20"/>
              </w:rPr>
            </w:pPr>
            <w:r w:rsidRPr="00647FE2">
              <w:rPr>
                <w:rFonts w:cs="Arial"/>
                <w:b/>
                <w:bCs/>
                <w:sz w:val="20"/>
                <w:szCs w:val="20"/>
              </w:rPr>
              <w:t>Wie wird Gender kontinuierlich hergestellt? (</w:t>
            </w:r>
            <w:r w:rsidRPr="00647FE2">
              <w:rPr>
                <w:rFonts w:cs="Arial"/>
                <w:b/>
                <w:bCs/>
                <w:i/>
                <w:iCs/>
                <w:sz w:val="20"/>
                <w:szCs w:val="20"/>
              </w:rPr>
              <w:t>Doing Gender</w:t>
            </w:r>
            <w:r w:rsidRPr="00647FE2">
              <w:rPr>
                <w:rFonts w:cs="Arial"/>
                <w:b/>
                <w:bCs/>
                <w:sz w:val="20"/>
                <w:szCs w:val="20"/>
              </w:rPr>
              <w:t>)</w:t>
            </w:r>
          </w:p>
        </w:tc>
      </w:tr>
      <w:tr w:rsidR="0022637D" w:rsidRPr="0022637D" w14:paraId="1CB21F60" w14:textId="77777777" w:rsidTr="00647FE2">
        <w:trPr>
          <w:trHeight w:val="567"/>
        </w:trPr>
        <w:tc>
          <w:tcPr>
            <w:tcW w:w="2122" w:type="dxa"/>
            <w:tcBorders>
              <w:top w:val="single" w:sz="4" w:space="0" w:color="auto"/>
              <w:left w:val="single" w:sz="4" w:space="0" w:color="auto"/>
              <w:bottom w:val="single" w:sz="4" w:space="0" w:color="auto"/>
              <w:right w:val="single" w:sz="4" w:space="0" w:color="auto"/>
            </w:tcBorders>
            <w:vAlign w:val="center"/>
            <w:hideMark/>
          </w:tcPr>
          <w:p w14:paraId="2CE5777E" w14:textId="77777777" w:rsidR="0022637D" w:rsidRPr="00647FE2" w:rsidRDefault="0022637D" w:rsidP="00647FE2">
            <w:pPr>
              <w:jc w:val="left"/>
              <w:rPr>
                <w:rFonts w:cs="Arial"/>
                <w:b/>
                <w:bCs/>
                <w:sz w:val="20"/>
                <w:szCs w:val="20"/>
              </w:rPr>
            </w:pPr>
            <w:r w:rsidRPr="00647FE2">
              <w:rPr>
                <w:rFonts w:cs="Arial"/>
                <w:b/>
                <w:bCs/>
                <w:sz w:val="20"/>
                <w:szCs w:val="20"/>
              </w:rPr>
              <w:t>Sprache &amp; Anrede</w:t>
            </w:r>
          </w:p>
        </w:tc>
        <w:tc>
          <w:tcPr>
            <w:tcW w:w="6366" w:type="dxa"/>
            <w:tcBorders>
              <w:top w:val="single" w:sz="4" w:space="0" w:color="auto"/>
              <w:left w:val="single" w:sz="4" w:space="0" w:color="auto"/>
              <w:bottom w:val="single" w:sz="4" w:space="0" w:color="auto"/>
              <w:right w:val="single" w:sz="4" w:space="0" w:color="auto"/>
            </w:tcBorders>
            <w:vAlign w:val="center"/>
            <w:hideMark/>
          </w:tcPr>
          <w:p w14:paraId="7A25F197" w14:textId="219F227D" w:rsidR="0022637D" w:rsidRPr="0022637D" w:rsidRDefault="0022637D" w:rsidP="00647FE2">
            <w:pPr>
              <w:jc w:val="left"/>
              <w:rPr>
                <w:rFonts w:cs="Arial"/>
                <w:sz w:val="20"/>
                <w:szCs w:val="20"/>
              </w:rPr>
            </w:pPr>
            <w:r w:rsidRPr="0022637D">
              <w:rPr>
                <w:rFonts w:cs="Arial"/>
                <w:sz w:val="20"/>
                <w:szCs w:val="20"/>
              </w:rPr>
              <w:t xml:space="preserve">Anrede wie </w:t>
            </w:r>
            <w:r>
              <w:rPr>
                <w:rFonts w:cs="Arial"/>
                <w:sz w:val="20"/>
                <w:szCs w:val="20"/>
              </w:rPr>
              <w:t>«starker</w:t>
            </w:r>
            <w:r w:rsidRPr="0022637D">
              <w:rPr>
                <w:rFonts w:cs="Arial"/>
                <w:sz w:val="20"/>
                <w:szCs w:val="20"/>
              </w:rPr>
              <w:t xml:space="preserve"> Mann</w:t>
            </w:r>
            <w:r>
              <w:rPr>
                <w:rFonts w:cs="Arial"/>
                <w:sz w:val="20"/>
                <w:szCs w:val="20"/>
              </w:rPr>
              <w:t>»</w:t>
            </w:r>
            <w:r w:rsidRPr="0022637D">
              <w:rPr>
                <w:rFonts w:cs="Arial"/>
                <w:sz w:val="20"/>
                <w:szCs w:val="20"/>
              </w:rPr>
              <w:t xml:space="preserve"> oder </w:t>
            </w:r>
            <w:r>
              <w:rPr>
                <w:rFonts w:cs="Arial"/>
                <w:sz w:val="20"/>
                <w:szCs w:val="20"/>
              </w:rPr>
              <w:t>«</w:t>
            </w:r>
            <w:r w:rsidRPr="0022637D">
              <w:rPr>
                <w:rFonts w:cs="Arial"/>
                <w:sz w:val="20"/>
                <w:szCs w:val="20"/>
              </w:rPr>
              <w:t>hübsches Mädchen</w:t>
            </w:r>
            <w:r>
              <w:rPr>
                <w:rFonts w:cs="Arial"/>
                <w:sz w:val="20"/>
                <w:szCs w:val="20"/>
              </w:rPr>
              <w:t>»</w:t>
            </w:r>
            <w:r w:rsidRPr="0022637D">
              <w:rPr>
                <w:rFonts w:cs="Arial"/>
                <w:sz w:val="20"/>
                <w:szCs w:val="20"/>
              </w:rPr>
              <w:t>; Verwendung von</w:t>
            </w:r>
            <w:r w:rsidR="00B455FC">
              <w:rPr>
                <w:rFonts w:cs="Arial"/>
                <w:sz w:val="20"/>
                <w:szCs w:val="20"/>
              </w:rPr>
              <w:t xml:space="preserve"> </w:t>
            </w:r>
            <w:r w:rsidRPr="0022637D">
              <w:rPr>
                <w:rFonts w:cs="Arial"/>
                <w:sz w:val="20"/>
                <w:szCs w:val="20"/>
              </w:rPr>
              <w:t>Pronomen</w:t>
            </w:r>
            <w:r w:rsidR="00EF423B">
              <w:rPr>
                <w:rFonts w:cs="Arial"/>
                <w:sz w:val="20"/>
                <w:szCs w:val="20"/>
              </w:rPr>
              <w:t xml:space="preserve"> (er, sie)</w:t>
            </w:r>
          </w:p>
        </w:tc>
      </w:tr>
      <w:tr w:rsidR="0022637D" w:rsidRPr="0022637D" w14:paraId="2BD9DC31" w14:textId="77777777" w:rsidTr="00647FE2">
        <w:trPr>
          <w:trHeight w:val="567"/>
        </w:trPr>
        <w:tc>
          <w:tcPr>
            <w:tcW w:w="2122" w:type="dxa"/>
            <w:tcBorders>
              <w:top w:val="single" w:sz="4" w:space="0" w:color="auto"/>
              <w:left w:val="single" w:sz="4" w:space="0" w:color="auto"/>
              <w:bottom w:val="single" w:sz="4" w:space="0" w:color="auto"/>
              <w:right w:val="single" w:sz="4" w:space="0" w:color="auto"/>
            </w:tcBorders>
            <w:vAlign w:val="center"/>
            <w:hideMark/>
          </w:tcPr>
          <w:p w14:paraId="786A608A" w14:textId="77777777" w:rsidR="0022637D" w:rsidRPr="00647FE2" w:rsidRDefault="0022637D" w:rsidP="00647FE2">
            <w:pPr>
              <w:jc w:val="left"/>
              <w:rPr>
                <w:rFonts w:cs="Arial"/>
                <w:b/>
                <w:bCs/>
                <w:sz w:val="20"/>
                <w:szCs w:val="20"/>
              </w:rPr>
            </w:pPr>
            <w:r w:rsidRPr="00647FE2">
              <w:rPr>
                <w:rFonts w:cs="Arial"/>
                <w:b/>
                <w:bCs/>
                <w:sz w:val="20"/>
                <w:szCs w:val="20"/>
              </w:rPr>
              <w:t>Kleidung</w:t>
            </w:r>
          </w:p>
        </w:tc>
        <w:tc>
          <w:tcPr>
            <w:tcW w:w="6366" w:type="dxa"/>
            <w:tcBorders>
              <w:top w:val="single" w:sz="4" w:space="0" w:color="auto"/>
              <w:left w:val="single" w:sz="4" w:space="0" w:color="auto"/>
              <w:bottom w:val="single" w:sz="4" w:space="0" w:color="auto"/>
              <w:right w:val="single" w:sz="4" w:space="0" w:color="auto"/>
            </w:tcBorders>
            <w:vAlign w:val="center"/>
            <w:hideMark/>
          </w:tcPr>
          <w:p w14:paraId="240696F4" w14:textId="77777777" w:rsidR="0022637D" w:rsidRPr="0022637D" w:rsidRDefault="0022637D" w:rsidP="00647FE2">
            <w:pPr>
              <w:jc w:val="left"/>
              <w:rPr>
                <w:rFonts w:cs="Arial"/>
                <w:sz w:val="20"/>
                <w:szCs w:val="20"/>
              </w:rPr>
            </w:pPr>
            <w:r w:rsidRPr="0022637D">
              <w:rPr>
                <w:rFonts w:cs="Arial"/>
                <w:sz w:val="20"/>
                <w:szCs w:val="20"/>
              </w:rPr>
              <w:t>Farben (z. B. Rosa, Blau), Schnitt, Kleidungserwartungen je nach Geschlecht</w:t>
            </w:r>
          </w:p>
        </w:tc>
      </w:tr>
      <w:tr w:rsidR="0022637D" w:rsidRPr="0022637D" w14:paraId="338C7CC0" w14:textId="77777777" w:rsidTr="00647FE2">
        <w:trPr>
          <w:trHeight w:val="567"/>
        </w:trPr>
        <w:tc>
          <w:tcPr>
            <w:tcW w:w="2122" w:type="dxa"/>
            <w:tcBorders>
              <w:top w:val="single" w:sz="4" w:space="0" w:color="auto"/>
              <w:left w:val="single" w:sz="4" w:space="0" w:color="auto"/>
              <w:bottom w:val="single" w:sz="4" w:space="0" w:color="auto"/>
              <w:right w:val="single" w:sz="4" w:space="0" w:color="auto"/>
            </w:tcBorders>
            <w:vAlign w:val="center"/>
            <w:hideMark/>
          </w:tcPr>
          <w:p w14:paraId="5FE11D90" w14:textId="77777777" w:rsidR="0022637D" w:rsidRPr="00647FE2" w:rsidRDefault="0022637D" w:rsidP="00647FE2">
            <w:pPr>
              <w:jc w:val="left"/>
              <w:rPr>
                <w:rFonts w:cs="Arial"/>
                <w:b/>
                <w:bCs/>
                <w:sz w:val="20"/>
                <w:szCs w:val="20"/>
              </w:rPr>
            </w:pPr>
            <w:r w:rsidRPr="00647FE2">
              <w:rPr>
                <w:rFonts w:cs="Arial"/>
                <w:b/>
                <w:bCs/>
                <w:sz w:val="20"/>
                <w:szCs w:val="20"/>
              </w:rPr>
              <w:t>Beruf &amp; Schule</w:t>
            </w:r>
          </w:p>
        </w:tc>
        <w:tc>
          <w:tcPr>
            <w:tcW w:w="6366" w:type="dxa"/>
            <w:tcBorders>
              <w:top w:val="single" w:sz="4" w:space="0" w:color="auto"/>
              <w:left w:val="single" w:sz="4" w:space="0" w:color="auto"/>
              <w:bottom w:val="single" w:sz="4" w:space="0" w:color="auto"/>
              <w:right w:val="single" w:sz="4" w:space="0" w:color="auto"/>
            </w:tcBorders>
            <w:vAlign w:val="center"/>
            <w:hideMark/>
          </w:tcPr>
          <w:p w14:paraId="5A380E61" w14:textId="3F1A7929" w:rsidR="0022637D" w:rsidRPr="0022637D" w:rsidRDefault="003F5932" w:rsidP="00647FE2">
            <w:pPr>
              <w:jc w:val="left"/>
              <w:rPr>
                <w:rFonts w:cs="Arial"/>
                <w:sz w:val="20"/>
                <w:szCs w:val="20"/>
              </w:rPr>
            </w:pPr>
            <w:r>
              <w:rPr>
                <w:rFonts w:cs="Arial"/>
                <w:sz w:val="20"/>
                <w:szCs w:val="20"/>
              </w:rPr>
              <w:t>«</w:t>
            </w:r>
            <w:r w:rsidR="0022637D" w:rsidRPr="0022637D">
              <w:rPr>
                <w:rFonts w:cs="Arial"/>
                <w:sz w:val="20"/>
                <w:szCs w:val="20"/>
              </w:rPr>
              <w:t>typisch weibliche</w:t>
            </w:r>
            <w:r>
              <w:rPr>
                <w:rFonts w:cs="Arial"/>
                <w:sz w:val="20"/>
                <w:szCs w:val="20"/>
              </w:rPr>
              <w:t>»</w:t>
            </w:r>
            <w:r w:rsidR="0022637D" w:rsidRPr="0022637D">
              <w:rPr>
                <w:rFonts w:cs="Arial"/>
                <w:sz w:val="20"/>
                <w:szCs w:val="20"/>
              </w:rPr>
              <w:t xml:space="preserve"> oder </w:t>
            </w:r>
            <w:r>
              <w:rPr>
                <w:rFonts w:cs="Arial"/>
                <w:sz w:val="20"/>
                <w:szCs w:val="20"/>
              </w:rPr>
              <w:t>«</w:t>
            </w:r>
            <w:r w:rsidR="0022637D" w:rsidRPr="0022637D">
              <w:rPr>
                <w:rFonts w:cs="Arial"/>
                <w:sz w:val="20"/>
                <w:szCs w:val="20"/>
              </w:rPr>
              <w:t>typisch männliche</w:t>
            </w:r>
            <w:r>
              <w:rPr>
                <w:rFonts w:cs="Arial"/>
                <w:sz w:val="20"/>
                <w:szCs w:val="20"/>
              </w:rPr>
              <w:t>»</w:t>
            </w:r>
            <w:r w:rsidR="0022637D" w:rsidRPr="0022637D">
              <w:rPr>
                <w:rFonts w:cs="Arial"/>
                <w:sz w:val="20"/>
                <w:szCs w:val="20"/>
              </w:rPr>
              <w:t xml:space="preserve"> Berufe oder Fächer</w:t>
            </w:r>
          </w:p>
        </w:tc>
      </w:tr>
      <w:tr w:rsidR="0022637D" w:rsidRPr="0022637D" w14:paraId="739A92EC" w14:textId="77777777" w:rsidTr="00647FE2">
        <w:trPr>
          <w:trHeight w:val="567"/>
        </w:trPr>
        <w:tc>
          <w:tcPr>
            <w:tcW w:w="2122" w:type="dxa"/>
            <w:tcBorders>
              <w:top w:val="single" w:sz="4" w:space="0" w:color="auto"/>
              <w:left w:val="single" w:sz="4" w:space="0" w:color="auto"/>
              <w:bottom w:val="single" w:sz="4" w:space="0" w:color="auto"/>
              <w:right w:val="single" w:sz="4" w:space="0" w:color="auto"/>
            </w:tcBorders>
            <w:vAlign w:val="center"/>
            <w:hideMark/>
          </w:tcPr>
          <w:p w14:paraId="2F9A9F9A" w14:textId="77777777" w:rsidR="0022637D" w:rsidRPr="00647FE2" w:rsidRDefault="0022637D" w:rsidP="00647FE2">
            <w:pPr>
              <w:jc w:val="left"/>
              <w:rPr>
                <w:rFonts w:cs="Arial"/>
                <w:b/>
                <w:bCs/>
                <w:sz w:val="20"/>
                <w:szCs w:val="20"/>
              </w:rPr>
            </w:pPr>
            <w:r w:rsidRPr="00647FE2">
              <w:rPr>
                <w:rFonts w:cs="Arial"/>
                <w:b/>
                <w:bCs/>
                <w:sz w:val="20"/>
                <w:szCs w:val="20"/>
              </w:rPr>
              <w:t>Verhalten</w:t>
            </w:r>
          </w:p>
        </w:tc>
        <w:tc>
          <w:tcPr>
            <w:tcW w:w="6366" w:type="dxa"/>
            <w:tcBorders>
              <w:top w:val="single" w:sz="4" w:space="0" w:color="auto"/>
              <w:left w:val="single" w:sz="4" w:space="0" w:color="auto"/>
              <w:bottom w:val="single" w:sz="4" w:space="0" w:color="auto"/>
              <w:right w:val="single" w:sz="4" w:space="0" w:color="auto"/>
            </w:tcBorders>
            <w:vAlign w:val="center"/>
            <w:hideMark/>
          </w:tcPr>
          <w:p w14:paraId="59E9A638" w14:textId="0B3AAAC3" w:rsidR="0022637D" w:rsidRPr="0022637D" w:rsidRDefault="0022637D" w:rsidP="00647FE2">
            <w:pPr>
              <w:jc w:val="left"/>
              <w:rPr>
                <w:rFonts w:cs="Arial"/>
                <w:sz w:val="20"/>
                <w:szCs w:val="20"/>
              </w:rPr>
            </w:pPr>
            <w:r w:rsidRPr="0022637D">
              <w:rPr>
                <w:rFonts w:cs="Arial"/>
                <w:sz w:val="20"/>
                <w:szCs w:val="20"/>
              </w:rPr>
              <w:t xml:space="preserve">Erwartung, dass Jungs </w:t>
            </w:r>
            <w:r w:rsidR="00B13571">
              <w:rPr>
                <w:rFonts w:cs="Arial"/>
                <w:sz w:val="20"/>
                <w:szCs w:val="20"/>
              </w:rPr>
              <w:t>«</w:t>
            </w:r>
            <w:r w:rsidRPr="0022637D">
              <w:rPr>
                <w:rFonts w:cs="Arial"/>
                <w:sz w:val="20"/>
                <w:szCs w:val="20"/>
              </w:rPr>
              <w:t>wild</w:t>
            </w:r>
            <w:r w:rsidR="00B13571">
              <w:rPr>
                <w:rFonts w:cs="Arial"/>
                <w:sz w:val="20"/>
                <w:szCs w:val="20"/>
              </w:rPr>
              <w:t>»</w:t>
            </w:r>
            <w:r w:rsidRPr="0022637D">
              <w:rPr>
                <w:rFonts w:cs="Arial"/>
                <w:sz w:val="20"/>
                <w:szCs w:val="20"/>
              </w:rPr>
              <w:t xml:space="preserve"> sind und Mädchen </w:t>
            </w:r>
            <w:r w:rsidR="00B13571">
              <w:rPr>
                <w:rFonts w:cs="Arial"/>
                <w:sz w:val="20"/>
                <w:szCs w:val="20"/>
              </w:rPr>
              <w:t>«</w:t>
            </w:r>
            <w:r w:rsidRPr="0022637D">
              <w:rPr>
                <w:rFonts w:cs="Arial"/>
                <w:sz w:val="20"/>
                <w:szCs w:val="20"/>
              </w:rPr>
              <w:t>brav</w:t>
            </w:r>
            <w:r w:rsidR="00B13571">
              <w:rPr>
                <w:rFonts w:cs="Arial"/>
                <w:sz w:val="20"/>
                <w:szCs w:val="20"/>
              </w:rPr>
              <w:t>»</w:t>
            </w:r>
            <w:r w:rsidRPr="0022637D">
              <w:rPr>
                <w:rFonts w:cs="Arial"/>
                <w:sz w:val="20"/>
                <w:szCs w:val="20"/>
              </w:rPr>
              <w:t xml:space="preserve">; Belohnung </w:t>
            </w:r>
            <w:r w:rsidR="00611192">
              <w:rPr>
                <w:rFonts w:cs="Arial"/>
                <w:sz w:val="20"/>
                <w:szCs w:val="20"/>
              </w:rPr>
              <w:t>von solchen</w:t>
            </w:r>
            <w:r w:rsidRPr="0022637D">
              <w:rPr>
                <w:rFonts w:cs="Arial"/>
                <w:sz w:val="20"/>
                <w:szCs w:val="20"/>
              </w:rPr>
              <w:t xml:space="preserve"> Geschlechterrollen</w:t>
            </w:r>
          </w:p>
        </w:tc>
      </w:tr>
      <w:tr w:rsidR="0022637D" w:rsidRPr="0022637D" w14:paraId="3D47E2C5" w14:textId="77777777" w:rsidTr="00647FE2">
        <w:trPr>
          <w:trHeight w:val="567"/>
        </w:trPr>
        <w:tc>
          <w:tcPr>
            <w:tcW w:w="2122" w:type="dxa"/>
            <w:tcBorders>
              <w:top w:val="single" w:sz="4" w:space="0" w:color="auto"/>
              <w:left w:val="single" w:sz="4" w:space="0" w:color="auto"/>
              <w:bottom w:val="single" w:sz="4" w:space="0" w:color="auto"/>
              <w:right w:val="single" w:sz="4" w:space="0" w:color="auto"/>
            </w:tcBorders>
            <w:vAlign w:val="center"/>
            <w:hideMark/>
          </w:tcPr>
          <w:p w14:paraId="0C036D1C" w14:textId="77777777" w:rsidR="0022637D" w:rsidRPr="00647FE2" w:rsidRDefault="0022637D" w:rsidP="00647FE2">
            <w:pPr>
              <w:jc w:val="left"/>
              <w:rPr>
                <w:rFonts w:cs="Arial"/>
                <w:b/>
                <w:bCs/>
                <w:sz w:val="20"/>
                <w:szCs w:val="20"/>
              </w:rPr>
            </w:pPr>
            <w:r w:rsidRPr="00647FE2">
              <w:rPr>
                <w:rFonts w:cs="Arial"/>
                <w:b/>
                <w:bCs/>
                <w:sz w:val="20"/>
                <w:szCs w:val="20"/>
              </w:rPr>
              <w:t>Medien</w:t>
            </w:r>
          </w:p>
        </w:tc>
        <w:tc>
          <w:tcPr>
            <w:tcW w:w="6366" w:type="dxa"/>
            <w:tcBorders>
              <w:top w:val="single" w:sz="4" w:space="0" w:color="auto"/>
              <w:left w:val="single" w:sz="4" w:space="0" w:color="auto"/>
              <w:bottom w:val="single" w:sz="4" w:space="0" w:color="auto"/>
              <w:right w:val="single" w:sz="4" w:space="0" w:color="auto"/>
            </w:tcBorders>
            <w:vAlign w:val="center"/>
            <w:hideMark/>
          </w:tcPr>
          <w:p w14:paraId="7A7D8AEF" w14:textId="5D4F5354" w:rsidR="0022637D" w:rsidRPr="0022637D" w:rsidRDefault="0022637D" w:rsidP="00647FE2">
            <w:pPr>
              <w:jc w:val="left"/>
              <w:rPr>
                <w:rFonts w:cs="Arial"/>
                <w:sz w:val="20"/>
                <w:szCs w:val="20"/>
              </w:rPr>
            </w:pPr>
            <w:r w:rsidRPr="0022637D">
              <w:rPr>
                <w:rFonts w:cs="Arial"/>
                <w:sz w:val="20"/>
                <w:szCs w:val="20"/>
              </w:rPr>
              <w:t>Darstellung von stereotypen Rollen</w:t>
            </w:r>
            <w:r w:rsidR="000668E3">
              <w:rPr>
                <w:rFonts w:cs="Arial"/>
                <w:sz w:val="20"/>
                <w:szCs w:val="20"/>
              </w:rPr>
              <w:t>bildern</w:t>
            </w:r>
            <w:r w:rsidRPr="0022637D">
              <w:rPr>
                <w:rFonts w:cs="Arial"/>
                <w:sz w:val="20"/>
                <w:szCs w:val="20"/>
              </w:rPr>
              <w:t xml:space="preserve"> in Werbung, Film</w:t>
            </w:r>
            <w:r w:rsidR="00236F7A">
              <w:rPr>
                <w:rFonts w:cs="Arial"/>
                <w:sz w:val="20"/>
                <w:szCs w:val="20"/>
              </w:rPr>
              <w:t xml:space="preserve"> und </w:t>
            </w:r>
            <w:r w:rsidRPr="0022637D">
              <w:rPr>
                <w:rFonts w:cs="Arial"/>
                <w:sz w:val="20"/>
                <w:szCs w:val="20"/>
              </w:rPr>
              <w:t>Social Media</w:t>
            </w:r>
          </w:p>
        </w:tc>
      </w:tr>
      <w:tr w:rsidR="0022637D" w:rsidRPr="0022637D" w14:paraId="72144A84" w14:textId="77777777" w:rsidTr="00647FE2">
        <w:trPr>
          <w:trHeight w:val="567"/>
        </w:trPr>
        <w:tc>
          <w:tcPr>
            <w:tcW w:w="2122" w:type="dxa"/>
            <w:tcBorders>
              <w:top w:val="single" w:sz="4" w:space="0" w:color="auto"/>
              <w:left w:val="single" w:sz="4" w:space="0" w:color="auto"/>
              <w:bottom w:val="single" w:sz="4" w:space="0" w:color="auto"/>
              <w:right w:val="single" w:sz="4" w:space="0" w:color="auto"/>
            </w:tcBorders>
            <w:vAlign w:val="center"/>
            <w:hideMark/>
          </w:tcPr>
          <w:p w14:paraId="09D3616F" w14:textId="77777777" w:rsidR="0022637D" w:rsidRPr="00647FE2" w:rsidRDefault="0022637D" w:rsidP="00647FE2">
            <w:pPr>
              <w:jc w:val="left"/>
              <w:rPr>
                <w:rFonts w:cs="Arial"/>
                <w:b/>
                <w:bCs/>
                <w:sz w:val="20"/>
                <w:szCs w:val="20"/>
              </w:rPr>
            </w:pPr>
            <w:r w:rsidRPr="00647FE2">
              <w:rPr>
                <w:rFonts w:cs="Arial"/>
                <w:b/>
                <w:bCs/>
                <w:sz w:val="20"/>
                <w:szCs w:val="20"/>
              </w:rPr>
              <w:t>Familie</w:t>
            </w:r>
          </w:p>
        </w:tc>
        <w:tc>
          <w:tcPr>
            <w:tcW w:w="6366" w:type="dxa"/>
            <w:tcBorders>
              <w:top w:val="single" w:sz="4" w:space="0" w:color="auto"/>
              <w:left w:val="single" w:sz="4" w:space="0" w:color="auto"/>
              <w:bottom w:val="single" w:sz="4" w:space="0" w:color="auto"/>
              <w:right w:val="single" w:sz="4" w:space="0" w:color="auto"/>
            </w:tcBorders>
            <w:vAlign w:val="center"/>
            <w:hideMark/>
          </w:tcPr>
          <w:p w14:paraId="0D4D85D7" w14:textId="42FCF3C8" w:rsidR="0022637D" w:rsidRPr="0022637D" w:rsidRDefault="0022637D" w:rsidP="00647FE2">
            <w:pPr>
              <w:jc w:val="left"/>
              <w:rPr>
                <w:rFonts w:cs="Arial"/>
                <w:sz w:val="20"/>
                <w:szCs w:val="20"/>
              </w:rPr>
            </w:pPr>
            <w:r w:rsidRPr="0022637D">
              <w:rPr>
                <w:rFonts w:cs="Arial"/>
                <w:sz w:val="20"/>
                <w:szCs w:val="20"/>
              </w:rPr>
              <w:t>Zuweisung von Aufgaben (</w:t>
            </w:r>
            <w:r w:rsidR="006E3383">
              <w:rPr>
                <w:rFonts w:cs="Arial"/>
                <w:sz w:val="20"/>
                <w:szCs w:val="20"/>
              </w:rPr>
              <w:t>«</w:t>
            </w:r>
            <w:r w:rsidRPr="0022637D">
              <w:rPr>
                <w:rFonts w:cs="Arial"/>
                <w:sz w:val="20"/>
                <w:szCs w:val="20"/>
              </w:rPr>
              <w:t xml:space="preserve">Papa </w:t>
            </w:r>
            <w:r w:rsidR="00777F9C">
              <w:rPr>
                <w:rFonts w:cs="Arial"/>
                <w:sz w:val="20"/>
                <w:szCs w:val="20"/>
              </w:rPr>
              <w:t>fährt Auto</w:t>
            </w:r>
            <w:r w:rsidR="006E3383">
              <w:rPr>
                <w:rFonts w:cs="Arial"/>
                <w:sz w:val="20"/>
                <w:szCs w:val="20"/>
              </w:rPr>
              <w:t>»</w:t>
            </w:r>
            <w:r w:rsidRPr="0022637D">
              <w:rPr>
                <w:rFonts w:cs="Arial"/>
                <w:sz w:val="20"/>
                <w:szCs w:val="20"/>
              </w:rPr>
              <w:t xml:space="preserve">, </w:t>
            </w:r>
            <w:r w:rsidR="006E3383">
              <w:rPr>
                <w:rFonts w:cs="Arial"/>
                <w:sz w:val="20"/>
                <w:szCs w:val="20"/>
              </w:rPr>
              <w:t>«</w:t>
            </w:r>
            <w:r w:rsidRPr="0022637D">
              <w:rPr>
                <w:rFonts w:cs="Arial"/>
                <w:sz w:val="20"/>
                <w:szCs w:val="20"/>
              </w:rPr>
              <w:t xml:space="preserve">Mama </w:t>
            </w:r>
            <w:r w:rsidR="006E3383">
              <w:rPr>
                <w:rFonts w:cs="Arial"/>
                <w:sz w:val="20"/>
                <w:szCs w:val="20"/>
              </w:rPr>
              <w:t>putzt»</w:t>
            </w:r>
            <w:r w:rsidRPr="0022637D">
              <w:rPr>
                <w:rFonts w:cs="Arial"/>
                <w:sz w:val="20"/>
                <w:szCs w:val="20"/>
              </w:rPr>
              <w:t xml:space="preserve">) oder Rollen </w:t>
            </w:r>
            <w:r w:rsidR="00B27830">
              <w:rPr>
                <w:rFonts w:cs="Arial"/>
                <w:sz w:val="20"/>
                <w:szCs w:val="20"/>
              </w:rPr>
              <w:t xml:space="preserve">(«Mama übernimmt </w:t>
            </w:r>
            <w:r w:rsidR="00993DC3">
              <w:rPr>
                <w:rFonts w:cs="Arial"/>
                <w:sz w:val="20"/>
                <w:szCs w:val="20"/>
              </w:rPr>
              <w:t>Care-Arbeit</w:t>
            </w:r>
            <w:r w:rsidR="00B27830">
              <w:rPr>
                <w:rFonts w:cs="Arial"/>
                <w:sz w:val="20"/>
                <w:szCs w:val="20"/>
              </w:rPr>
              <w:t>»</w:t>
            </w:r>
            <w:r w:rsidRPr="0022637D">
              <w:rPr>
                <w:rFonts w:cs="Arial"/>
                <w:sz w:val="20"/>
                <w:szCs w:val="20"/>
              </w:rPr>
              <w:t>)</w:t>
            </w:r>
          </w:p>
        </w:tc>
      </w:tr>
    </w:tbl>
    <w:p w14:paraId="73F3503A" w14:textId="3469B84B" w:rsidR="002F6296" w:rsidRPr="0022637D" w:rsidRDefault="00B55D39" w:rsidP="002F6296">
      <w:pPr>
        <w:rPr>
          <w:rFonts w:cs="Arial"/>
        </w:rPr>
      </w:pPr>
      <w:r>
        <w:rPr>
          <w:rFonts w:cs="Arial"/>
          <w:b/>
          <w:bCs/>
        </w:rPr>
        <w:br w:type="page"/>
      </w:r>
      <w:r w:rsidR="0020110A" w:rsidRPr="0022637D">
        <w:rPr>
          <w:rFonts w:cs="Arial"/>
          <w:b/>
          <w:bCs/>
        </w:rPr>
        <w:lastRenderedPageBreak/>
        <w:t>Übung 2</w:t>
      </w:r>
      <w:r w:rsidR="002F6296" w:rsidRPr="0022637D">
        <w:rPr>
          <w:rFonts w:cs="Arial"/>
          <w:b/>
          <w:bCs/>
        </w:rPr>
        <w:t>:</w:t>
      </w:r>
      <w:r w:rsidR="0020110A" w:rsidRPr="0022637D">
        <w:rPr>
          <w:rFonts w:cs="Arial"/>
          <w:b/>
          <w:bCs/>
        </w:rPr>
        <w:t xml:space="preserve"> </w:t>
      </w:r>
    </w:p>
    <w:p w14:paraId="6183E0CF" w14:textId="77777777" w:rsidR="0020110A" w:rsidRPr="0022637D" w:rsidRDefault="0020110A" w:rsidP="002F6296">
      <w:pPr>
        <w:rPr>
          <w:rFonts w:cs="Arial"/>
          <w:szCs w:val="24"/>
        </w:rPr>
      </w:pPr>
    </w:p>
    <w:p w14:paraId="16FEAFB1" w14:textId="1471F131" w:rsidR="00405EB6" w:rsidRPr="0022637D" w:rsidRDefault="00405EB6" w:rsidP="002F6296">
      <w:pPr>
        <w:pStyle w:val="Listennummer"/>
        <w:rPr>
          <w:rFonts w:ascii="Arial" w:hAnsi="Arial" w:cs="Arial"/>
          <w:sz w:val="24"/>
          <w:szCs w:val="24"/>
          <w:lang w:val="de-CH"/>
        </w:rPr>
      </w:pPr>
      <w:r w:rsidRPr="0022637D">
        <w:rPr>
          <w:rFonts w:ascii="Arial" w:hAnsi="Arial" w:cs="Arial"/>
          <w:sz w:val="24"/>
          <w:szCs w:val="24"/>
          <w:lang w:val="de-CH"/>
        </w:rPr>
        <w:t>Notiere</w:t>
      </w:r>
      <w:r w:rsidR="0020110A" w:rsidRPr="0022637D">
        <w:rPr>
          <w:rFonts w:ascii="Arial" w:hAnsi="Arial" w:cs="Arial"/>
          <w:sz w:val="24"/>
          <w:szCs w:val="24"/>
          <w:lang w:val="de-CH"/>
        </w:rPr>
        <w:t>n Sie sich</w:t>
      </w:r>
      <w:r w:rsidRPr="0022637D">
        <w:rPr>
          <w:rFonts w:ascii="Arial" w:hAnsi="Arial" w:cs="Arial"/>
          <w:sz w:val="24"/>
          <w:szCs w:val="24"/>
          <w:lang w:val="de-CH"/>
        </w:rPr>
        <w:t xml:space="preserve"> drei </w:t>
      </w:r>
      <w:r w:rsidR="00024312">
        <w:rPr>
          <w:rFonts w:ascii="Arial" w:hAnsi="Arial" w:cs="Arial"/>
          <w:sz w:val="24"/>
          <w:szCs w:val="24"/>
          <w:lang w:val="de-CH"/>
        </w:rPr>
        <w:t xml:space="preserve">alltägliche </w:t>
      </w:r>
      <w:r w:rsidRPr="0022637D">
        <w:rPr>
          <w:rFonts w:ascii="Arial" w:hAnsi="Arial" w:cs="Arial"/>
          <w:sz w:val="24"/>
          <w:szCs w:val="24"/>
          <w:lang w:val="de-CH"/>
        </w:rPr>
        <w:t xml:space="preserve">Situationen, in denen </w:t>
      </w:r>
      <w:r w:rsidR="0020110A" w:rsidRPr="0022637D">
        <w:rPr>
          <w:rFonts w:ascii="Arial" w:hAnsi="Arial" w:cs="Arial"/>
          <w:sz w:val="24"/>
          <w:szCs w:val="24"/>
          <w:lang w:val="de-CH"/>
        </w:rPr>
        <w:t>Sie</w:t>
      </w:r>
      <w:r w:rsidRPr="0022637D">
        <w:rPr>
          <w:rFonts w:ascii="Arial" w:hAnsi="Arial" w:cs="Arial"/>
          <w:sz w:val="24"/>
          <w:szCs w:val="24"/>
          <w:lang w:val="de-CH"/>
        </w:rPr>
        <w:t xml:space="preserve"> (bewusst oder unbewusst) </w:t>
      </w:r>
      <w:r w:rsidR="007E3AB7" w:rsidRPr="0022637D">
        <w:rPr>
          <w:rFonts w:ascii="Arial" w:hAnsi="Arial" w:cs="Arial"/>
          <w:sz w:val="24"/>
          <w:szCs w:val="24"/>
          <w:lang w:val="de-CH"/>
        </w:rPr>
        <w:t>«</w:t>
      </w:r>
      <w:r w:rsidRPr="0022637D">
        <w:rPr>
          <w:rFonts w:ascii="Arial" w:hAnsi="Arial" w:cs="Arial"/>
          <w:sz w:val="24"/>
          <w:szCs w:val="24"/>
          <w:lang w:val="de-CH"/>
        </w:rPr>
        <w:t>das Geschlecht</w:t>
      </w:r>
      <w:r w:rsidR="007E3AB7" w:rsidRPr="0022637D">
        <w:rPr>
          <w:rFonts w:ascii="Arial" w:hAnsi="Arial" w:cs="Arial"/>
          <w:sz w:val="24"/>
          <w:szCs w:val="24"/>
          <w:lang w:val="de-CH"/>
        </w:rPr>
        <w:t>»</w:t>
      </w:r>
      <w:r w:rsidRPr="0022637D">
        <w:rPr>
          <w:rFonts w:ascii="Arial" w:hAnsi="Arial" w:cs="Arial"/>
          <w:sz w:val="24"/>
          <w:szCs w:val="24"/>
          <w:lang w:val="de-CH"/>
        </w:rPr>
        <w:t xml:space="preserve"> einer Person erwähnt oder darauf Bezug genommen </w:t>
      </w:r>
      <w:r w:rsidR="00A312B5" w:rsidRPr="0022637D">
        <w:rPr>
          <w:rFonts w:ascii="Arial" w:hAnsi="Arial" w:cs="Arial"/>
          <w:sz w:val="24"/>
          <w:szCs w:val="24"/>
          <w:lang w:val="de-CH"/>
        </w:rPr>
        <w:t>haben</w:t>
      </w:r>
      <w:r w:rsidRPr="0022637D">
        <w:rPr>
          <w:rFonts w:ascii="Arial" w:hAnsi="Arial" w:cs="Arial"/>
          <w:sz w:val="24"/>
          <w:szCs w:val="24"/>
          <w:lang w:val="de-CH"/>
        </w:rPr>
        <w:t xml:space="preserve">. Welche Begriffe </w:t>
      </w:r>
      <w:r w:rsidR="00D478AA" w:rsidRPr="0022637D">
        <w:rPr>
          <w:rFonts w:ascii="Arial" w:hAnsi="Arial" w:cs="Arial"/>
          <w:sz w:val="24"/>
          <w:szCs w:val="24"/>
          <w:lang w:val="de-CH"/>
        </w:rPr>
        <w:t>haben Sie</w:t>
      </w:r>
      <w:r w:rsidRPr="0022637D">
        <w:rPr>
          <w:rFonts w:ascii="Arial" w:hAnsi="Arial" w:cs="Arial"/>
          <w:sz w:val="24"/>
          <w:szCs w:val="24"/>
          <w:lang w:val="de-CH"/>
        </w:rPr>
        <w:t xml:space="preserve"> verwendet? </w:t>
      </w:r>
    </w:p>
    <w:p w14:paraId="4EDBB88D" w14:textId="77777777" w:rsidR="0020110A" w:rsidRPr="0022637D" w:rsidRDefault="0020110A" w:rsidP="0020110A">
      <w:pPr>
        <w:pStyle w:val="Listennummer"/>
        <w:numPr>
          <w:ilvl w:val="0"/>
          <w:numId w:val="0"/>
        </w:numPr>
        <w:ind w:left="360" w:hanging="360"/>
        <w:rPr>
          <w:rFonts w:ascii="Arial" w:hAnsi="Arial" w:cs="Arial"/>
          <w:sz w:val="24"/>
          <w:szCs w:val="24"/>
          <w:lang w:val="de-CH"/>
        </w:rPr>
      </w:pPr>
    </w:p>
    <w:p w14:paraId="69A62E43" w14:textId="77777777" w:rsidR="0020110A" w:rsidRPr="0022637D" w:rsidRDefault="0020110A" w:rsidP="0020110A">
      <w:pPr>
        <w:pStyle w:val="Listennummer"/>
        <w:numPr>
          <w:ilvl w:val="0"/>
          <w:numId w:val="0"/>
        </w:numPr>
        <w:ind w:left="360" w:hanging="360"/>
        <w:rPr>
          <w:rFonts w:ascii="Arial" w:hAnsi="Arial" w:cs="Arial"/>
          <w:sz w:val="24"/>
          <w:szCs w:val="24"/>
          <w:lang w:val="de-CH"/>
        </w:rPr>
      </w:pPr>
    </w:p>
    <w:p w14:paraId="4CFB8C3F" w14:textId="77777777" w:rsidR="006656DD" w:rsidRPr="0022637D" w:rsidRDefault="006656DD" w:rsidP="0020110A">
      <w:pPr>
        <w:pStyle w:val="Listennummer"/>
        <w:numPr>
          <w:ilvl w:val="0"/>
          <w:numId w:val="0"/>
        </w:numPr>
        <w:ind w:left="360" w:hanging="360"/>
        <w:rPr>
          <w:rFonts w:ascii="Arial" w:hAnsi="Arial" w:cs="Arial"/>
          <w:sz w:val="24"/>
          <w:szCs w:val="24"/>
          <w:lang w:val="de-CH"/>
        </w:rPr>
      </w:pPr>
    </w:p>
    <w:p w14:paraId="5E81E614" w14:textId="77777777" w:rsidR="006656DD" w:rsidRPr="0022637D" w:rsidRDefault="006656DD" w:rsidP="0020110A">
      <w:pPr>
        <w:pStyle w:val="Listennummer"/>
        <w:numPr>
          <w:ilvl w:val="0"/>
          <w:numId w:val="0"/>
        </w:numPr>
        <w:ind w:left="360" w:hanging="360"/>
        <w:rPr>
          <w:rFonts w:ascii="Arial" w:hAnsi="Arial" w:cs="Arial"/>
          <w:sz w:val="24"/>
          <w:szCs w:val="24"/>
          <w:lang w:val="de-CH"/>
        </w:rPr>
      </w:pPr>
    </w:p>
    <w:p w14:paraId="6ACBAD1A" w14:textId="77777777" w:rsidR="00AB20F8" w:rsidRPr="0022637D" w:rsidRDefault="00AB20F8" w:rsidP="0020110A">
      <w:pPr>
        <w:pStyle w:val="Listennummer"/>
        <w:numPr>
          <w:ilvl w:val="0"/>
          <w:numId w:val="0"/>
        </w:numPr>
        <w:ind w:left="360" w:hanging="360"/>
        <w:rPr>
          <w:rFonts w:ascii="Arial" w:hAnsi="Arial" w:cs="Arial"/>
          <w:sz w:val="24"/>
          <w:szCs w:val="24"/>
          <w:lang w:val="de-CH"/>
        </w:rPr>
      </w:pPr>
    </w:p>
    <w:p w14:paraId="4E36A22D" w14:textId="77777777" w:rsidR="0020110A" w:rsidRPr="0022637D" w:rsidRDefault="0020110A" w:rsidP="0020110A">
      <w:pPr>
        <w:pStyle w:val="Listennummer"/>
        <w:numPr>
          <w:ilvl w:val="0"/>
          <w:numId w:val="0"/>
        </w:numPr>
        <w:ind w:left="360" w:hanging="360"/>
        <w:rPr>
          <w:rFonts w:ascii="Arial" w:hAnsi="Arial" w:cs="Arial"/>
          <w:sz w:val="24"/>
          <w:szCs w:val="24"/>
          <w:lang w:val="de-CH"/>
        </w:rPr>
      </w:pPr>
    </w:p>
    <w:p w14:paraId="754A383A" w14:textId="77777777" w:rsidR="0020110A" w:rsidRPr="0022637D" w:rsidRDefault="0020110A" w:rsidP="0020110A">
      <w:pPr>
        <w:pStyle w:val="Listennummer"/>
        <w:numPr>
          <w:ilvl w:val="0"/>
          <w:numId w:val="0"/>
        </w:numPr>
        <w:ind w:left="360" w:hanging="360"/>
        <w:rPr>
          <w:rFonts w:ascii="Arial" w:hAnsi="Arial" w:cs="Arial"/>
          <w:sz w:val="24"/>
          <w:szCs w:val="24"/>
          <w:lang w:val="de-CH"/>
        </w:rPr>
      </w:pPr>
    </w:p>
    <w:p w14:paraId="06AEA84D" w14:textId="6746ABCD" w:rsidR="002F6296" w:rsidRPr="0022637D" w:rsidRDefault="002F6296" w:rsidP="002F6296">
      <w:pPr>
        <w:pStyle w:val="Listennummer"/>
        <w:rPr>
          <w:rFonts w:ascii="Arial" w:hAnsi="Arial" w:cs="Arial"/>
          <w:sz w:val="24"/>
          <w:szCs w:val="24"/>
          <w:lang w:val="de-CH"/>
        </w:rPr>
      </w:pPr>
      <w:r w:rsidRPr="0022637D">
        <w:rPr>
          <w:rFonts w:ascii="Arial" w:hAnsi="Arial" w:cs="Arial"/>
          <w:sz w:val="24"/>
          <w:szCs w:val="24"/>
          <w:lang w:val="de-CH"/>
        </w:rPr>
        <w:t>Erkläre</w:t>
      </w:r>
      <w:r w:rsidR="006656DD" w:rsidRPr="0022637D">
        <w:rPr>
          <w:rFonts w:ascii="Arial" w:hAnsi="Arial" w:cs="Arial"/>
          <w:sz w:val="24"/>
          <w:szCs w:val="24"/>
          <w:lang w:val="de-CH"/>
        </w:rPr>
        <w:t>n Sie</w:t>
      </w:r>
      <w:r w:rsidRPr="0022637D">
        <w:rPr>
          <w:rFonts w:ascii="Arial" w:hAnsi="Arial" w:cs="Arial"/>
          <w:sz w:val="24"/>
          <w:szCs w:val="24"/>
          <w:lang w:val="de-CH"/>
        </w:rPr>
        <w:t xml:space="preserve"> mit eigenen Worten, was mit </w:t>
      </w:r>
      <w:r w:rsidRPr="0022637D">
        <w:rPr>
          <w:rFonts w:ascii="Arial" w:hAnsi="Arial" w:cs="Arial"/>
          <w:i/>
          <w:iCs/>
          <w:sz w:val="24"/>
          <w:szCs w:val="24"/>
          <w:lang w:val="de-CH"/>
        </w:rPr>
        <w:t>Doing Gender</w:t>
      </w:r>
      <w:r w:rsidRPr="0022637D">
        <w:rPr>
          <w:rFonts w:ascii="Arial" w:hAnsi="Arial" w:cs="Arial"/>
          <w:sz w:val="24"/>
          <w:szCs w:val="24"/>
          <w:lang w:val="de-CH"/>
        </w:rPr>
        <w:t xml:space="preserve"> gemeint ist.</w:t>
      </w:r>
    </w:p>
    <w:p w14:paraId="0B8462FA" w14:textId="77777777" w:rsidR="0020110A" w:rsidRPr="0022637D" w:rsidRDefault="0020110A" w:rsidP="0020110A">
      <w:pPr>
        <w:pStyle w:val="Listennummer"/>
        <w:numPr>
          <w:ilvl w:val="0"/>
          <w:numId w:val="0"/>
        </w:numPr>
        <w:ind w:left="360" w:hanging="360"/>
        <w:rPr>
          <w:rFonts w:ascii="Arial" w:hAnsi="Arial" w:cs="Arial"/>
          <w:sz w:val="24"/>
          <w:szCs w:val="24"/>
          <w:lang w:val="de-CH"/>
        </w:rPr>
      </w:pPr>
    </w:p>
    <w:p w14:paraId="3A2D8331" w14:textId="77777777" w:rsidR="00AB20F8" w:rsidRPr="0022637D" w:rsidRDefault="00AB20F8" w:rsidP="0020110A">
      <w:pPr>
        <w:pStyle w:val="Listennummer"/>
        <w:numPr>
          <w:ilvl w:val="0"/>
          <w:numId w:val="0"/>
        </w:numPr>
        <w:ind w:left="360" w:hanging="360"/>
        <w:rPr>
          <w:rFonts w:ascii="Arial" w:hAnsi="Arial" w:cs="Arial"/>
          <w:sz w:val="24"/>
          <w:szCs w:val="24"/>
          <w:lang w:val="de-CH"/>
        </w:rPr>
      </w:pPr>
    </w:p>
    <w:p w14:paraId="574241F7" w14:textId="77777777" w:rsidR="0020110A" w:rsidRPr="0022637D" w:rsidRDefault="0020110A" w:rsidP="0020110A">
      <w:pPr>
        <w:pStyle w:val="Listennummer"/>
        <w:numPr>
          <w:ilvl w:val="0"/>
          <w:numId w:val="0"/>
        </w:numPr>
        <w:ind w:left="360" w:hanging="360"/>
        <w:rPr>
          <w:rFonts w:ascii="Arial" w:hAnsi="Arial" w:cs="Arial"/>
          <w:sz w:val="24"/>
          <w:szCs w:val="24"/>
          <w:lang w:val="de-CH"/>
        </w:rPr>
      </w:pPr>
    </w:p>
    <w:p w14:paraId="00B17304" w14:textId="77777777" w:rsidR="006656DD" w:rsidRPr="0022637D" w:rsidRDefault="006656DD" w:rsidP="0020110A">
      <w:pPr>
        <w:pStyle w:val="Listennummer"/>
        <w:numPr>
          <w:ilvl w:val="0"/>
          <w:numId w:val="0"/>
        </w:numPr>
        <w:ind w:left="360" w:hanging="360"/>
        <w:rPr>
          <w:rFonts w:ascii="Arial" w:hAnsi="Arial" w:cs="Arial"/>
          <w:sz w:val="24"/>
          <w:szCs w:val="24"/>
          <w:lang w:val="de-CH"/>
        </w:rPr>
      </w:pPr>
    </w:p>
    <w:p w14:paraId="1EBD15F5" w14:textId="77777777" w:rsidR="006656DD" w:rsidRPr="0022637D" w:rsidRDefault="006656DD" w:rsidP="0020110A">
      <w:pPr>
        <w:pStyle w:val="Listennummer"/>
        <w:numPr>
          <w:ilvl w:val="0"/>
          <w:numId w:val="0"/>
        </w:numPr>
        <w:ind w:left="360" w:hanging="360"/>
        <w:rPr>
          <w:rFonts w:ascii="Arial" w:hAnsi="Arial" w:cs="Arial"/>
          <w:sz w:val="24"/>
          <w:szCs w:val="24"/>
          <w:lang w:val="de-CH"/>
        </w:rPr>
      </w:pPr>
    </w:p>
    <w:p w14:paraId="3A630139" w14:textId="77777777" w:rsidR="006656DD" w:rsidRPr="0022637D" w:rsidRDefault="006656DD" w:rsidP="0020110A">
      <w:pPr>
        <w:pStyle w:val="Listennummer"/>
        <w:numPr>
          <w:ilvl w:val="0"/>
          <w:numId w:val="0"/>
        </w:numPr>
        <w:ind w:left="360" w:hanging="360"/>
        <w:rPr>
          <w:rFonts w:ascii="Arial" w:hAnsi="Arial" w:cs="Arial"/>
          <w:sz w:val="24"/>
          <w:szCs w:val="24"/>
          <w:lang w:val="de-CH"/>
        </w:rPr>
      </w:pPr>
    </w:p>
    <w:p w14:paraId="49056881" w14:textId="77777777" w:rsidR="000E14C8" w:rsidRPr="0022637D" w:rsidRDefault="000E14C8" w:rsidP="0020110A">
      <w:pPr>
        <w:pStyle w:val="Listennummer"/>
        <w:numPr>
          <w:ilvl w:val="0"/>
          <w:numId w:val="0"/>
        </w:numPr>
        <w:ind w:left="360" w:hanging="360"/>
        <w:rPr>
          <w:rFonts w:ascii="Arial" w:hAnsi="Arial" w:cs="Arial"/>
          <w:sz w:val="24"/>
          <w:szCs w:val="24"/>
          <w:lang w:val="de-CH"/>
        </w:rPr>
      </w:pPr>
    </w:p>
    <w:p w14:paraId="50FE6E77" w14:textId="77777777" w:rsidR="0020110A" w:rsidRPr="0022637D" w:rsidRDefault="0020110A" w:rsidP="0020110A">
      <w:pPr>
        <w:pStyle w:val="Listennummer"/>
        <w:numPr>
          <w:ilvl w:val="0"/>
          <w:numId w:val="0"/>
        </w:numPr>
        <w:ind w:left="360" w:hanging="360"/>
        <w:rPr>
          <w:rFonts w:ascii="Arial" w:hAnsi="Arial" w:cs="Arial"/>
          <w:sz w:val="24"/>
          <w:szCs w:val="24"/>
          <w:lang w:val="de-CH"/>
        </w:rPr>
      </w:pPr>
    </w:p>
    <w:p w14:paraId="071A9355" w14:textId="77777777" w:rsidR="0020110A" w:rsidRPr="0022637D" w:rsidRDefault="0020110A" w:rsidP="0020110A">
      <w:pPr>
        <w:pStyle w:val="Listennummer"/>
        <w:numPr>
          <w:ilvl w:val="0"/>
          <w:numId w:val="0"/>
        </w:numPr>
        <w:ind w:left="360" w:hanging="360"/>
        <w:rPr>
          <w:rFonts w:ascii="Arial" w:hAnsi="Arial" w:cs="Arial"/>
          <w:sz w:val="24"/>
          <w:szCs w:val="24"/>
          <w:lang w:val="de-CH"/>
        </w:rPr>
      </w:pPr>
    </w:p>
    <w:p w14:paraId="757B436C" w14:textId="27EF8AAE" w:rsidR="002F6296" w:rsidRPr="0022637D" w:rsidRDefault="0095582B" w:rsidP="002F6296">
      <w:pPr>
        <w:pStyle w:val="Listennummer"/>
        <w:rPr>
          <w:rFonts w:ascii="Arial" w:hAnsi="Arial" w:cs="Arial"/>
          <w:sz w:val="24"/>
          <w:szCs w:val="24"/>
          <w:lang w:val="de-CH"/>
        </w:rPr>
      </w:pPr>
      <w:r>
        <w:rPr>
          <w:rFonts w:ascii="Arial" w:hAnsi="Arial" w:cs="Arial"/>
          <w:sz w:val="24"/>
          <w:szCs w:val="24"/>
          <w:lang w:val="de-CH"/>
        </w:rPr>
        <w:t>Analysieren</w:t>
      </w:r>
      <w:r w:rsidR="006656DD" w:rsidRPr="0022637D">
        <w:rPr>
          <w:rFonts w:ascii="Arial" w:hAnsi="Arial" w:cs="Arial"/>
          <w:sz w:val="24"/>
          <w:szCs w:val="24"/>
          <w:lang w:val="de-CH"/>
        </w:rPr>
        <w:t xml:space="preserve"> Sie</w:t>
      </w:r>
      <w:r w:rsidR="002F6296" w:rsidRPr="0022637D">
        <w:rPr>
          <w:rFonts w:ascii="Arial" w:hAnsi="Arial" w:cs="Arial"/>
          <w:sz w:val="24"/>
          <w:szCs w:val="24"/>
          <w:lang w:val="de-CH"/>
        </w:rPr>
        <w:t xml:space="preserve"> einen </w:t>
      </w:r>
      <w:r w:rsidR="00B53CAA">
        <w:rPr>
          <w:rFonts w:ascii="Arial" w:hAnsi="Arial" w:cs="Arial"/>
          <w:sz w:val="24"/>
          <w:szCs w:val="24"/>
          <w:lang w:val="de-CH"/>
        </w:rPr>
        <w:t xml:space="preserve">beliebigen </w:t>
      </w:r>
      <w:r w:rsidR="002F6296" w:rsidRPr="0022637D">
        <w:rPr>
          <w:rFonts w:ascii="Arial" w:hAnsi="Arial" w:cs="Arial"/>
          <w:sz w:val="24"/>
          <w:szCs w:val="24"/>
          <w:lang w:val="de-CH"/>
        </w:rPr>
        <w:t xml:space="preserve">kurzen </w:t>
      </w:r>
      <w:r w:rsidR="002F6296" w:rsidRPr="00597E43">
        <w:rPr>
          <w:rFonts w:ascii="Arial" w:hAnsi="Arial" w:cs="Arial"/>
          <w:sz w:val="24"/>
          <w:szCs w:val="24"/>
          <w:lang w:val="de-CH"/>
        </w:rPr>
        <w:t>Dialog</w:t>
      </w:r>
      <w:r w:rsidR="00B214A5">
        <w:rPr>
          <w:rFonts w:ascii="Arial" w:hAnsi="Arial" w:cs="Arial"/>
          <w:sz w:val="24"/>
          <w:szCs w:val="24"/>
          <w:lang w:val="de-CH"/>
        </w:rPr>
        <w:t>, den Sie auf Instagram oder TikTok finden</w:t>
      </w:r>
      <w:r w:rsidR="00121F22" w:rsidRPr="0022637D">
        <w:rPr>
          <w:rFonts w:ascii="Arial" w:hAnsi="Arial" w:cs="Arial"/>
          <w:sz w:val="24"/>
          <w:szCs w:val="24"/>
          <w:lang w:val="de-CH"/>
        </w:rPr>
        <w:t>. Welche Begriffe, Anreden oder Formulierungen zeigen, wie Gender «gemacht wird»?</w:t>
      </w:r>
    </w:p>
    <w:p w14:paraId="72533BCF" w14:textId="77777777" w:rsidR="006656DD" w:rsidRPr="0022637D" w:rsidRDefault="006656DD" w:rsidP="006656DD">
      <w:pPr>
        <w:pStyle w:val="Listennummer"/>
        <w:numPr>
          <w:ilvl w:val="0"/>
          <w:numId w:val="0"/>
        </w:numPr>
        <w:ind w:left="360" w:hanging="360"/>
        <w:rPr>
          <w:rFonts w:ascii="Arial" w:hAnsi="Arial" w:cs="Arial"/>
          <w:lang w:val="de-CH"/>
        </w:rPr>
      </w:pPr>
    </w:p>
    <w:p w14:paraId="3E9A4383" w14:textId="77777777" w:rsidR="00AB20F8" w:rsidRPr="0022637D" w:rsidRDefault="00AB20F8" w:rsidP="006656DD">
      <w:pPr>
        <w:pStyle w:val="Listennummer"/>
        <w:numPr>
          <w:ilvl w:val="0"/>
          <w:numId w:val="0"/>
        </w:numPr>
        <w:ind w:left="360" w:hanging="360"/>
        <w:rPr>
          <w:rFonts w:ascii="Arial" w:hAnsi="Arial" w:cs="Arial"/>
          <w:lang w:val="de-CH"/>
        </w:rPr>
      </w:pPr>
    </w:p>
    <w:p w14:paraId="4EA5046F" w14:textId="77777777" w:rsidR="00AB20F8" w:rsidRPr="0022637D" w:rsidRDefault="00AB20F8" w:rsidP="006656DD">
      <w:pPr>
        <w:pStyle w:val="Listennummer"/>
        <w:numPr>
          <w:ilvl w:val="0"/>
          <w:numId w:val="0"/>
        </w:numPr>
        <w:ind w:left="360" w:hanging="360"/>
        <w:rPr>
          <w:rFonts w:ascii="Arial" w:hAnsi="Arial" w:cs="Arial"/>
          <w:lang w:val="de-CH"/>
        </w:rPr>
      </w:pPr>
    </w:p>
    <w:p w14:paraId="684A43AC" w14:textId="77777777" w:rsidR="00AB20F8" w:rsidRPr="0022637D" w:rsidRDefault="00AB20F8" w:rsidP="006656DD">
      <w:pPr>
        <w:pStyle w:val="Listennummer"/>
        <w:numPr>
          <w:ilvl w:val="0"/>
          <w:numId w:val="0"/>
        </w:numPr>
        <w:ind w:left="360" w:hanging="360"/>
        <w:rPr>
          <w:rFonts w:ascii="Arial" w:hAnsi="Arial" w:cs="Arial"/>
          <w:lang w:val="de-CH"/>
        </w:rPr>
      </w:pPr>
    </w:p>
    <w:p w14:paraId="3B64C053" w14:textId="77777777" w:rsidR="006656DD" w:rsidRPr="0022637D" w:rsidRDefault="006656DD" w:rsidP="006656DD">
      <w:pPr>
        <w:pStyle w:val="Listennummer"/>
        <w:numPr>
          <w:ilvl w:val="0"/>
          <w:numId w:val="0"/>
        </w:numPr>
        <w:ind w:left="360" w:hanging="360"/>
        <w:rPr>
          <w:rFonts w:ascii="Arial" w:hAnsi="Arial" w:cs="Arial"/>
          <w:lang w:val="de-CH"/>
        </w:rPr>
      </w:pPr>
    </w:p>
    <w:p w14:paraId="768678CA" w14:textId="77777777" w:rsidR="006656DD" w:rsidRPr="0022637D" w:rsidRDefault="006656DD" w:rsidP="006656DD">
      <w:pPr>
        <w:pStyle w:val="Listennummer"/>
        <w:numPr>
          <w:ilvl w:val="0"/>
          <w:numId w:val="0"/>
        </w:numPr>
        <w:ind w:left="360" w:hanging="360"/>
        <w:rPr>
          <w:rFonts w:ascii="Arial" w:hAnsi="Arial" w:cs="Arial"/>
          <w:lang w:val="de-CH"/>
        </w:rPr>
      </w:pPr>
    </w:p>
    <w:p w14:paraId="70FF6B5C" w14:textId="77777777" w:rsidR="000E14C8" w:rsidRPr="0022637D" w:rsidRDefault="000E14C8" w:rsidP="006656DD">
      <w:pPr>
        <w:pStyle w:val="Listennummer"/>
        <w:numPr>
          <w:ilvl w:val="0"/>
          <w:numId w:val="0"/>
        </w:numPr>
        <w:ind w:left="360" w:hanging="360"/>
        <w:rPr>
          <w:rFonts w:ascii="Arial" w:hAnsi="Arial" w:cs="Arial"/>
          <w:lang w:val="de-CH"/>
        </w:rPr>
      </w:pPr>
    </w:p>
    <w:p w14:paraId="0CCCD90C" w14:textId="77777777" w:rsidR="000E14C8" w:rsidRPr="0022637D" w:rsidRDefault="000E14C8" w:rsidP="006656DD">
      <w:pPr>
        <w:pStyle w:val="Listennummer"/>
        <w:numPr>
          <w:ilvl w:val="0"/>
          <w:numId w:val="0"/>
        </w:numPr>
        <w:ind w:left="360" w:hanging="360"/>
        <w:rPr>
          <w:rFonts w:ascii="Arial" w:hAnsi="Arial" w:cs="Arial"/>
          <w:lang w:val="de-CH"/>
        </w:rPr>
      </w:pPr>
    </w:p>
    <w:p w14:paraId="4331A1A8" w14:textId="77777777" w:rsidR="006656DD" w:rsidRPr="0022637D" w:rsidRDefault="006656DD" w:rsidP="006656DD">
      <w:pPr>
        <w:pStyle w:val="Listennummer"/>
        <w:numPr>
          <w:ilvl w:val="0"/>
          <w:numId w:val="0"/>
        </w:numPr>
        <w:ind w:left="360" w:hanging="360"/>
        <w:rPr>
          <w:rFonts w:ascii="Arial" w:hAnsi="Arial" w:cs="Arial"/>
          <w:lang w:val="de-CH"/>
        </w:rPr>
      </w:pPr>
    </w:p>
    <w:p w14:paraId="0E6A5486" w14:textId="77777777" w:rsidR="00C87A27" w:rsidRDefault="00C87A27" w:rsidP="002F6296">
      <w:pPr>
        <w:rPr>
          <w:rFonts w:cs="Arial"/>
        </w:rPr>
      </w:pPr>
    </w:p>
    <w:p w14:paraId="14D681F2" w14:textId="31FB0EDC" w:rsidR="002F6296" w:rsidRPr="0022637D" w:rsidRDefault="002F6296" w:rsidP="002F6296">
      <w:pPr>
        <w:rPr>
          <w:rFonts w:cs="Arial"/>
        </w:rPr>
      </w:pPr>
      <w:r w:rsidRPr="0022637D">
        <w:rPr>
          <w:rFonts w:cs="Arial"/>
        </w:rPr>
        <w:t xml:space="preserve">Reflexion: Wo in </w:t>
      </w:r>
      <w:r w:rsidR="00CE083F">
        <w:rPr>
          <w:rFonts w:cs="Arial"/>
        </w:rPr>
        <w:t>I</w:t>
      </w:r>
      <w:r w:rsidR="00513A1A" w:rsidRPr="0022637D">
        <w:rPr>
          <w:rFonts w:cs="Arial"/>
        </w:rPr>
        <w:t>hrem</w:t>
      </w:r>
      <w:r w:rsidRPr="0022637D">
        <w:rPr>
          <w:rFonts w:cs="Arial"/>
        </w:rPr>
        <w:t xml:space="preserve"> Alltag </w:t>
      </w:r>
      <w:r w:rsidR="00513A1A" w:rsidRPr="0022637D">
        <w:rPr>
          <w:rFonts w:cs="Arial"/>
        </w:rPr>
        <w:t>erkennen Sie</w:t>
      </w:r>
      <w:r w:rsidRPr="0022637D">
        <w:rPr>
          <w:rFonts w:cs="Arial"/>
        </w:rPr>
        <w:t xml:space="preserve"> sprachliche </w:t>
      </w:r>
      <w:r w:rsidR="00C95665" w:rsidRPr="0022637D">
        <w:rPr>
          <w:rFonts w:cs="Arial"/>
        </w:rPr>
        <w:t>Genderzuschreibungen</w:t>
      </w:r>
      <w:r w:rsidR="002809E5">
        <w:rPr>
          <w:rFonts w:cs="Arial"/>
        </w:rPr>
        <w:t xml:space="preserve"> </w:t>
      </w:r>
      <w:r w:rsidR="002809E5" w:rsidRPr="002809E5">
        <w:rPr>
          <w:rFonts w:cs="Arial"/>
        </w:rPr>
        <w:t xml:space="preserve">(wenn man Menschen mit bestimmten Rollen oder Eigenschaften verbindet, nur weil sie </w:t>
      </w:r>
      <w:r w:rsidR="002809E5">
        <w:rPr>
          <w:rFonts w:cs="Arial"/>
        </w:rPr>
        <w:t>z.B. «</w:t>
      </w:r>
      <w:r w:rsidR="002809E5" w:rsidRPr="002809E5">
        <w:rPr>
          <w:rFonts w:cs="Arial"/>
        </w:rPr>
        <w:t>männlich</w:t>
      </w:r>
      <w:r w:rsidR="002809E5">
        <w:rPr>
          <w:rFonts w:cs="Arial"/>
        </w:rPr>
        <w:t>»</w:t>
      </w:r>
      <w:r w:rsidR="002809E5" w:rsidRPr="002809E5">
        <w:rPr>
          <w:rFonts w:cs="Arial"/>
        </w:rPr>
        <w:t xml:space="preserve"> oder </w:t>
      </w:r>
      <w:r w:rsidR="002809E5">
        <w:rPr>
          <w:rFonts w:cs="Arial"/>
        </w:rPr>
        <w:t>«</w:t>
      </w:r>
      <w:r w:rsidR="002809E5" w:rsidRPr="002809E5">
        <w:rPr>
          <w:rFonts w:cs="Arial"/>
        </w:rPr>
        <w:t>weiblich</w:t>
      </w:r>
      <w:r w:rsidR="002809E5">
        <w:rPr>
          <w:rFonts w:cs="Arial"/>
        </w:rPr>
        <w:t>»</w:t>
      </w:r>
      <w:r w:rsidR="002809E5" w:rsidRPr="002809E5">
        <w:rPr>
          <w:rFonts w:cs="Arial"/>
        </w:rPr>
        <w:t xml:space="preserve"> wirken)</w:t>
      </w:r>
      <w:r w:rsidRPr="0022637D">
        <w:rPr>
          <w:rFonts w:cs="Arial"/>
        </w:rPr>
        <w:t>?</w:t>
      </w:r>
      <w:r w:rsidR="001D7E6C" w:rsidRPr="0022637D">
        <w:rPr>
          <w:rFonts w:cs="Arial"/>
        </w:rPr>
        <w:t xml:space="preserve"> </w:t>
      </w:r>
      <w:r w:rsidR="00DE599A">
        <w:rPr>
          <w:rFonts w:cs="Arial"/>
        </w:rPr>
        <w:t>Sind</w:t>
      </w:r>
      <w:r w:rsidR="001D7E6C" w:rsidRPr="0022637D">
        <w:rPr>
          <w:rFonts w:cs="Arial"/>
        </w:rPr>
        <w:t xml:space="preserve"> diese Zuschreibungen</w:t>
      </w:r>
      <w:r w:rsidR="00DE599A">
        <w:rPr>
          <w:rFonts w:cs="Arial"/>
        </w:rPr>
        <w:t xml:space="preserve"> immer</w:t>
      </w:r>
      <w:r w:rsidR="001D7E6C" w:rsidRPr="0022637D">
        <w:rPr>
          <w:rFonts w:cs="Arial"/>
        </w:rPr>
        <w:t xml:space="preserve"> mit dem «biologischen Geschlecht» verbunden? </w:t>
      </w:r>
    </w:p>
    <w:p w14:paraId="2BE24964" w14:textId="77777777" w:rsidR="002F6296" w:rsidRPr="0022637D" w:rsidRDefault="002F6296" w:rsidP="00580CD1">
      <w:pPr>
        <w:spacing w:line="360" w:lineRule="auto"/>
        <w:rPr>
          <w:rFonts w:cs="Arial"/>
        </w:rPr>
      </w:pPr>
    </w:p>
    <w:p w14:paraId="78220681" w14:textId="4C6067F1" w:rsidR="0071529E" w:rsidRPr="0022637D" w:rsidRDefault="0071529E">
      <w:pPr>
        <w:rPr>
          <w:rFonts w:cs="Arial"/>
        </w:rPr>
      </w:pPr>
      <w:r w:rsidRPr="0022637D">
        <w:rPr>
          <w:rFonts w:cs="Arial"/>
        </w:rPr>
        <w:br w:type="page"/>
      </w:r>
    </w:p>
    <w:p w14:paraId="16B49A3A" w14:textId="17F6BBE0" w:rsidR="0071529E" w:rsidRPr="0022637D" w:rsidRDefault="0071529E" w:rsidP="00580CD1">
      <w:pPr>
        <w:spacing w:line="360" w:lineRule="auto"/>
        <w:rPr>
          <w:rFonts w:cs="Arial"/>
          <w:b/>
          <w:bCs/>
        </w:rPr>
      </w:pPr>
      <w:r w:rsidRPr="0022637D">
        <w:rPr>
          <w:rFonts w:cs="Arial"/>
          <w:b/>
          <w:bCs/>
        </w:rPr>
        <w:lastRenderedPageBreak/>
        <w:t>Non-binäre</w:t>
      </w:r>
      <w:r w:rsidR="002D24AD" w:rsidRPr="0022637D">
        <w:rPr>
          <w:rFonts w:cs="Arial"/>
          <w:b/>
          <w:bCs/>
        </w:rPr>
        <w:t>, agender</w:t>
      </w:r>
      <w:r w:rsidR="00FD0AC5">
        <w:rPr>
          <w:rFonts w:cs="Arial"/>
          <w:b/>
          <w:bCs/>
        </w:rPr>
        <w:t>, trans*</w:t>
      </w:r>
      <w:r w:rsidR="002D24AD" w:rsidRPr="0022637D">
        <w:rPr>
          <w:rFonts w:cs="Arial"/>
          <w:b/>
          <w:bCs/>
        </w:rPr>
        <w:t xml:space="preserve"> und genderfluide</w:t>
      </w:r>
      <w:r w:rsidRPr="0022637D">
        <w:rPr>
          <w:rFonts w:cs="Arial"/>
          <w:b/>
          <w:bCs/>
        </w:rPr>
        <w:t xml:space="preserve"> Identitäten</w:t>
      </w:r>
    </w:p>
    <w:p w14:paraId="339518F0" w14:textId="4953F464" w:rsidR="0046262B" w:rsidRPr="0022637D" w:rsidRDefault="00055757" w:rsidP="0071529E">
      <w:pPr>
        <w:rPr>
          <w:rFonts w:cs="Arial"/>
        </w:rPr>
      </w:pPr>
      <w:r w:rsidRPr="0022637D">
        <w:rPr>
          <w:rFonts w:cs="Arial"/>
          <w:b/>
          <w:bCs/>
        </w:rPr>
        <w:t>Übung 3:</w:t>
      </w:r>
      <w:r w:rsidRPr="0022637D">
        <w:rPr>
          <w:rFonts w:cs="Arial"/>
        </w:rPr>
        <w:t xml:space="preserve"> </w:t>
      </w:r>
      <w:r w:rsidR="00A929AE">
        <w:rPr>
          <w:rFonts w:cs="Arial"/>
        </w:rPr>
        <w:t>Diskutieren Sie in Dreiergruppen folgende Aussage</w:t>
      </w:r>
      <w:r w:rsidRPr="0022637D">
        <w:rPr>
          <w:rFonts w:cs="Arial"/>
        </w:rPr>
        <w:t>: «Es ist egal, welches Pronomen man für jemanden benutzt»</w:t>
      </w:r>
      <w:r w:rsidR="009138A5" w:rsidRPr="0022637D">
        <w:rPr>
          <w:rFonts w:cs="Arial"/>
        </w:rPr>
        <w:t xml:space="preserve">. </w:t>
      </w:r>
      <w:r w:rsidR="004D732E">
        <w:rPr>
          <w:rFonts w:cs="Arial"/>
        </w:rPr>
        <w:t>Machen Sie sich Notizen!</w:t>
      </w:r>
    </w:p>
    <w:p w14:paraId="774123B8" w14:textId="77777777" w:rsidR="009138A5" w:rsidRPr="0022637D" w:rsidRDefault="009138A5" w:rsidP="0071529E">
      <w:pPr>
        <w:rPr>
          <w:rFonts w:cs="Arial"/>
        </w:rPr>
      </w:pPr>
    </w:p>
    <w:p w14:paraId="5440640A" w14:textId="77777777" w:rsidR="009138A5" w:rsidRPr="0022637D" w:rsidRDefault="009138A5" w:rsidP="0071529E">
      <w:pPr>
        <w:rPr>
          <w:rFonts w:cs="Arial"/>
        </w:rPr>
      </w:pPr>
    </w:p>
    <w:p w14:paraId="5EC2578C" w14:textId="77777777" w:rsidR="009138A5" w:rsidRPr="0022637D" w:rsidRDefault="009138A5" w:rsidP="0071529E">
      <w:pPr>
        <w:rPr>
          <w:rFonts w:cs="Arial"/>
        </w:rPr>
      </w:pPr>
    </w:p>
    <w:p w14:paraId="1D54BF83" w14:textId="77777777" w:rsidR="00E44E81" w:rsidRPr="0022637D" w:rsidRDefault="00E44E81" w:rsidP="0071529E">
      <w:pPr>
        <w:rPr>
          <w:rFonts w:cs="Arial"/>
        </w:rPr>
      </w:pPr>
    </w:p>
    <w:p w14:paraId="487B3804" w14:textId="77777777" w:rsidR="009138A5" w:rsidRPr="0022637D" w:rsidRDefault="009138A5" w:rsidP="0071529E">
      <w:pPr>
        <w:rPr>
          <w:rFonts w:cs="Arial"/>
        </w:rPr>
      </w:pPr>
    </w:p>
    <w:p w14:paraId="153E03C7" w14:textId="77777777" w:rsidR="009138A5" w:rsidRPr="0022637D" w:rsidRDefault="009138A5" w:rsidP="0071529E">
      <w:pPr>
        <w:rPr>
          <w:rFonts w:cs="Arial"/>
        </w:rPr>
      </w:pPr>
    </w:p>
    <w:p w14:paraId="7D13D9CB" w14:textId="77777777" w:rsidR="009138A5" w:rsidRPr="0022637D" w:rsidRDefault="009138A5" w:rsidP="0071529E">
      <w:pPr>
        <w:rPr>
          <w:rFonts w:cs="Arial"/>
        </w:rPr>
      </w:pPr>
    </w:p>
    <w:p w14:paraId="0CFE707A" w14:textId="77777777" w:rsidR="00391914" w:rsidRPr="0022637D" w:rsidRDefault="00391914" w:rsidP="00391914">
      <w:pPr>
        <w:rPr>
          <w:rFonts w:cs="Arial"/>
        </w:rPr>
      </w:pPr>
    </w:p>
    <w:p w14:paraId="71538753" w14:textId="77777777" w:rsidR="003E6059" w:rsidRDefault="003E6059">
      <w:pPr>
        <w:rPr>
          <w:rFonts w:cs="Arial"/>
          <w:b/>
          <w:bCs/>
        </w:rPr>
      </w:pPr>
      <w:r>
        <w:rPr>
          <w:rFonts w:cs="Arial"/>
          <w:b/>
          <w:bCs/>
        </w:rPr>
        <w:br w:type="page"/>
      </w:r>
    </w:p>
    <w:p w14:paraId="150D27AF" w14:textId="249EB7BA" w:rsidR="00D4225D" w:rsidRPr="0022637D" w:rsidRDefault="00D4225D" w:rsidP="00391914">
      <w:pPr>
        <w:rPr>
          <w:rFonts w:cs="Arial"/>
          <w:b/>
          <w:bCs/>
        </w:rPr>
      </w:pPr>
      <w:r w:rsidRPr="0022637D">
        <w:rPr>
          <w:rFonts w:cs="Arial"/>
          <w:b/>
          <w:bCs/>
        </w:rPr>
        <w:lastRenderedPageBreak/>
        <w:t>Genderidentität</w:t>
      </w:r>
    </w:p>
    <w:p w14:paraId="72CECE6E" w14:textId="77777777" w:rsidR="00D4225D" w:rsidRPr="0022637D" w:rsidRDefault="00D4225D" w:rsidP="00391914">
      <w:pPr>
        <w:rPr>
          <w:rFonts w:cs="Arial"/>
        </w:rPr>
      </w:pPr>
    </w:p>
    <w:p w14:paraId="44B9A9F1" w14:textId="799EE531" w:rsidR="00993DC3" w:rsidRDefault="00993DC3" w:rsidP="00391914">
      <w:pPr>
        <w:rPr>
          <w:rFonts w:cs="Arial"/>
        </w:rPr>
      </w:pPr>
      <w:r w:rsidRPr="00993DC3">
        <w:rPr>
          <w:rFonts w:cs="Arial"/>
        </w:rPr>
        <w:t>Bei der Geburt werden Menschen in der Regel anhand körperlicher Merkmale wie Genitalien einem Geschlecht zugewiesen</w:t>
      </w:r>
      <w:r>
        <w:rPr>
          <w:rFonts w:cs="Arial"/>
        </w:rPr>
        <w:t>:</w:t>
      </w:r>
      <w:r w:rsidR="00290EA5">
        <w:rPr>
          <w:rFonts w:cs="Arial"/>
        </w:rPr>
        <w:t xml:space="preserve"> </w:t>
      </w:r>
      <w:r w:rsidRPr="00993DC3">
        <w:rPr>
          <w:rFonts w:cs="Arial"/>
        </w:rPr>
        <w:t>«männlich» oder «weiblich». Diese Einordnung bezieht sich auf das biologische Geschlecht (</w:t>
      </w:r>
      <w:r w:rsidRPr="00993DC3">
        <w:rPr>
          <w:rFonts w:cs="Arial"/>
          <w:i/>
          <w:iCs/>
        </w:rPr>
        <w:t>Sexus</w:t>
      </w:r>
      <w:r w:rsidR="00E65C6A">
        <w:rPr>
          <w:rFonts w:cs="Arial"/>
        </w:rPr>
        <w:t>).</w:t>
      </w:r>
    </w:p>
    <w:p w14:paraId="162B27B9" w14:textId="77777777" w:rsidR="00993DC3" w:rsidRDefault="00993DC3" w:rsidP="00391914">
      <w:pPr>
        <w:rPr>
          <w:rFonts w:cs="Arial"/>
        </w:rPr>
      </w:pPr>
    </w:p>
    <w:p w14:paraId="020896DC" w14:textId="0B8EF250" w:rsidR="004B5232" w:rsidRPr="0022637D" w:rsidRDefault="00993DC3" w:rsidP="00391914">
      <w:pPr>
        <w:rPr>
          <w:rFonts w:cs="Arial"/>
          <w:b/>
          <w:bCs/>
        </w:rPr>
      </w:pPr>
      <w:r w:rsidRPr="00993DC3">
        <w:rPr>
          <w:rFonts w:cs="Arial"/>
        </w:rPr>
        <w:t xml:space="preserve">Viele Menschen identifizieren sich mit dem ihnen zugewiesenen Geschlecht – </w:t>
      </w:r>
      <w:r w:rsidRPr="00A247CE">
        <w:rPr>
          <w:rFonts w:cs="Arial"/>
        </w:rPr>
        <w:t>man spricht dann von cis</w:t>
      </w:r>
      <w:r w:rsidR="00A247CE" w:rsidRPr="00A247CE">
        <w:rPr>
          <w:rFonts w:cs="Arial"/>
        </w:rPr>
        <w:t>-geschlechtlichen Personen</w:t>
      </w:r>
      <w:r w:rsidRPr="00A247CE">
        <w:rPr>
          <w:rFonts w:cs="Arial"/>
        </w:rPr>
        <w:t>. Andere hingegen, z.B.</w:t>
      </w:r>
      <w:r>
        <w:rPr>
          <w:rFonts w:cs="Arial"/>
        </w:rPr>
        <w:t xml:space="preserve"> </w:t>
      </w:r>
      <w:r w:rsidRPr="00737541">
        <w:rPr>
          <w:rFonts w:cs="Arial"/>
        </w:rPr>
        <w:t>trans*-Personen</w:t>
      </w:r>
      <w:r>
        <w:rPr>
          <w:rFonts w:cs="Arial"/>
        </w:rPr>
        <w:t>,</w:t>
      </w:r>
      <w:r w:rsidRPr="00993DC3">
        <w:rPr>
          <w:rFonts w:cs="Arial"/>
        </w:rPr>
        <w:t xml:space="preserve"> identifizieren sich nicht (oder nicht vollständig) mit dem bei der Geburt zugewiesenen Geschlecht.</w:t>
      </w:r>
      <w:r w:rsidR="00B55D39">
        <w:rPr>
          <w:rFonts w:cs="Arial"/>
        </w:rPr>
        <w:t xml:space="preserve"> Auch</w:t>
      </w:r>
      <w:r w:rsidRPr="00993DC3">
        <w:rPr>
          <w:rFonts w:cs="Arial"/>
        </w:rPr>
        <w:t xml:space="preserve"> </w:t>
      </w:r>
      <w:r w:rsidR="00CA3492" w:rsidRPr="00737541">
        <w:rPr>
          <w:rFonts w:cs="Arial"/>
        </w:rPr>
        <w:t>non</w:t>
      </w:r>
      <w:r w:rsidRPr="00737541">
        <w:rPr>
          <w:rFonts w:cs="Arial"/>
        </w:rPr>
        <w:t>-binäre, agender oder genderfluide Menschen</w:t>
      </w:r>
      <w:r w:rsidRPr="00993DC3">
        <w:rPr>
          <w:rFonts w:cs="Arial"/>
        </w:rPr>
        <w:t xml:space="preserve"> empfinden sich ausserhalb der binären Kategorien</w:t>
      </w:r>
      <w:r w:rsidR="00737541">
        <w:rPr>
          <w:rFonts w:cs="Arial"/>
        </w:rPr>
        <w:t xml:space="preserve"> von «Mann» und «Frau»</w:t>
      </w:r>
      <w:r w:rsidRPr="00993DC3">
        <w:rPr>
          <w:rFonts w:cs="Arial"/>
        </w:rPr>
        <w:t>. Einige fühlen sich keinem Geschlecht zugehörig, andere gleichzeitig mehreren oder wechseln ihre Identifikation im Laufe des Lebens</w:t>
      </w:r>
      <w:r w:rsidR="00290EA5">
        <w:rPr>
          <w:rFonts w:cs="Arial"/>
        </w:rPr>
        <w:t xml:space="preserve"> oder je nach Situation</w:t>
      </w:r>
      <w:r w:rsidRPr="00993DC3">
        <w:rPr>
          <w:rFonts w:cs="Arial"/>
        </w:rPr>
        <w:t xml:space="preserve">. </w:t>
      </w:r>
      <w:r w:rsidR="00DB59F2" w:rsidRPr="0022637D">
        <w:rPr>
          <w:rFonts w:cs="Arial"/>
        </w:rPr>
        <w:t>Auch</w:t>
      </w:r>
      <w:r w:rsidR="004B5232" w:rsidRPr="0022637D">
        <w:rPr>
          <w:rFonts w:cs="Arial"/>
        </w:rPr>
        <w:t xml:space="preserve"> </w:t>
      </w:r>
      <w:r w:rsidR="00E74E8B">
        <w:rPr>
          <w:rFonts w:cs="Arial"/>
        </w:rPr>
        <w:t>intergeschlechtliche</w:t>
      </w:r>
      <w:r w:rsidR="004B5232" w:rsidRPr="0022637D">
        <w:rPr>
          <w:rFonts w:cs="Arial"/>
        </w:rPr>
        <w:t xml:space="preserve"> Menschen, deren körperliche</w:t>
      </w:r>
      <w:r w:rsidR="00A10EDF" w:rsidRPr="0022637D">
        <w:rPr>
          <w:rFonts w:cs="Arial"/>
        </w:rPr>
        <w:t xml:space="preserve"> Merkmale</w:t>
      </w:r>
      <w:r w:rsidR="004B5232" w:rsidRPr="0022637D">
        <w:rPr>
          <w:rFonts w:cs="Arial"/>
        </w:rPr>
        <w:t xml:space="preserve"> nicht eindeutig männlich oder weiblich sind</w:t>
      </w:r>
      <w:r w:rsidR="00DB59F2" w:rsidRPr="0022637D">
        <w:rPr>
          <w:rFonts w:cs="Arial"/>
        </w:rPr>
        <w:t>,</w:t>
      </w:r>
      <w:r w:rsidR="00EF423B">
        <w:rPr>
          <w:rStyle w:val="Funotenzeichen"/>
          <w:rFonts w:cs="Arial"/>
        </w:rPr>
        <w:footnoteReference w:id="1"/>
      </w:r>
      <w:r w:rsidR="00DB59F2" w:rsidRPr="0022637D">
        <w:rPr>
          <w:rFonts w:cs="Arial"/>
        </w:rPr>
        <w:t xml:space="preserve"> zeigen die Grenzen der binären Kategorisierung</w:t>
      </w:r>
      <w:r w:rsidR="004B5232" w:rsidRPr="0022637D">
        <w:rPr>
          <w:rFonts w:cs="Arial"/>
        </w:rPr>
        <w:t>.</w:t>
      </w:r>
    </w:p>
    <w:p w14:paraId="5D0A33B1" w14:textId="77777777" w:rsidR="004B5232" w:rsidRPr="0022637D" w:rsidRDefault="004B5232" w:rsidP="00391914">
      <w:pPr>
        <w:rPr>
          <w:rFonts w:cs="Arial"/>
        </w:rPr>
      </w:pPr>
    </w:p>
    <w:p w14:paraId="507F8585" w14:textId="6900D2D7" w:rsidR="00391914" w:rsidRPr="0022637D" w:rsidRDefault="00391914" w:rsidP="00391914">
      <w:pPr>
        <w:rPr>
          <w:rFonts w:cs="Arial"/>
        </w:rPr>
      </w:pPr>
      <w:r w:rsidRPr="0022637D">
        <w:rPr>
          <w:rFonts w:cs="Arial"/>
        </w:rPr>
        <w:t xml:space="preserve">Unsere </w:t>
      </w:r>
      <w:r w:rsidR="00993DC3">
        <w:rPr>
          <w:rFonts w:cs="Arial"/>
        </w:rPr>
        <w:t>Alltagssprache</w:t>
      </w:r>
      <w:r w:rsidRPr="0022637D">
        <w:rPr>
          <w:rFonts w:cs="Arial"/>
        </w:rPr>
        <w:t xml:space="preserve"> ist </w:t>
      </w:r>
      <w:r w:rsidR="00084560">
        <w:rPr>
          <w:rFonts w:cs="Arial"/>
        </w:rPr>
        <w:t xml:space="preserve">ebenfalls </w:t>
      </w:r>
      <w:r w:rsidRPr="0022637D">
        <w:rPr>
          <w:rFonts w:cs="Arial"/>
        </w:rPr>
        <w:t>stark binär</w:t>
      </w:r>
      <w:r w:rsidR="00993DC3">
        <w:rPr>
          <w:rFonts w:cs="Arial"/>
        </w:rPr>
        <w:t xml:space="preserve"> strukturiert</w:t>
      </w:r>
      <w:r w:rsidRPr="0022637D">
        <w:rPr>
          <w:rFonts w:cs="Arial"/>
        </w:rPr>
        <w:t xml:space="preserve">: Wir sagen </w:t>
      </w:r>
      <w:r w:rsidRPr="0022637D">
        <w:rPr>
          <w:rFonts w:cs="Arial"/>
          <w:i/>
          <w:iCs/>
        </w:rPr>
        <w:t>er/sie</w:t>
      </w:r>
      <w:r w:rsidRPr="0022637D">
        <w:rPr>
          <w:rFonts w:cs="Arial"/>
        </w:rPr>
        <w:t xml:space="preserve">, </w:t>
      </w:r>
      <w:r w:rsidRPr="0022637D">
        <w:rPr>
          <w:rFonts w:cs="Arial"/>
          <w:i/>
          <w:iCs/>
        </w:rPr>
        <w:t>Schüler/Schülerin</w:t>
      </w:r>
      <w:r w:rsidR="00C4536F" w:rsidRPr="0022637D">
        <w:rPr>
          <w:rFonts w:cs="Arial"/>
        </w:rPr>
        <w:t xml:space="preserve">, </w:t>
      </w:r>
      <w:r w:rsidR="00C4536F" w:rsidRPr="0022637D">
        <w:rPr>
          <w:rFonts w:cs="Arial"/>
          <w:i/>
          <w:iCs/>
        </w:rPr>
        <w:t>Arzt/Ärztin</w:t>
      </w:r>
      <w:r w:rsidR="00C4536F" w:rsidRPr="0022637D">
        <w:rPr>
          <w:rFonts w:cs="Arial"/>
        </w:rPr>
        <w:t>.</w:t>
      </w:r>
      <w:r w:rsidRPr="0022637D">
        <w:rPr>
          <w:rFonts w:cs="Arial"/>
        </w:rPr>
        <w:t xml:space="preserve"> </w:t>
      </w:r>
      <w:r w:rsidR="00F07EDA" w:rsidRPr="0022637D">
        <w:rPr>
          <w:rFonts w:cs="Arial"/>
        </w:rPr>
        <w:t>N</w:t>
      </w:r>
      <w:r w:rsidRPr="0022637D">
        <w:rPr>
          <w:rFonts w:cs="Arial"/>
        </w:rPr>
        <w:t>icht alle Menschen passen in diese Zweiteilung.</w:t>
      </w:r>
      <w:r w:rsidR="00F46B9B" w:rsidRPr="0022637D">
        <w:rPr>
          <w:rFonts w:cs="Arial"/>
        </w:rPr>
        <w:t xml:space="preserve"> </w:t>
      </w:r>
      <w:r w:rsidR="00525D3D" w:rsidRPr="0022637D">
        <w:rPr>
          <w:rFonts w:cs="Arial"/>
        </w:rPr>
        <w:t>Das</w:t>
      </w:r>
      <w:r w:rsidR="0062522F" w:rsidRPr="0022637D">
        <w:rPr>
          <w:rFonts w:cs="Arial"/>
        </w:rPr>
        <w:t xml:space="preserve"> sogenannte generische Maskulinum (die Verwendung der </w:t>
      </w:r>
      <w:r w:rsidR="0055274F" w:rsidRPr="0022637D">
        <w:rPr>
          <w:rFonts w:cs="Arial"/>
        </w:rPr>
        <w:t>grammatisch maskulinen</w:t>
      </w:r>
      <w:r w:rsidR="0062522F" w:rsidRPr="0022637D">
        <w:rPr>
          <w:rFonts w:cs="Arial"/>
        </w:rPr>
        <w:t xml:space="preserve"> Form für </w:t>
      </w:r>
      <w:r w:rsidR="0087004A" w:rsidRPr="0022637D">
        <w:rPr>
          <w:rFonts w:cs="Arial"/>
        </w:rPr>
        <w:t>alle Genderidentitäten</w:t>
      </w:r>
      <w:r w:rsidR="0062522F" w:rsidRPr="0022637D">
        <w:rPr>
          <w:rFonts w:cs="Arial"/>
        </w:rPr>
        <w:t xml:space="preserve">) wird zwar grammatikalisch </w:t>
      </w:r>
      <w:r w:rsidR="00E3383D" w:rsidRPr="0022637D">
        <w:rPr>
          <w:rFonts w:cs="Arial"/>
        </w:rPr>
        <w:t>zum Teil</w:t>
      </w:r>
      <w:r w:rsidR="0062522F" w:rsidRPr="0022637D">
        <w:rPr>
          <w:rFonts w:cs="Arial"/>
        </w:rPr>
        <w:t xml:space="preserve"> als neutral </w:t>
      </w:r>
      <w:r w:rsidR="001B7484">
        <w:rPr>
          <w:rFonts w:cs="Arial"/>
        </w:rPr>
        <w:t>interpretiert</w:t>
      </w:r>
      <w:r w:rsidR="0062522F" w:rsidRPr="0022637D">
        <w:rPr>
          <w:rFonts w:cs="Arial"/>
        </w:rPr>
        <w:t xml:space="preserve">, </w:t>
      </w:r>
      <w:r w:rsidR="00815B90" w:rsidRPr="0022637D">
        <w:rPr>
          <w:rFonts w:cs="Arial"/>
        </w:rPr>
        <w:t>führt in der Praxis aber zur Unsichtbarmachung weiblicher</w:t>
      </w:r>
      <w:r w:rsidR="00DB5B71" w:rsidRPr="0022637D">
        <w:rPr>
          <w:rFonts w:cs="Arial"/>
        </w:rPr>
        <w:t>,</w:t>
      </w:r>
      <w:r w:rsidR="00EE7F0E">
        <w:rPr>
          <w:rFonts w:cs="Arial"/>
        </w:rPr>
        <w:t xml:space="preserve"> trans*,</w:t>
      </w:r>
      <w:r w:rsidR="00DB5B71" w:rsidRPr="0022637D">
        <w:rPr>
          <w:rFonts w:cs="Arial"/>
        </w:rPr>
        <w:t xml:space="preserve"> </w:t>
      </w:r>
      <w:r w:rsidR="00815B90" w:rsidRPr="0022637D">
        <w:rPr>
          <w:rFonts w:cs="Arial"/>
        </w:rPr>
        <w:t>non-binärer</w:t>
      </w:r>
      <w:r w:rsidR="00DB5B71" w:rsidRPr="0022637D">
        <w:rPr>
          <w:rFonts w:cs="Arial"/>
        </w:rPr>
        <w:t>, agender und genderfluider</w:t>
      </w:r>
      <w:r w:rsidR="00815B90" w:rsidRPr="0022637D">
        <w:rPr>
          <w:rFonts w:cs="Arial"/>
        </w:rPr>
        <w:t xml:space="preserve"> Personen.</w:t>
      </w:r>
      <w:r w:rsidR="0062522F" w:rsidRPr="0022637D">
        <w:rPr>
          <w:rFonts w:cs="Arial"/>
        </w:rPr>
        <w:t xml:space="preserve"> Studien zeigen, dass bei Wörtern wie </w:t>
      </w:r>
      <w:r w:rsidR="00F46B9B" w:rsidRPr="0022637D">
        <w:rPr>
          <w:rFonts w:cs="Arial"/>
        </w:rPr>
        <w:t>«</w:t>
      </w:r>
      <w:r w:rsidR="0062522F" w:rsidRPr="0022637D">
        <w:rPr>
          <w:rFonts w:cs="Arial"/>
        </w:rPr>
        <w:t>der Arzt</w:t>
      </w:r>
      <w:r w:rsidR="00F46B9B" w:rsidRPr="0022637D">
        <w:rPr>
          <w:rFonts w:cs="Arial"/>
        </w:rPr>
        <w:t>»</w:t>
      </w:r>
      <w:r w:rsidR="0062522F" w:rsidRPr="0022637D">
        <w:rPr>
          <w:rFonts w:cs="Arial"/>
        </w:rPr>
        <w:t xml:space="preserve"> oder </w:t>
      </w:r>
      <w:r w:rsidR="00F46B9B" w:rsidRPr="0022637D">
        <w:rPr>
          <w:rFonts w:cs="Arial"/>
        </w:rPr>
        <w:t>«</w:t>
      </w:r>
      <w:r w:rsidR="0062522F" w:rsidRPr="0022637D">
        <w:rPr>
          <w:rFonts w:cs="Arial"/>
        </w:rPr>
        <w:t>die Schüler</w:t>
      </w:r>
      <w:r w:rsidR="00F46B9B" w:rsidRPr="0022637D">
        <w:rPr>
          <w:rFonts w:cs="Arial"/>
        </w:rPr>
        <w:t>»</w:t>
      </w:r>
      <w:r w:rsidR="0062522F" w:rsidRPr="0022637D">
        <w:rPr>
          <w:rFonts w:cs="Arial"/>
        </w:rPr>
        <w:t xml:space="preserve"> überwiegend männliche Personen vorgestellt werden. Eine inklusive Wirkung bleibt aus.</w:t>
      </w:r>
      <w:r w:rsidRPr="0022637D">
        <w:rPr>
          <w:rFonts w:cs="Arial"/>
        </w:rPr>
        <w:t xml:space="preserve"> </w:t>
      </w:r>
    </w:p>
    <w:p w14:paraId="3A9588CF" w14:textId="77777777" w:rsidR="006E1220" w:rsidRPr="0022637D" w:rsidRDefault="006E1220" w:rsidP="004B5232">
      <w:pPr>
        <w:rPr>
          <w:rFonts w:cs="Arial"/>
        </w:rPr>
      </w:pPr>
    </w:p>
    <w:p w14:paraId="78A8B7E5" w14:textId="0AECC9A9" w:rsidR="00D0401C" w:rsidRPr="0022637D" w:rsidRDefault="00E84D77" w:rsidP="004B5232">
      <w:pPr>
        <w:rPr>
          <w:rFonts w:cs="Arial"/>
        </w:rPr>
      </w:pPr>
      <w:r>
        <w:rPr>
          <w:rFonts w:cs="Arial"/>
        </w:rPr>
        <w:t xml:space="preserve">Einige </w:t>
      </w:r>
      <w:r w:rsidR="00724556">
        <w:rPr>
          <w:rFonts w:cs="Arial"/>
        </w:rPr>
        <w:t xml:space="preserve">Beispiele </w:t>
      </w:r>
      <w:r w:rsidR="006440F7">
        <w:rPr>
          <w:rFonts w:cs="Arial"/>
        </w:rPr>
        <w:t>von</w:t>
      </w:r>
      <w:r w:rsidR="00724556">
        <w:rPr>
          <w:rFonts w:cs="Arial"/>
        </w:rPr>
        <w:t xml:space="preserve"> Genderidentitäten:</w:t>
      </w:r>
    </w:p>
    <w:p w14:paraId="185808F7" w14:textId="77777777" w:rsidR="004B5232" w:rsidRPr="0022637D" w:rsidRDefault="004B5232" w:rsidP="00391914">
      <w:pPr>
        <w:rPr>
          <w:rFonts w:cs="Arial"/>
        </w:rPr>
      </w:pPr>
    </w:p>
    <w:tbl>
      <w:tblPr>
        <w:tblStyle w:val="Tabellenraster"/>
        <w:tblW w:w="0" w:type="auto"/>
        <w:tblLook w:val="04A0" w:firstRow="1" w:lastRow="0" w:firstColumn="1" w:lastColumn="0" w:noHBand="0" w:noVBand="1"/>
      </w:tblPr>
      <w:tblGrid>
        <w:gridCol w:w="1838"/>
        <w:gridCol w:w="6650"/>
      </w:tblGrid>
      <w:tr w:rsidR="00760AE0" w:rsidRPr="0022637D" w14:paraId="4AA69EC6" w14:textId="77777777" w:rsidTr="00086B5C">
        <w:tc>
          <w:tcPr>
            <w:tcW w:w="1838" w:type="dxa"/>
            <w:hideMark/>
          </w:tcPr>
          <w:p w14:paraId="1B6CED8E" w14:textId="77777777" w:rsidR="00760AE0" w:rsidRPr="0022637D" w:rsidRDefault="00760AE0" w:rsidP="00760AE0">
            <w:pPr>
              <w:rPr>
                <w:rFonts w:cs="Arial"/>
                <w:b/>
                <w:bCs/>
                <w:sz w:val="20"/>
                <w:szCs w:val="20"/>
              </w:rPr>
            </w:pPr>
            <w:r w:rsidRPr="0022637D">
              <w:rPr>
                <w:rFonts w:cs="Arial"/>
                <w:b/>
                <w:bCs/>
                <w:sz w:val="20"/>
                <w:szCs w:val="20"/>
              </w:rPr>
              <w:t>Begriff</w:t>
            </w:r>
          </w:p>
        </w:tc>
        <w:tc>
          <w:tcPr>
            <w:tcW w:w="6650" w:type="dxa"/>
            <w:hideMark/>
          </w:tcPr>
          <w:p w14:paraId="38DD3C88" w14:textId="238581C4" w:rsidR="00760AE0" w:rsidRPr="0022637D" w:rsidRDefault="00760AE0" w:rsidP="00760AE0">
            <w:pPr>
              <w:rPr>
                <w:rFonts w:cs="Arial"/>
                <w:b/>
                <w:bCs/>
                <w:sz w:val="20"/>
                <w:szCs w:val="20"/>
              </w:rPr>
            </w:pPr>
            <w:r w:rsidRPr="0022637D">
              <w:rPr>
                <w:rFonts w:cs="Arial"/>
                <w:b/>
                <w:bCs/>
                <w:sz w:val="20"/>
                <w:szCs w:val="20"/>
              </w:rPr>
              <w:t>Bedeutung (vereinfacht</w:t>
            </w:r>
            <w:r w:rsidR="00560E95">
              <w:rPr>
                <w:rFonts w:cs="Arial"/>
                <w:b/>
                <w:bCs/>
                <w:sz w:val="20"/>
                <w:szCs w:val="20"/>
              </w:rPr>
              <w:t>!</w:t>
            </w:r>
            <w:r w:rsidRPr="0022637D">
              <w:rPr>
                <w:rFonts w:cs="Arial"/>
                <w:b/>
                <w:bCs/>
                <w:sz w:val="20"/>
                <w:szCs w:val="20"/>
              </w:rPr>
              <w:t>)</w:t>
            </w:r>
          </w:p>
          <w:p w14:paraId="3CE224B2" w14:textId="77777777" w:rsidR="00431560" w:rsidRPr="0022637D" w:rsidRDefault="00431560" w:rsidP="00760AE0">
            <w:pPr>
              <w:rPr>
                <w:rFonts w:cs="Arial"/>
                <w:b/>
                <w:bCs/>
                <w:sz w:val="20"/>
                <w:szCs w:val="20"/>
              </w:rPr>
            </w:pPr>
          </w:p>
        </w:tc>
      </w:tr>
      <w:tr w:rsidR="00760AE0" w:rsidRPr="0022637D" w14:paraId="1473E3D5" w14:textId="77777777" w:rsidTr="00857FDE">
        <w:trPr>
          <w:trHeight w:val="567"/>
        </w:trPr>
        <w:tc>
          <w:tcPr>
            <w:tcW w:w="1838" w:type="dxa"/>
            <w:vAlign w:val="center"/>
            <w:hideMark/>
          </w:tcPr>
          <w:p w14:paraId="7525F129" w14:textId="77777777" w:rsidR="00760AE0" w:rsidRPr="0022637D" w:rsidRDefault="00760AE0" w:rsidP="00857FDE">
            <w:pPr>
              <w:jc w:val="left"/>
              <w:rPr>
                <w:rFonts w:cs="Arial"/>
                <w:sz w:val="20"/>
                <w:szCs w:val="20"/>
              </w:rPr>
            </w:pPr>
            <w:r w:rsidRPr="0022637D">
              <w:rPr>
                <w:rFonts w:cs="Arial"/>
                <w:b/>
                <w:bCs/>
                <w:sz w:val="20"/>
                <w:szCs w:val="20"/>
              </w:rPr>
              <w:t>Non-binär</w:t>
            </w:r>
          </w:p>
        </w:tc>
        <w:tc>
          <w:tcPr>
            <w:tcW w:w="6650" w:type="dxa"/>
            <w:vAlign w:val="center"/>
            <w:hideMark/>
          </w:tcPr>
          <w:p w14:paraId="593DE7D9" w14:textId="77777777" w:rsidR="00760AE0" w:rsidRPr="0022637D" w:rsidRDefault="00760AE0" w:rsidP="00857FDE">
            <w:pPr>
              <w:jc w:val="left"/>
              <w:rPr>
                <w:rFonts w:cs="Arial"/>
                <w:sz w:val="20"/>
                <w:szCs w:val="20"/>
              </w:rPr>
            </w:pPr>
            <w:r w:rsidRPr="0022637D">
              <w:rPr>
                <w:rFonts w:cs="Arial"/>
                <w:sz w:val="20"/>
                <w:szCs w:val="20"/>
              </w:rPr>
              <w:t>Jemand fühlt sich weder (nur) als Frau noch (nur) als Mann.</w:t>
            </w:r>
          </w:p>
          <w:p w14:paraId="38633408" w14:textId="77777777" w:rsidR="002D24AD" w:rsidRPr="0022637D" w:rsidRDefault="002D24AD" w:rsidP="00857FDE">
            <w:pPr>
              <w:jc w:val="left"/>
              <w:rPr>
                <w:rFonts w:cs="Arial"/>
                <w:sz w:val="20"/>
                <w:szCs w:val="20"/>
              </w:rPr>
            </w:pPr>
          </w:p>
          <w:p w14:paraId="4BA1ACED" w14:textId="77777777" w:rsidR="002D24AD" w:rsidRPr="0022637D" w:rsidRDefault="002D24AD" w:rsidP="00857FDE">
            <w:pPr>
              <w:jc w:val="left"/>
              <w:rPr>
                <w:rFonts w:cs="Arial"/>
                <w:sz w:val="20"/>
                <w:szCs w:val="20"/>
              </w:rPr>
            </w:pPr>
          </w:p>
        </w:tc>
      </w:tr>
      <w:tr w:rsidR="00760AE0" w:rsidRPr="0022637D" w14:paraId="52DD580D" w14:textId="77777777" w:rsidTr="00857FDE">
        <w:trPr>
          <w:trHeight w:val="567"/>
        </w:trPr>
        <w:tc>
          <w:tcPr>
            <w:tcW w:w="1838" w:type="dxa"/>
            <w:vAlign w:val="center"/>
            <w:hideMark/>
          </w:tcPr>
          <w:p w14:paraId="3CF80CCA" w14:textId="77777777" w:rsidR="00760AE0" w:rsidRPr="0022637D" w:rsidRDefault="00760AE0" w:rsidP="00857FDE">
            <w:pPr>
              <w:jc w:val="left"/>
              <w:rPr>
                <w:rFonts w:cs="Arial"/>
                <w:sz w:val="20"/>
                <w:szCs w:val="20"/>
              </w:rPr>
            </w:pPr>
            <w:r w:rsidRPr="0022637D">
              <w:rPr>
                <w:rFonts w:cs="Arial"/>
                <w:b/>
                <w:bCs/>
                <w:sz w:val="20"/>
                <w:szCs w:val="20"/>
              </w:rPr>
              <w:t>Agender</w:t>
            </w:r>
          </w:p>
        </w:tc>
        <w:tc>
          <w:tcPr>
            <w:tcW w:w="6650" w:type="dxa"/>
            <w:vAlign w:val="center"/>
            <w:hideMark/>
          </w:tcPr>
          <w:p w14:paraId="56A6A70A" w14:textId="6BA5BD9C" w:rsidR="00760AE0" w:rsidRPr="0022637D" w:rsidRDefault="00760AE0" w:rsidP="00857FDE">
            <w:pPr>
              <w:jc w:val="left"/>
              <w:rPr>
                <w:rFonts w:cs="Arial"/>
                <w:sz w:val="20"/>
                <w:szCs w:val="20"/>
              </w:rPr>
            </w:pPr>
            <w:r w:rsidRPr="0022637D">
              <w:rPr>
                <w:rFonts w:cs="Arial"/>
                <w:sz w:val="20"/>
                <w:szCs w:val="20"/>
              </w:rPr>
              <w:t xml:space="preserve">Jemand empfindet </w:t>
            </w:r>
            <w:r w:rsidR="002D24AD" w:rsidRPr="0022637D">
              <w:rPr>
                <w:rFonts w:cs="Arial"/>
                <w:sz w:val="20"/>
                <w:szCs w:val="20"/>
              </w:rPr>
              <w:t>sich</w:t>
            </w:r>
            <w:r w:rsidRPr="0022637D">
              <w:rPr>
                <w:rFonts w:cs="Arial"/>
                <w:sz w:val="20"/>
                <w:szCs w:val="20"/>
              </w:rPr>
              <w:t xml:space="preserve"> keine</w:t>
            </w:r>
            <w:r w:rsidR="002D24AD" w:rsidRPr="0022637D">
              <w:rPr>
                <w:rFonts w:cs="Arial"/>
                <w:sz w:val="20"/>
                <w:szCs w:val="20"/>
              </w:rPr>
              <w:t>m</w:t>
            </w:r>
            <w:r w:rsidRPr="0022637D">
              <w:rPr>
                <w:rFonts w:cs="Arial"/>
                <w:sz w:val="20"/>
                <w:szCs w:val="20"/>
              </w:rPr>
              <w:t xml:space="preserve"> </w:t>
            </w:r>
            <w:r w:rsidR="002D24AD" w:rsidRPr="0022637D">
              <w:rPr>
                <w:rFonts w:cs="Arial"/>
                <w:sz w:val="20"/>
                <w:szCs w:val="20"/>
              </w:rPr>
              <w:t>Gender zugehörig</w:t>
            </w:r>
            <w:r w:rsidRPr="0022637D">
              <w:rPr>
                <w:rFonts w:cs="Arial"/>
                <w:sz w:val="20"/>
                <w:szCs w:val="20"/>
              </w:rPr>
              <w:t xml:space="preserve"> oder lehnt das Konzept ab.</w:t>
            </w:r>
          </w:p>
          <w:p w14:paraId="51FADC16" w14:textId="77777777" w:rsidR="002D24AD" w:rsidRPr="0022637D" w:rsidRDefault="002D24AD" w:rsidP="00857FDE">
            <w:pPr>
              <w:jc w:val="left"/>
              <w:rPr>
                <w:rFonts w:cs="Arial"/>
                <w:sz w:val="20"/>
                <w:szCs w:val="20"/>
              </w:rPr>
            </w:pPr>
          </w:p>
          <w:p w14:paraId="130F73E2" w14:textId="77777777" w:rsidR="002D24AD" w:rsidRPr="0022637D" w:rsidRDefault="002D24AD" w:rsidP="00857FDE">
            <w:pPr>
              <w:jc w:val="left"/>
              <w:rPr>
                <w:rFonts w:cs="Arial"/>
                <w:sz w:val="20"/>
                <w:szCs w:val="20"/>
              </w:rPr>
            </w:pPr>
          </w:p>
        </w:tc>
      </w:tr>
      <w:tr w:rsidR="00760AE0" w:rsidRPr="0022637D" w14:paraId="3C996512" w14:textId="77777777" w:rsidTr="00857FDE">
        <w:trPr>
          <w:trHeight w:val="567"/>
        </w:trPr>
        <w:tc>
          <w:tcPr>
            <w:tcW w:w="1838" w:type="dxa"/>
            <w:vAlign w:val="center"/>
            <w:hideMark/>
          </w:tcPr>
          <w:p w14:paraId="1087D859" w14:textId="77777777" w:rsidR="00760AE0" w:rsidRPr="0022637D" w:rsidRDefault="00760AE0" w:rsidP="00857FDE">
            <w:pPr>
              <w:jc w:val="left"/>
              <w:rPr>
                <w:rFonts w:cs="Arial"/>
                <w:sz w:val="20"/>
                <w:szCs w:val="20"/>
              </w:rPr>
            </w:pPr>
            <w:r w:rsidRPr="0022637D">
              <w:rPr>
                <w:rFonts w:cs="Arial"/>
                <w:b/>
                <w:bCs/>
                <w:sz w:val="20"/>
                <w:szCs w:val="20"/>
              </w:rPr>
              <w:t>Genderfluid</w:t>
            </w:r>
          </w:p>
        </w:tc>
        <w:tc>
          <w:tcPr>
            <w:tcW w:w="6650" w:type="dxa"/>
            <w:vAlign w:val="center"/>
            <w:hideMark/>
          </w:tcPr>
          <w:p w14:paraId="3F3E9EA2" w14:textId="73307240" w:rsidR="00760AE0" w:rsidRPr="0022637D" w:rsidRDefault="00760AE0" w:rsidP="00857FDE">
            <w:pPr>
              <w:jc w:val="left"/>
              <w:rPr>
                <w:rFonts w:cs="Arial"/>
                <w:sz w:val="20"/>
                <w:szCs w:val="20"/>
              </w:rPr>
            </w:pPr>
            <w:r w:rsidRPr="0022637D">
              <w:rPr>
                <w:rFonts w:cs="Arial"/>
                <w:sz w:val="20"/>
                <w:szCs w:val="20"/>
              </w:rPr>
              <w:t>Die eigene Gender</w:t>
            </w:r>
            <w:r w:rsidR="00FB6483">
              <w:rPr>
                <w:rFonts w:cs="Arial"/>
                <w:sz w:val="20"/>
                <w:szCs w:val="20"/>
              </w:rPr>
              <w:t>i</w:t>
            </w:r>
            <w:r w:rsidRPr="0022637D">
              <w:rPr>
                <w:rFonts w:cs="Arial"/>
                <w:sz w:val="20"/>
                <w:szCs w:val="20"/>
              </w:rPr>
              <w:t>dentität verändert sich</w:t>
            </w:r>
            <w:r w:rsidR="002D24AD" w:rsidRPr="0022637D">
              <w:rPr>
                <w:rFonts w:cs="Arial"/>
                <w:sz w:val="20"/>
                <w:szCs w:val="20"/>
              </w:rPr>
              <w:t xml:space="preserve">, </w:t>
            </w:r>
            <w:r w:rsidRPr="0022637D">
              <w:rPr>
                <w:rFonts w:cs="Arial"/>
                <w:sz w:val="20"/>
                <w:szCs w:val="20"/>
              </w:rPr>
              <w:t xml:space="preserve">z. B. </w:t>
            </w:r>
            <w:r w:rsidR="00857FDE">
              <w:rPr>
                <w:rFonts w:cs="Arial"/>
                <w:sz w:val="20"/>
                <w:szCs w:val="20"/>
              </w:rPr>
              <w:t>nach einiger Zeit</w:t>
            </w:r>
            <w:r w:rsidRPr="0022637D">
              <w:rPr>
                <w:rFonts w:cs="Arial"/>
                <w:sz w:val="20"/>
                <w:szCs w:val="20"/>
              </w:rPr>
              <w:t xml:space="preserve"> oder je nach</w:t>
            </w:r>
            <w:r w:rsidR="00D0401C" w:rsidRPr="0022637D">
              <w:rPr>
                <w:rFonts w:cs="Arial"/>
                <w:sz w:val="20"/>
                <w:szCs w:val="20"/>
              </w:rPr>
              <w:t xml:space="preserve"> Situation und</w:t>
            </w:r>
            <w:r w:rsidRPr="0022637D">
              <w:rPr>
                <w:rFonts w:cs="Arial"/>
                <w:sz w:val="20"/>
                <w:szCs w:val="20"/>
              </w:rPr>
              <w:t xml:space="preserve"> Kontext.</w:t>
            </w:r>
            <w:r w:rsidR="00417786">
              <w:rPr>
                <w:rFonts w:cs="Arial"/>
                <w:sz w:val="20"/>
                <w:szCs w:val="20"/>
              </w:rPr>
              <w:t xml:space="preserve"> Gender wird als Spektrum betrachtet.</w:t>
            </w:r>
          </w:p>
          <w:p w14:paraId="0E71ACF5" w14:textId="77777777" w:rsidR="002D24AD" w:rsidRPr="0022637D" w:rsidRDefault="002D24AD" w:rsidP="00857FDE">
            <w:pPr>
              <w:jc w:val="left"/>
              <w:rPr>
                <w:rFonts w:cs="Arial"/>
                <w:sz w:val="20"/>
                <w:szCs w:val="20"/>
              </w:rPr>
            </w:pPr>
          </w:p>
          <w:p w14:paraId="468377D8" w14:textId="77777777" w:rsidR="002D24AD" w:rsidRPr="0022637D" w:rsidRDefault="002D24AD" w:rsidP="00857FDE">
            <w:pPr>
              <w:jc w:val="left"/>
              <w:rPr>
                <w:rFonts w:cs="Arial"/>
                <w:sz w:val="20"/>
                <w:szCs w:val="20"/>
              </w:rPr>
            </w:pPr>
          </w:p>
        </w:tc>
      </w:tr>
      <w:tr w:rsidR="00107B0A" w:rsidRPr="0022637D" w14:paraId="06EF6259" w14:textId="77777777" w:rsidTr="00857FDE">
        <w:trPr>
          <w:trHeight w:val="567"/>
        </w:trPr>
        <w:tc>
          <w:tcPr>
            <w:tcW w:w="1838" w:type="dxa"/>
            <w:vAlign w:val="center"/>
          </w:tcPr>
          <w:p w14:paraId="3D70D763" w14:textId="73239205" w:rsidR="00107B0A" w:rsidRPr="0022637D" w:rsidRDefault="00107B0A" w:rsidP="00857FDE">
            <w:pPr>
              <w:jc w:val="left"/>
              <w:rPr>
                <w:rFonts w:cs="Arial"/>
                <w:b/>
                <w:bCs/>
                <w:sz w:val="20"/>
                <w:szCs w:val="20"/>
              </w:rPr>
            </w:pPr>
            <w:r>
              <w:rPr>
                <w:rFonts w:cs="Arial"/>
                <w:b/>
                <w:bCs/>
                <w:sz w:val="20"/>
                <w:szCs w:val="20"/>
              </w:rPr>
              <w:t>Trans*-Personen</w:t>
            </w:r>
          </w:p>
        </w:tc>
        <w:tc>
          <w:tcPr>
            <w:tcW w:w="6650" w:type="dxa"/>
            <w:vAlign w:val="center"/>
          </w:tcPr>
          <w:p w14:paraId="2D03D42C" w14:textId="4F771584" w:rsidR="00107B0A" w:rsidRPr="0022637D" w:rsidRDefault="00107B0A" w:rsidP="00857FDE">
            <w:pPr>
              <w:jc w:val="left"/>
              <w:rPr>
                <w:rFonts w:cs="Arial"/>
                <w:sz w:val="20"/>
                <w:szCs w:val="20"/>
              </w:rPr>
            </w:pPr>
            <w:r>
              <w:rPr>
                <w:rFonts w:cs="Arial"/>
                <w:sz w:val="20"/>
                <w:szCs w:val="20"/>
              </w:rPr>
              <w:t>Überbegriff für Personen, die sich nicht (oder nicht vollständig) mit dem bei der Geburt zugewiesenen Geschlecht identifizieren.</w:t>
            </w:r>
            <w:r w:rsidR="009056F7">
              <w:rPr>
                <w:rFonts w:cs="Arial"/>
                <w:sz w:val="20"/>
                <w:szCs w:val="20"/>
              </w:rPr>
              <w:t xml:space="preserve"> </w:t>
            </w:r>
          </w:p>
        </w:tc>
      </w:tr>
    </w:tbl>
    <w:p w14:paraId="141338F8" w14:textId="77777777" w:rsidR="00760AE0" w:rsidRPr="0022637D" w:rsidRDefault="00760AE0" w:rsidP="00391914">
      <w:pPr>
        <w:rPr>
          <w:rFonts w:cs="Arial"/>
        </w:rPr>
      </w:pPr>
    </w:p>
    <w:p w14:paraId="71F005C2" w14:textId="77777777" w:rsidR="004B5232" w:rsidRPr="0022637D" w:rsidRDefault="004B5232" w:rsidP="00391914">
      <w:pPr>
        <w:rPr>
          <w:rFonts w:cs="Arial"/>
        </w:rPr>
      </w:pPr>
    </w:p>
    <w:p w14:paraId="16387AD4" w14:textId="77777777" w:rsidR="003E6059" w:rsidRDefault="003E6059">
      <w:pPr>
        <w:rPr>
          <w:rFonts w:cs="Arial"/>
        </w:rPr>
      </w:pPr>
      <w:r>
        <w:rPr>
          <w:rFonts w:cs="Arial"/>
        </w:rPr>
        <w:br w:type="page"/>
      </w:r>
    </w:p>
    <w:p w14:paraId="61F0D6F5" w14:textId="3E5A9CE9" w:rsidR="00072944" w:rsidRPr="0022637D" w:rsidRDefault="00072944" w:rsidP="00391914">
      <w:pPr>
        <w:rPr>
          <w:rFonts w:cs="Arial"/>
        </w:rPr>
      </w:pPr>
      <w:r w:rsidRPr="0022637D">
        <w:rPr>
          <w:rFonts w:cs="Arial"/>
        </w:rPr>
        <w:lastRenderedPageBreak/>
        <w:t>Wie kann man</w:t>
      </w:r>
      <w:r w:rsidR="00D319EB">
        <w:rPr>
          <w:rFonts w:cs="Arial"/>
        </w:rPr>
        <w:t xml:space="preserve"> (wenn nötig)</w:t>
      </w:r>
      <w:r w:rsidRPr="0022637D">
        <w:rPr>
          <w:rFonts w:cs="Arial"/>
        </w:rPr>
        <w:t xml:space="preserve"> inklusiver sprechen</w:t>
      </w:r>
      <w:r w:rsidR="00A93703">
        <w:rPr>
          <w:rFonts w:cs="Arial"/>
        </w:rPr>
        <w:t>?</w:t>
      </w:r>
      <w:r w:rsidR="00D319EB">
        <w:rPr>
          <w:rFonts w:cs="Arial"/>
        </w:rPr>
        <w:t xml:space="preserve"> </w:t>
      </w:r>
      <w:r w:rsidR="00641842">
        <w:rPr>
          <w:rFonts w:cs="Arial"/>
        </w:rPr>
        <w:t>Einige Optionen sind:</w:t>
      </w:r>
    </w:p>
    <w:p w14:paraId="22192283" w14:textId="77777777" w:rsidR="00431560" w:rsidRPr="0022637D" w:rsidRDefault="00431560" w:rsidP="00391914">
      <w:pPr>
        <w:rPr>
          <w:rFonts w:cs="Arial"/>
        </w:rPr>
      </w:pPr>
    </w:p>
    <w:p w14:paraId="1BA8599B" w14:textId="77777777" w:rsidR="00072944" w:rsidRPr="00157601" w:rsidRDefault="00072944" w:rsidP="009E62E9">
      <w:pPr>
        <w:pStyle w:val="Listenabsatz"/>
        <w:numPr>
          <w:ilvl w:val="0"/>
          <w:numId w:val="8"/>
        </w:numPr>
        <w:jc w:val="left"/>
        <w:rPr>
          <w:rFonts w:cs="Arial"/>
          <w:sz w:val="20"/>
          <w:szCs w:val="20"/>
        </w:rPr>
      </w:pPr>
      <w:r w:rsidRPr="00157601">
        <w:rPr>
          <w:rFonts w:cs="Arial"/>
          <w:sz w:val="20"/>
          <w:szCs w:val="20"/>
        </w:rPr>
        <w:t xml:space="preserve">Den </w:t>
      </w:r>
      <w:r w:rsidR="00391914" w:rsidRPr="00157601">
        <w:rPr>
          <w:rFonts w:cs="Arial"/>
          <w:sz w:val="20"/>
          <w:szCs w:val="20"/>
        </w:rPr>
        <w:t>Name</w:t>
      </w:r>
      <w:r w:rsidRPr="00157601">
        <w:rPr>
          <w:rFonts w:cs="Arial"/>
          <w:sz w:val="20"/>
          <w:szCs w:val="20"/>
        </w:rPr>
        <w:t xml:space="preserve">n der Person verwenden: </w:t>
      </w:r>
      <w:r w:rsidRPr="00157601">
        <w:rPr>
          <w:rFonts w:cs="Arial"/>
          <w:i/>
          <w:iCs/>
          <w:sz w:val="20"/>
          <w:szCs w:val="20"/>
        </w:rPr>
        <w:t>Judith Butler schreibt über den Begriff «Gender» und wie er politisch instrumentalisiert wird</w:t>
      </w:r>
      <w:r w:rsidRPr="00157601">
        <w:rPr>
          <w:rFonts w:cs="Arial"/>
          <w:sz w:val="20"/>
          <w:szCs w:val="20"/>
        </w:rPr>
        <w:t>.</w:t>
      </w:r>
    </w:p>
    <w:p w14:paraId="473230AF" w14:textId="6049D4F3" w:rsidR="00391914" w:rsidRPr="00157601" w:rsidRDefault="00072944" w:rsidP="009E62E9">
      <w:pPr>
        <w:pStyle w:val="Listenabsatz"/>
        <w:numPr>
          <w:ilvl w:val="0"/>
          <w:numId w:val="8"/>
        </w:numPr>
        <w:jc w:val="left"/>
        <w:rPr>
          <w:rFonts w:cs="Arial"/>
          <w:sz w:val="20"/>
          <w:szCs w:val="20"/>
        </w:rPr>
      </w:pPr>
      <w:r w:rsidRPr="00157601">
        <w:rPr>
          <w:rFonts w:cs="Arial"/>
          <w:sz w:val="20"/>
          <w:szCs w:val="20"/>
        </w:rPr>
        <w:t xml:space="preserve">Genderneutrale Begriffe </w:t>
      </w:r>
      <w:r w:rsidR="00391914" w:rsidRPr="00157601">
        <w:rPr>
          <w:rFonts w:cs="Arial"/>
          <w:sz w:val="20"/>
          <w:szCs w:val="20"/>
        </w:rPr>
        <w:t xml:space="preserve">wie </w:t>
      </w:r>
      <w:r w:rsidR="00391914" w:rsidRPr="00157601">
        <w:rPr>
          <w:rFonts w:cs="Arial"/>
          <w:i/>
          <w:iCs/>
          <w:sz w:val="20"/>
          <w:szCs w:val="20"/>
        </w:rPr>
        <w:t>Geschwister</w:t>
      </w:r>
      <w:r w:rsidR="00391914" w:rsidRPr="00157601">
        <w:rPr>
          <w:rFonts w:cs="Arial"/>
          <w:sz w:val="20"/>
          <w:szCs w:val="20"/>
        </w:rPr>
        <w:t xml:space="preserve">, </w:t>
      </w:r>
      <w:r w:rsidR="00391914" w:rsidRPr="00157601">
        <w:rPr>
          <w:rFonts w:cs="Arial"/>
          <w:i/>
          <w:iCs/>
          <w:sz w:val="20"/>
          <w:szCs w:val="20"/>
        </w:rPr>
        <w:t>Kind</w:t>
      </w:r>
      <w:r w:rsidR="00391914" w:rsidRPr="00157601">
        <w:rPr>
          <w:rFonts w:cs="Arial"/>
          <w:sz w:val="20"/>
          <w:szCs w:val="20"/>
        </w:rPr>
        <w:t xml:space="preserve">, </w:t>
      </w:r>
      <w:r w:rsidR="00391914" w:rsidRPr="00157601">
        <w:rPr>
          <w:rFonts w:cs="Arial"/>
          <w:i/>
          <w:iCs/>
          <w:sz w:val="20"/>
          <w:szCs w:val="20"/>
        </w:rPr>
        <w:t>Lehrperson</w:t>
      </w:r>
      <w:r w:rsidR="00391914" w:rsidRPr="00157601">
        <w:rPr>
          <w:rFonts w:cs="Arial"/>
          <w:sz w:val="20"/>
          <w:szCs w:val="20"/>
        </w:rPr>
        <w:t xml:space="preserve"> oder </w:t>
      </w:r>
      <w:r w:rsidR="00391914" w:rsidRPr="00157601">
        <w:rPr>
          <w:rFonts w:cs="Arial"/>
          <w:i/>
          <w:iCs/>
          <w:sz w:val="20"/>
          <w:szCs w:val="20"/>
        </w:rPr>
        <w:t>Mitarbeitende</w:t>
      </w:r>
      <w:r w:rsidR="00391914" w:rsidRPr="00157601">
        <w:rPr>
          <w:rFonts w:cs="Arial"/>
          <w:sz w:val="20"/>
          <w:szCs w:val="20"/>
        </w:rPr>
        <w:t xml:space="preserve"> </w:t>
      </w:r>
      <w:r w:rsidRPr="00157601">
        <w:rPr>
          <w:rFonts w:cs="Arial"/>
          <w:sz w:val="20"/>
          <w:szCs w:val="20"/>
        </w:rPr>
        <w:t>verwenden</w:t>
      </w:r>
      <w:r w:rsidR="00391914" w:rsidRPr="00157601">
        <w:rPr>
          <w:rFonts w:cs="Arial"/>
          <w:sz w:val="20"/>
          <w:szCs w:val="20"/>
        </w:rPr>
        <w:t>.</w:t>
      </w:r>
    </w:p>
    <w:p w14:paraId="2B075B33" w14:textId="3C851C42" w:rsidR="00086B5C" w:rsidRDefault="00E36C2B" w:rsidP="00086B5C">
      <w:pPr>
        <w:pStyle w:val="Listenabsatz"/>
        <w:numPr>
          <w:ilvl w:val="0"/>
          <w:numId w:val="8"/>
        </w:numPr>
        <w:jc w:val="left"/>
        <w:rPr>
          <w:rFonts w:cs="Arial"/>
          <w:sz w:val="20"/>
          <w:szCs w:val="20"/>
        </w:rPr>
      </w:pPr>
      <w:r w:rsidRPr="00157601">
        <w:rPr>
          <w:rFonts w:cs="Arial"/>
          <w:sz w:val="20"/>
          <w:szCs w:val="20"/>
        </w:rPr>
        <w:t xml:space="preserve">Die Person </w:t>
      </w:r>
      <w:r w:rsidR="005B6BCA">
        <w:rPr>
          <w:rFonts w:cs="Arial"/>
          <w:sz w:val="20"/>
          <w:szCs w:val="20"/>
        </w:rPr>
        <w:t>f</w:t>
      </w:r>
      <w:r w:rsidRPr="00157601">
        <w:rPr>
          <w:rFonts w:cs="Arial"/>
          <w:sz w:val="20"/>
          <w:szCs w:val="20"/>
        </w:rPr>
        <w:t>ragen, welche Anrede</w:t>
      </w:r>
      <w:r w:rsidR="00EF423B">
        <w:rPr>
          <w:rFonts w:cs="Arial"/>
          <w:sz w:val="20"/>
          <w:szCs w:val="20"/>
        </w:rPr>
        <w:t xml:space="preserve"> bzw. welche </w:t>
      </w:r>
      <w:r w:rsidR="00775339" w:rsidRPr="00157601">
        <w:rPr>
          <w:rFonts w:cs="Arial"/>
          <w:sz w:val="20"/>
          <w:szCs w:val="20"/>
        </w:rPr>
        <w:t>Pronomen</w:t>
      </w:r>
      <w:r w:rsidRPr="00157601">
        <w:rPr>
          <w:rFonts w:cs="Arial"/>
          <w:sz w:val="20"/>
          <w:szCs w:val="20"/>
        </w:rPr>
        <w:t xml:space="preserve"> bevorzugt w</w:t>
      </w:r>
      <w:r w:rsidR="00775339" w:rsidRPr="00157601">
        <w:rPr>
          <w:rFonts w:cs="Arial"/>
          <w:sz w:val="20"/>
          <w:szCs w:val="20"/>
        </w:rPr>
        <w:t>erden</w:t>
      </w:r>
      <w:r w:rsidR="00785429" w:rsidRPr="00157601">
        <w:rPr>
          <w:rFonts w:cs="Arial"/>
          <w:sz w:val="20"/>
          <w:szCs w:val="20"/>
        </w:rPr>
        <w:t>.</w:t>
      </w:r>
      <w:r w:rsidR="00086B5C" w:rsidRPr="00086B5C">
        <w:rPr>
          <w:rFonts w:cs="Arial"/>
          <w:sz w:val="20"/>
          <w:szCs w:val="20"/>
        </w:rPr>
        <w:t xml:space="preserve"> </w:t>
      </w:r>
    </w:p>
    <w:p w14:paraId="22C97319" w14:textId="414783D0" w:rsidR="00E36C2B" w:rsidRPr="00086B5C" w:rsidRDefault="00086B5C" w:rsidP="00086B5C">
      <w:pPr>
        <w:pStyle w:val="Listenabsatz"/>
        <w:numPr>
          <w:ilvl w:val="0"/>
          <w:numId w:val="8"/>
        </w:numPr>
        <w:jc w:val="left"/>
        <w:rPr>
          <w:rFonts w:cs="Arial"/>
          <w:sz w:val="20"/>
          <w:szCs w:val="20"/>
        </w:rPr>
      </w:pPr>
      <w:r w:rsidRPr="00157601">
        <w:rPr>
          <w:rFonts w:cs="Arial"/>
          <w:sz w:val="20"/>
          <w:szCs w:val="20"/>
        </w:rPr>
        <w:t xml:space="preserve">Neopronomen wie </w:t>
      </w:r>
      <w:proofErr w:type="spellStart"/>
      <w:r w:rsidRPr="00157601">
        <w:rPr>
          <w:rFonts w:cs="Arial"/>
          <w:i/>
          <w:iCs/>
          <w:sz w:val="20"/>
          <w:szCs w:val="20"/>
        </w:rPr>
        <w:t>xier</w:t>
      </w:r>
      <w:proofErr w:type="spellEnd"/>
      <w:r w:rsidRPr="00157601">
        <w:rPr>
          <w:rFonts w:cs="Arial"/>
          <w:sz w:val="20"/>
          <w:szCs w:val="20"/>
        </w:rPr>
        <w:t xml:space="preserve">, </w:t>
      </w:r>
      <w:proofErr w:type="spellStart"/>
      <w:r w:rsidRPr="00157601">
        <w:rPr>
          <w:rFonts w:cs="Arial"/>
          <w:i/>
          <w:iCs/>
          <w:sz w:val="20"/>
          <w:szCs w:val="20"/>
        </w:rPr>
        <w:t>si_er</w:t>
      </w:r>
      <w:proofErr w:type="spellEnd"/>
      <w:r w:rsidRPr="00157601">
        <w:rPr>
          <w:rFonts w:cs="Arial"/>
          <w:sz w:val="20"/>
          <w:szCs w:val="20"/>
        </w:rPr>
        <w:t xml:space="preserve">, </w:t>
      </w:r>
      <w:proofErr w:type="spellStart"/>
      <w:r w:rsidRPr="00157601">
        <w:rPr>
          <w:rFonts w:cs="Arial"/>
          <w:i/>
          <w:iCs/>
          <w:sz w:val="20"/>
          <w:szCs w:val="20"/>
        </w:rPr>
        <w:t>hen</w:t>
      </w:r>
      <w:proofErr w:type="spellEnd"/>
      <w:r w:rsidRPr="00157601">
        <w:rPr>
          <w:rFonts w:cs="Arial"/>
          <w:sz w:val="20"/>
          <w:szCs w:val="20"/>
        </w:rPr>
        <w:t xml:space="preserve">, </w:t>
      </w:r>
      <w:proofErr w:type="spellStart"/>
      <w:r w:rsidRPr="00157601">
        <w:rPr>
          <w:rFonts w:cs="Arial"/>
          <w:i/>
          <w:iCs/>
          <w:sz w:val="20"/>
          <w:szCs w:val="20"/>
        </w:rPr>
        <w:t>dey</w:t>
      </w:r>
      <w:proofErr w:type="spellEnd"/>
      <w:r w:rsidRPr="00157601">
        <w:rPr>
          <w:rFonts w:cs="Arial"/>
          <w:sz w:val="20"/>
          <w:szCs w:val="20"/>
        </w:rPr>
        <w:t xml:space="preserve"> verwenden: </w:t>
      </w:r>
      <w:proofErr w:type="spellStart"/>
      <w:r w:rsidRPr="00157601">
        <w:rPr>
          <w:rFonts w:cs="Arial"/>
          <w:i/>
          <w:iCs/>
          <w:sz w:val="20"/>
          <w:szCs w:val="20"/>
        </w:rPr>
        <w:t>Noa</w:t>
      </w:r>
      <w:proofErr w:type="spellEnd"/>
      <w:r w:rsidRPr="00157601">
        <w:rPr>
          <w:rFonts w:cs="Arial"/>
          <w:i/>
          <w:iCs/>
          <w:sz w:val="20"/>
          <w:szCs w:val="20"/>
        </w:rPr>
        <w:t xml:space="preserve"> mag Katzen. </w:t>
      </w:r>
      <w:proofErr w:type="spellStart"/>
      <w:r w:rsidRPr="00157601">
        <w:rPr>
          <w:rFonts w:cs="Arial"/>
          <w:i/>
          <w:iCs/>
          <w:sz w:val="20"/>
          <w:szCs w:val="20"/>
        </w:rPr>
        <w:t>Xiers</w:t>
      </w:r>
      <w:proofErr w:type="spellEnd"/>
      <w:r w:rsidRPr="00157601">
        <w:rPr>
          <w:rFonts w:cs="Arial"/>
          <w:i/>
          <w:iCs/>
          <w:sz w:val="20"/>
          <w:szCs w:val="20"/>
        </w:rPr>
        <w:t xml:space="preserve"> Katze heisst Mimi</w:t>
      </w:r>
      <w:r w:rsidRPr="00157601">
        <w:rPr>
          <w:rFonts w:cs="Arial"/>
          <w:sz w:val="20"/>
          <w:szCs w:val="20"/>
        </w:rPr>
        <w:t>. (</w:t>
      </w:r>
      <w:r w:rsidRPr="006660B5">
        <w:rPr>
          <w:rFonts w:cs="Arial"/>
          <w:sz w:val="20"/>
          <w:szCs w:val="20"/>
          <w:u w:val="single"/>
        </w:rPr>
        <w:t>Achtung</w:t>
      </w:r>
      <w:r w:rsidRPr="00157601">
        <w:rPr>
          <w:rFonts w:cs="Arial"/>
          <w:sz w:val="20"/>
          <w:szCs w:val="20"/>
        </w:rPr>
        <w:t>: Nicht alle Neopronomen werden gleich dekliniert!)</w:t>
      </w:r>
    </w:p>
    <w:p w14:paraId="5DBEED83" w14:textId="77777777" w:rsidR="003663CC" w:rsidRPr="0022637D" w:rsidRDefault="003663CC" w:rsidP="003663CC">
      <w:pPr>
        <w:ind w:left="360"/>
        <w:jc w:val="left"/>
        <w:rPr>
          <w:rFonts w:cs="Arial"/>
          <w:b/>
          <w:bCs/>
        </w:rPr>
      </w:pPr>
    </w:p>
    <w:p w14:paraId="517E0C2C" w14:textId="605F54E9" w:rsidR="003663CC" w:rsidRPr="0022637D" w:rsidRDefault="003663CC" w:rsidP="000E75AE">
      <w:pPr>
        <w:jc w:val="left"/>
        <w:rPr>
          <w:rFonts w:cs="Arial"/>
        </w:rPr>
      </w:pPr>
      <w:r w:rsidRPr="003E6059">
        <w:rPr>
          <w:rFonts w:cs="Arial"/>
        </w:rPr>
        <w:t>Wie kann man inklusiver schreiben?</w:t>
      </w:r>
      <w:r w:rsidRPr="0022637D">
        <w:rPr>
          <w:rFonts w:cs="Arial"/>
          <w:b/>
          <w:bCs/>
        </w:rPr>
        <w:t xml:space="preserve"> </w:t>
      </w:r>
      <w:r w:rsidR="00A302F6" w:rsidRPr="00EA59BE">
        <w:rPr>
          <w:rFonts w:cs="Arial"/>
        </w:rPr>
        <w:t>Einige Optionen sind:</w:t>
      </w:r>
    </w:p>
    <w:p w14:paraId="25BF824A" w14:textId="77777777" w:rsidR="003663CC" w:rsidRPr="0022637D" w:rsidRDefault="003663CC" w:rsidP="003663CC">
      <w:pPr>
        <w:ind w:left="360"/>
        <w:jc w:val="left"/>
        <w:rPr>
          <w:rFonts w:cs="Arial"/>
        </w:rPr>
      </w:pPr>
    </w:p>
    <w:tbl>
      <w:tblPr>
        <w:tblStyle w:val="Tabellenraster"/>
        <w:tblW w:w="5000" w:type="pct"/>
        <w:tblLook w:val="04A0" w:firstRow="1" w:lastRow="0" w:firstColumn="1" w:lastColumn="0" w:noHBand="0" w:noVBand="1"/>
      </w:tblPr>
      <w:tblGrid>
        <w:gridCol w:w="1468"/>
        <w:gridCol w:w="1664"/>
        <w:gridCol w:w="2959"/>
        <w:gridCol w:w="2397"/>
      </w:tblGrid>
      <w:tr w:rsidR="00CF548B" w:rsidRPr="0022637D" w14:paraId="0B8724B8" w14:textId="77777777" w:rsidTr="00DF2F88">
        <w:trPr>
          <w:trHeight w:val="397"/>
        </w:trPr>
        <w:tc>
          <w:tcPr>
            <w:tcW w:w="865" w:type="pct"/>
            <w:tcBorders>
              <w:top w:val="single" w:sz="4" w:space="0" w:color="auto"/>
              <w:left w:val="single" w:sz="4" w:space="0" w:color="auto"/>
              <w:bottom w:val="single" w:sz="4" w:space="0" w:color="auto"/>
              <w:right w:val="single" w:sz="4" w:space="0" w:color="auto"/>
            </w:tcBorders>
            <w:vAlign w:val="center"/>
            <w:hideMark/>
          </w:tcPr>
          <w:p w14:paraId="0D806506" w14:textId="77777777" w:rsidR="00CF548B" w:rsidRPr="0022637D" w:rsidRDefault="00CF548B" w:rsidP="00CF548B">
            <w:pPr>
              <w:ind w:left="113"/>
              <w:jc w:val="left"/>
              <w:rPr>
                <w:rFonts w:cs="Arial"/>
                <w:b/>
                <w:bCs/>
                <w:sz w:val="20"/>
                <w:szCs w:val="20"/>
              </w:rPr>
            </w:pPr>
            <w:r w:rsidRPr="0022637D">
              <w:rPr>
                <w:rFonts w:cs="Arial"/>
                <w:b/>
                <w:bCs/>
                <w:sz w:val="20"/>
                <w:szCs w:val="20"/>
              </w:rPr>
              <w:t>Form</w:t>
            </w:r>
          </w:p>
        </w:tc>
        <w:tc>
          <w:tcPr>
            <w:tcW w:w="980" w:type="pct"/>
            <w:tcBorders>
              <w:top w:val="single" w:sz="4" w:space="0" w:color="auto"/>
              <w:left w:val="single" w:sz="4" w:space="0" w:color="auto"/>
              <w:bottom w:val="single" w:sz="4" w:space="0" w:color="auto"/>
              <w:right w:val="single" w:sz="4" w:space="0" w:color="auto"/>
            </w:tcBorders>
            <w:vAlign w:val="center"/>
            <w:hideMark/>
          </w:tcPr>
          <w:p w14:paraId="11B0462A" w14:textId="77777777" w:rsidR="00CF548B" w:rsidRPr="0022637D" w:rsidRDefault="00CF548B" w:rsidP="00CF548B">
            <w:pPr>
              <w:ind w:left="113"/>
              <w:jc w:val="left"/>
              <w:rPr>
                <w:rFonts w:cs="Arial"/>
                <w:b/>
                <w:bCs/>
                <w:sz w:val="20"/>
                <w:szCs w:val="20"/>
              </w:rPr>
            </w:pPr>
            <w:r w:rsidRPr="0022637D">
              <w:rPr>
                <w:rFonts w:cs="Arial"/>
                <w:b/>
                <w:bCs/>
                <w:sz w:val="20"/>
                <w:szCs w:val="20"/>
              </w:rPr>
              <w:t>Beispiel</w:t>
            </w:r>
          </w:p>
        </w:tc>
        <w:tc>
          <w:tcPr>
            <w:tcW w:w="1743" w:type="pct"/>
            <w:tcBorders>
              <w:top w:val="single" w:sz="4" w:space="0" w:color="auto"/>
              <w:left w:val="single" w:sz="4" w:space="0" w:color="auto"/>
              <w:bottom w:val="single" w:sz="4" w:space="0" w:color="auto"/>
              <w:right w:val="single" w:sz="4" w:space="0" w:color="auto"/>
            </w:tcBorders>
            <w:vAlign w:val="center"/>
            <w:hideMark/>
          </w:tcPr>
          <w:p w14:paraId="32806877" w14:textId="42E22A93" w:rsidR="00CF548B" w:rsidRPr="0022637D" w:rsidRDefault="00CF548B" w:rsidP="00CF548B">
            <w:pPr>
              <w:ind w:left="113"/>
              <w:jc w:val="left"/>
              <w:rPr>
                <w:rFonts w:cs="Arial"/>
                <w:b/>
                <w:bCs/>
                <w:sz w:val="20"/>
                <w:szCs w:val="20"/>
              </w:rPr>
            </w:pPr>
            <w:r w:rsidRPr="0022637D">
              <w:rPr>
                <w:rFonts w:cs="Arial"/>
                <w:b/>
                <w:bCs/>
                <w:sz w:val="20"/>
                <w:szCs w:val="20"/>
              </w:rPr>
              <w:t>Inklusiv für</w:t>
            </w:r>
            <w:r w:rsidR="0053713F" w:rsidRPr="0022637D">
              <w:rPr>
                <w:rFonts w:cs="Arial"/>
                <w:b/>
                <w:bCs/>
                <w:sz w:val="20"/>
                <w:szCs w:val="20"/>
              </w:rPr>
              <w:t>:</w:t>
            </w:r>
          </w:p>
        </w:tc>
        <w:tc>
          <w:tcPr>
            <w:tcW w:w="1412" w:type="pct"/>
            <w:tcBorders>
              <w:top w:val="single" w:sz="4" w:space="0" w:color="auto"/>
              <w:left w:val="single" w:sz="4" w:space="0" w:color="auto"/>
              <w:bottom w:val="single" w:sz="4" w:space="0" w:color="auto"/>
              <w:right w:val="single" w:sz="4" w:space="0" w:color="auto"/>
            </w:tcBorders>
            <w:vAlign w:val="center"/>
            <w:hideMark/>
          </w:tcPr>
          <w:p w14:paraId="03346158" w14:textId="77777777" w:rsidR="00CF548B" w:rsidRPr="0022637D" w:rsidRDefault="00CF548B" w:rsidP="00CF548B">
            <w:pPr>
              <w:ind w:left="113"/>
              <w:jc w:val="left"/>
              <w:rPr>
                <w:rFonts w:cs="Arial"/>
                <w:b/>
                <w:bCs/>
                <w:sz w:val="20"/>
                <w:szCs w:val="20"/>
              </w:rPr>
            </w:pPr>
            <w:r w:rsidRPr="0022637D">
              <w:rPr>
                <w:rFonts w:cs="Arial"/>
                <w:b/>
                <w:bCs/>
                <w:sz w:val="20"/>
                <w:szCs w:val="20"/>
              </w:rPr>
              <w:t>Hinweise</w:t>
            </w:r>
          </w:p>
        </w:tc>
      </w:tr>
      <w:tr w:rsidR="00CF548B" w:rsidRPr="0022637D" w14:paraId="5E49D8CD" w14:textId="77777777" w:rsidTr="00DF2F88">
        <w:trPr>
          <w:trHeight w:val="1077"/>
        </w:trPr>
        <w:tc>
          <w:tcPr>
            <w:tcW w:w="865" w:type="pct"/>
            <w:tcBorders>
              <w:top w:val="single" w:sz="4" w:space="0" w:color="auto"/>
              <w:left w:val="single" w:sz="4" w:space="0" w:color="auto"/>
              <w:bottom w:val="single" w:sz="4" w:space="0" w:color="auto"/>
              <w:right w:val="single" w:sz="4" w:space="0" w:color="auto"/>
            </w:tcBorders>
            <w:vAlign w:val="center"/>
            <w:hideMark/>
          </w:tcPr>
          <w:p w14:paraId="5A985FB7" w14:textId="77777777" w:rsidR="00CF548B" w:rsidRPr="0022637D" w:rsidRDefault="00CF548B" w:rsidP="00CF548B">
            <w:pPr>
              <w:ind w:left="113"/>
              <w:jc w:val="left"/>
              <w:rPr>
                <w:rFonts w:cs="Arial"/>
                <w:sz w:val="20"/>
                <w:szCs w:val="20"/>
              </w:rPr>
            </w:pPr>
            <w:r w:rsidRPr="0022637D">
              <w:rPr>
                <w:rFonts w:cs="Arial"/>
                <w:sz w:val="20"/>
                <w:szCs w:val="20"/>
              </w:rPr>
              <w:t>Genderstern (*)</w:t>
            </w:r>
          </w:p>
        </w:tc>
        <w:tc>
          <w:tcPr>
            <w:tcW w:w="980" w:type="pct"/>
            <w:tcBorders>
              <w:top w:val="single" w:sz="4" w:space="0" w:color="auto"/>
              <w:left w:val="single" w:sz="4" w:space="0" w:color="auto"/>
              <w:bottom w:val="single" w:sz="4" w:space="0" w:color="auto"/>
              <w:right w:val="single" w:sz="4" w:space="0" w:color="auto"/>
            </w:tcBorders>
            <w:vAlign w:val="center"/>
            <w:hideMark/>
          </w:tcPr>
          <w:p w14:paraId="229CDB25" w14:textId="77777777" w:rsidR="00CF548B" w:rsidRPr="0022637D" w:rsidRDefault="00CF548B" w:rsidP="00CF548B">
            <w:pPr>
              <w:ind w:left="113"/>
              <w:jc w:val="left"/>
              <w:rPr>
                <w:rFonts w:cs="Arial"/>
                <w:sz w:val="20"/>
                <w:szCs w:val="20"/>
              </w:rPr>
            </w:pPr>
            <w:r w:rsidRPr="0022637D">
              <w:rPr>
                <w:rFonts w:cs="Arial"/>
                <w:sz w:val="20"/>
                <w:szCs w:val="20"/>
              </w:rPr>
              <w:t>Schüler*innen</w:t>
            </w:r>
          </w:p>
        </w:tc>
        <w:tc>
          <w:tcPr>
            <w:tcW w:w="1743" w:type="pct"/>
            <w:tcBorders>
              <w:top w:val="single" w:sz="4" w:space="0" w:color="auto"/>
              <w:left w:val="single" w:sz="4" w:space="0" w:color="auto"/>
              <w:bottom w:val="single" w:sz="4" w:space="0" w:color="auto"/>
              <w:right w:val="single" w:sz="4" w:space="0" w:color="auto"/>
            </w:tcBorders>
            <w:vAlign w:val="center"/>
            <w:hideMark/>
          </w:tcPr>
          <w:p w14:paraId="768FE5AB" w14:textId="2D5FC6A5" w:rsidR="00CF548B" w:rsidRPr="0022637D" w:rsidRDefault="00CF548B" w:rsidP="00CF548B">
            <w:pPr>
              <w:ind w:left="113"/>
              <w:jc w:val="left"/>
              <w:rPr>
                <w:rFonts w:cs="Arial"/>
                <w:sz w:val="20"/>
                <w:szCs w:val="20"/>
              </w:rPr>
            </w:pPr>
            <w:r w:rsidRPr="0022637D">
              <w:rPr>
                <w:rFonts w:cs="Arial"/>
                <w:sz w:val="20"/>
                <w:szCs w:val="20"/>
              </w:rPr>
              <w:t>Frauen, Männer, non-binäre, agender und genderfluide Personen</w:t>
            </w:r>
          </w:p>
        </w:tc>
        <w:tc>
          <w:tcPr>
            <w:tcW w:w="1412" w:type="pct"/>
            <w:tcBorders>
              <w:top w:val="single" w:sz="4" w:space="0" w:color="auto"/>
              <w:left w:val="single" w:sz="4" w:space="0" w:color="auto"/>
              <w:bottom w:val="single" w:sz="4" w:space="0" w:color="auto"/>
              <w:right w:val="single" w:sz="4" w:space="0" w:color="auto"/>
            </w:tcBorders>
            <w:vAlign w:val="center"/>
            <w:hideMark/>
          </w:tcPr>
          <w:p w14:paraId="096AB90D" w14:textId="7ABDCDEB" w:rsidR="00CF548B" w:rsidRPr="0022637D" w:rsidRDefault="00CF548B" w:rsidP="00CF548B">
            <w:pPr>
              <w:ind w:left="113"/>
              <w:jc w:val="left"/>
              <w:rPr>
                <w:rFonts w:cs="Arial"/>
                <w:sz w:val="20"/>
                <w:szCs w:val="20"/>
              </w:rPr>
            </w:pPr>
            <w:r w:rsidRPr="0022637D">
              <w:rPr>
                <w:rFonts w:cs="Arial"/>
                <w:sz w:val="20"/>
                <w:szCs w:val="20"/>
              </w:rPr>
              <w:t xml:space="preserve">Gilt als inklusiv, Aussprache mit </w:t>
            </w:r>
            <w:r w:rsidR="00DB15F3">
              <w:rPr>
                <w:rFonts w:cs="Arial"/>
                <w:sz w:val="20"/>
                <w:szCs w:val="20"/>
              </w:rPr>
              <w:t>kurze</w:t>
            </w:r>
            <w:r w:rsidR="003167E3">
              <w:rPr>
                <w:rFonts w:cs="Arial"/>
                <w:sz w:val="20"/>
                <w:szCs w:val="20"/>
              </w:rPr>
              <w:t>r</w:t>
            </w:r>
            <w:r w:rsidR="00DB15F3">
              <w:rPr>
                <w:rFonts w:cs="Arial"/>
                <w:sz w:val="20"/>
                <w:szCs w:val="20"/>
              </w:rPr>
              <w:t xml:space="preserve"> Pause beim Stern</w:t>
            </w:r>
            <w:r w:rsidRPr="0022637D">
              <w:rPr>
                <w:rFonts w:cs="Arial"/>
                <w:sz w:val="20"/>
                <w:szCs w:val="20"/>
              </w:rPr>
              <w:t>, in offiziellen Texten teils umstritten</w:t>
            </w:r>
            <w:r w:rsidR="00DF2F88">
              <w:rPr>
                <w:rFonts w:cs="Arial"/>
                <w:sz w:val="20"/>
                <w:szCs w:val="20"/>
              </w:rPr>
              <w:t>.</w:t>
            </w:r>
          </w:p>
        </w:tc>
      </w:tr>
      <w:tr w:rsidR="00CF548B" w:rsidRPr="0022637D" w14:paraId="4796FA37" w14:textId="77777777" w:rsidTr="006660B5">
        <w:trPr>
          <w:trHeight w:val="1253"/>
        </w:trPr>
        <w:tc>
          <w:tcPr>
            <w:tcW w:w="865" w:type="pct"/>
            <w:tcBorders>
              <w:top w:val="single" w:sz="4" w:space="0" w:color="auto"/>
              <w:left w:val="single" w:sz="4" w:space="0" w:color="auto"/>
              <w:bottom w:val="single" w:sz="4" w:space="0" w:color="auto"/>
              <w:right w:val="single" w:sz="4" w:space="0" w:color="auto"/>
            </w:tcBorders>
            <w:vAlign w:val="center"/>
            <w:hideMark/>
          </w:tcPr>
          <w:p w14:paraId="520F0956" w14:textId="77777777" w:rsidR="00CF548B" w:rsidRPr="0022637D" w:rsidRDefault="00CF548B" w:rsidP="00CF548B">
            <w:pPr>
              <w:ind w:left="113"/>
              <w:jc w:val="left"/>
              <w:rPr>
                <w:rFonts w:cs="Arial"/>
                <w:sz w:val="20"/>
                <w:szCs w:val="20"/>
              </w:rPr>
            </w:pPr>
            <w:r w:rsidRPr="0022637D">
              <w:rPr>
                <w:rFonts w:cs="Arial"/>
                <w:sz w:val="20"/>
                <w:szCs w:val="20"/>
              </w:rPr>
              <w:t>Doppelpunkt (:)</w:t>
            </w:r>
          </w:p>
        </w:tc>
        <w:tc>
          <w:tcPr>
            <w:tcW w:w="980" w:type="pct"/>
            <w:tcBorders>
              <w:top w:val="single" w:sz="4" w:space="0" w:color="auto"/>
              <w:left w:val="single" w:sz="4" w:space="0" w:color="auto"/>
              <w:bottom w:val="single" w:sz="4" w:space="0" w:color="auto"/>
              <w:right w:val="single" w:sz="4" w:space="0" w:color="auto"/>
            </w:tcBorders>
            <w:vAlign w:val="center"/>
            <w:hideMark/>
          </w:tcPr>
          <w:p w14:paraId="25E6126B" w14:textId="77777777" w:rsidR="00CF548B" w:rsidRPr="0022637D" w:rsidRDefault="00CF548B" w:rsidP="00CF548B">
            <w:pPr>
              <w:ind w:left="113"/>
              <w:jc w:val="left"/>
              <w:rPr>
                <w:rFonts w:cs="Arial"/>
                <w:sz w:val="20"/>
                <w:szCs w:val="20"/>
              </w:rPr>
            </w:pPr>
            <w:r w:rsidRPr="0022637D">
              <w:rPr>
                <w:rFonts w:cs="Arial"/>
                <w:sz w:val="20"/>
                <w:szCs w:val="20"/>
              </w:rPr>
              <w:t>Schüler:innen</w:t>
            </w:r>
          </w:p>
        </w:tc>
        <w:tc>
          <w:tcPr>
            <w:tcW w:w="1743" w:type="pct"/>
            <w:tcBorders>
              <w:top w:val="single" w:sz="4" w:space="0" w:color="auto"/>
              <w:left w:val="single" w:sz="4" w:space="0" w:color="auto"/>
              <w:bottom w:val="single" w:sz="4" w:space="0" w:color="auto"/>
              <w:right w:val="single" w:sz="4" w:space="0" w:color="auto"/>
            </w:tcBorders>
            <w:vAlign w:val="center"/>
            <w:hideMark/>
          </w:tcPr>
          <w:p w14:paraId="065D551D" w14:textId="0C7927C9" w:rsidR="00CF548B" w:rsidRPr="0022637D" w:rsidRDefault="00CF548B" w:rsidP="00CF548B">
            <w:pPr>
              <w:ind w:left="113"/>
              <w:jc w:val="left"/>
              <w:rPr>
                <w:rFonts w:cs="Arial"/>
                <w:sz w:val="20"/>
                <w:szCs w:val="20"/>
              </w:rPr>
            </w:pPr>
            <w:r w:rsidRPr="0022637D">
              <w:rPr>
                <w:rFonts w:cs="Arial"/>
                <w:sz w:val="20"/>
                <w:szCs w:val="20"/>
              </w:rPr>
              <w:t>Frauen, Männer, non-binäre, agender und genderfluide Personen</w:t>
            </w:r>
          </w:p>
        </w:tc>
        <w:tc>
          <w:tcPr>
            <w:tcW w:w="1412" w:type="pct"/>
            <w:tcBorders>
              <w:top w:val="single" w:sz="4" w:space="0" w:color="auto"/>
              <w:left w:val="single" w:sz="4" w:space="0" w:color="auto"/>
              <w:bottom w:val="single" w:sz="4" w:space="0" w:color="auto"/>
              <w:right w:val="single" w:sz="4" w:space="0" w:color="auto"/>
            </w:tcBorders>
            <w:vAlign w:val="center"/>
            <w:hideMark/>
          </w:tcPr>
          <w:p w14:paraId="4596DC87" w14:textId="5A4A607A" w:rsidR="00CF548B" w:rsidRPr="0022637D" w:rsidRDefault="00CF548B" w:rsidP="00CF548B">
            <w:pPr>
              <w:ind w:left="113"/>
              <w:jc w:val="left"/>
              <w:rPr>
                <w:rFonts w:cs="Arial"/>
                <w:sz w:val="20"/>
                <w:szCs w:val="20"/>
              </w:rPr>
            </w:pPr>
            <w:r w:rsidRPr="0022637D">
              <w:rPr>
                <w:rFonts w:cs="Arial"/>
                <w:sz w:val="20"/>
                <w:szCs w:val="20"/>
              </w:rPr>
              <w:t>Barriereärmer</w:t>
            </w:r>
            <w:r w:rsidR="009D226C" w:rsidRPr="0022637D">
              <w:rPr>
                <w:rFonts w:cs="Arial"/>
                <w:sz w:val="20"/>
                <w:szCs w:val="20"/>
              </w:rPr>
              <w:t>,</w:t>
            </w:r>
            <w:r w:rsidRPr="0022637D">
              <w:rPr>
                <w:rFonts w:cs="Arial"/>
                <w:sz w:val="20"/>
                <w:szCs w:val="20"/>
              </w:rPr>
              <w:t xml:space="preserve"> zunehmend empfohlen, </w:t>
            </w:r>
            <w:r w:rsidR="006660B5" w:rsidRPr="0022637D">
              <w:rPr>
                <w:rFonts w:cs="Arial"/>
                <w:sz w:val="20"/>
                <w:szCs w:val="20"/>
              </w:rPr>
              <w:t>in offiziellen Texten teils umstritten</w:t>
            </w:r>
            <w:r w:rsidR="006660B5">
              <w:rPr>
                <w:rFonts w:cs="Arial"/>
                <w:sz w:val="20"/>
                <w:szCs w:val="20"/>
              </w:rPr>
              <w:t>.</w:t>
            </w:r>
          </w:p>
        </w:tc>
      </w:tr>
      <w:tr w:rsidR="00CF548B" w:rsidRPr="0022637D" w14:paraId="58DC7B8F" w14:textId="77777777" w:rsidTr="00DF2F88">
        <w:trPr>
          <w:trHeight w:val="1077"/>
        </w:trPr>
        <w:tc>
          <w:tcPr>
            <w:tcW w:w="865" w:type="pct"/>
            <w:tcBorders>
              <w:top w:val="single" w:sz="4" w:space="0" w:color="auto"/>
              <w:left w:val="single" w:sz="4" w:space="0" w:color="auto"/>
              <w:bottom w:val="single" w:sz="4" w:space="0" w:color="auto"/>
              <w:right w:val="single" w:sz="4" w:space="0" w:color="auto"/>
            </w:tcBorders>
            <w:vAlign w:val="center"/>
            <w:hideMark/>
          </w:tcPr>
          <w:p w14:paraId="0609DB4A" w14:textId="5A5B056A" w:rsidR="00CF548B" w:rsidRPr="0022637D" w:rsidRDefault="00C11E8F" w:rsidP="00CF548B">
            <w:pPr>
              <w:ind w:left="113"/>
              <w:jc w:val="left"/>
              <w:rPr>
                <w:rFonts w:cs="Arial"/>
                <w:sz w:val="20"/>
                <w:szCs w:val="20"/>
              </w:rPr>
            </w:pPr>
            <w:proofErr w:type="spellStart"/>
            <w:r>
              <w:rPr>
                <w:rFonts w:cs="Arial"/>
                <w:sz w:val="20"/>
                <w:szCs w:val="20"/>
              </w:rPr>
              <w:t>Gender</w:t>
            </w:r>
            <w:r w:rsidR="00F9453B">
              <w:rPr>
                <w:rFonts w:cs="Arial"/>
                <w:sz w:val="20"/>
                <w:szCs w:val="20"/>
              </w:rPr>
              <w:t>_G</w:t>
            </w:r>
            <w:r>
              <w:rPr>
                <w:rFonts w:cs="Arial"/>
                <w:sz w:val="20"/>
                <w:szCs w:val="20"/>
              </w:rPr>
              <w:t>ap</w:t>
            </w:r>
            <w:proofErr w:type="spellEnd"/>
            <w:r w:rsidR="00CF548B" w:rsidRPr="0022637D">
              <w:rPr>
                <w:rFonts w:cs="Arial"/>
                <w:sz w:val="20"/>
                <w:szCs w:val="20"/>
              </w:rPr>
              <w:t xml:space="preserve"> (_)</w:t>
            </w:r>
          </w:p>
        </w:tc>
        <w:tc>
          <w:tcPr>
            <w:tcW w:w="980" w:type="pct"/>
            <w:tcBorders>
              <w:top w:val="single" w:sz="4" w:space="0" w:color="auto"/>
              <w:left w:val="single" w:sz="4" w:space="0" w:color="auto"/>
              <w:bottom w:val="single" w:sz="4" w:space="0" w:color="auto"/>
              <w:right w:val="single" w:sz="4" w:space="0" w:color="auto"/>
            </w:tcBorders>
            <w:vAlign w:val="center"/>
            <w:hideMark/>
          </w:tcPr>
          <w:p w14:paraId="432E480D" w14:textId="77777777" w:rsidR="00CF548B" w:rsidRPr="0022637D" w:rsidRDefault="00CF548B" w:rsidP="00CF548B">
            <w:pPr>
              <w:ind w:left="113"/>
              <w:jc w:val="left"/>
              <w:rPr>
                <w:rFonts w:cs="Arial"/>
                <w:sz w:val="20"/>
                <w:szCs w:val="20"/>
              </w:rPr>
            </w:pPr>
            <w:proofErr w:type="spellStart"/>
            <w:r w:rsidRPr="0022637D">
              <w:rPr>
                <w:rFonts w:cs="Arial"/>
                <w:sz w:val="20"/>
                <w:szCs w:val="20"/>
              </w:rPr>
              <w:t>Schüler_innen</w:t>
            </w:r>
            <w:proofErr w:type="spellEnd"/>
          </w:p>
        </w:tc>
        <w:tc>
          <w:tcPr>
            <w:tcW w:w="1743" w:type="pct"/>
            <w:tcBorders>
              <w:top w:val="single" w:sz="4" w:space="0" w:color="auto"/>
              <w:left w:val="single" w:sz="4" w:space="0" w:color="auto"/>
              <w:bottom w:val="single" w:sz="4" w:space="0" w:color="auto"/>
              <w:right w:val="single" w:sz="4" w:space="0" w:color="auto"/>
            </w:tcBorders>
            <w:vAlign w:val="center"/>
            <w:hideMark/>
          </w:tcPr>
          <w:p w14:paraId="618EEDF7" w14:textId="2E1D5C45" w:rsidR="00CF548B" w:rsidRPr="0022637D" w:rsidRDefault="00CF548B" w:rsidP="00CF548B">
            <w:pPr>
              <w:ind w:left="113"/>
              <w:jc w:val="left"/>
              <w:rPr>
                <w:rFonts w:cs="Arial"/>
                <w:sz w:val="20"/>
                <w:szCs w:val="20"/>
              </w:rPr>
            </w:pPr>
            <w:r w:rsidRPr="0022637D">
              <w:rPr>
                <w:rFonts w:cs="Arial"/>
                <w:sz w:val="20"/>
                <w:szCs w:val="20"/>
              </w:rPr>
              <w:t>Frauen, Männer, non-binäre, agender und genderfluide Personen</w:t>
            </w:r>
          </w:p>
        </w:tc>
        <w:tc>
          <w:tcPr>
            <w:tcW w:w="1412" w:type="pct"/>
            <w:tcBorders>
              <w:top w:val="single" w:sz="4" w:space="0" w:color="auto"/>
              <w:left w:val="single" w:sz="4" w:space="0" w:color="auto"/>
              <w:bottom w:val="single" w:sz="4" w:space="0" w:color="auto"/>
              <w:right w:val="single" w:sz="4" w:space="0" w:color="auto"/>
            </w:tcBorders>
            <w:vAlign w:val="center"/>
            <w:hideMark/>
          </w:tcPr>
          <w:p w14:paraId="434C155D" w14:textId="1BD92D2C" w:rsidR="00CF548B" w:rsidRPr="0022637D" w:rsidRDefault="00CF548B" w:rsidP="00CF548B">
            <w:pPr>
              <w:ind w:left="113"/>
              <w:jc w:val="left"/>
              <w:rPr>
                <w:rFonts w:cs="Arial"/>
                <w:sz w:val="20"/>
                <w:szCs w:val="20"/>
              </w:rPr>
            </w:pPr>
            <w:r w:rsidRPr="0022637D">
              <w:rPr>
                <w:rFonts w:cs="Arial"/>
                <w:sz w:val="20"/>
                <w:szCs w:val="20"/>
              </w:rPr>
              <w:t xml:space="preserve">Ausdruck von </w:t>
            </w:r>
            <w:r w:rsidR="00C86D24">
              <w:rPr>
                <w:rFonts w:cs="Arial"/>
                <w:sz w:val="20"/>
                <w:szCs w:val="20"/>
              </w:rPr>
              <w:t>«</w:t>
            </w:r>
            <w:r w:rsidRPr="0022637D">
              <w:rPr>
                <w:rFonts w:cs="Arial"/>
                <w:sz w:val="20"/>
                <w:szCs w:val="20"/>
              </w:rPr>
              <w:t>Lücke</w:t>
            </w:r>
            <w:r w:rsidR="00C86D24">
              <w:rPr>
                <w:rFonts w:cs="Arial"/>
                <w:sz w:val="20"/>
                <w:szCs w:val="20"/>
              </w:rPr>
              <w:t>»</w:t>
            </w:r>
            <w:r w:rsidRPr="0022637D">
              <w:rPr>
                <w:rFonts w:cs="Arial"/>
                <w:sz w:val="20"/>
                <w:szCs w:val="20"/>
              </w:rPr>
              <w:t xml:space="preserve"> zwischen </w:t>
            </w:r>
            <w:r w:rsidR="00E9534C">
              <w:rPr>
                <w:rFonts w:cs="Arial"/>
                <w:sz w:val="20"/>
                <w:szCs w:val="20"/>
              </w:rPr>
              <w:t>binären</w:t>
            </w:r>
            <w:r w:rsidRPr="0022637D">
              <w:rPr>
                <w:rFonts w:cs="Arial"/>
                <w:sz w:val="20"/>
                <w:szCs w:val="20"/>
              </w:rPr>
              <w:t xml:space="preserve"> Geschlechtern</w:t>
            </w:r>
            <w:r w:rsidR="003F14F9" w:rsidRPr="0022637D">
              <w:rPr>
                <w:rFonts w:cs="Arial"/>
                <w:sz w:val="20"/>
                <w:szCs w:val="20"/>
              </w:rPr>
              <w:t>.</w:t>
            </w:r>
          </w:p>
        </w:tc>
      </w:tr>
      <w:tr w:rsidR="00CF548B" w:rsidRPr="0022637D" w14:paraId="02BF3BFD" w14:textId="77777777" w:rsidTr="00DF2F88">
        <w:trPr>
          <w:trHeight w:val="1077"/>
        </w:trPr>
        <w:tc>
          <w:tcPr>
            <w:tcW w:w="865" w:type="pct"/>
            <w:tcBorders>
              <w:top w:val="single" w:sz="4" w:space="0" w:color="auto"/>
              <w:left w:val="single" w:sz="4" w:space="0" w:color="auto"/>
              <w:bottom w:val="single" w:sz="4" w:space="0" w:color="auto"/>
              <w:right w:val="single" w:sz="4" w:space="0" w:color="auto"/>
            </w:tcBorders>
            <w:vAlign w:val="center"/>
            <w:hideMark/>
          </w:tcPr>
          <w:p w14:paraId="1D7CF092" w14:textId="77777777" w:rsidR="00CF548B" w:rsidRPr="0022637D" w:rsidRDefault="00CF548B" w:rsidP="00CF548B">
            <w:pPr>
              <w:ind w:left="113"/>
              <w:jc w:val="left"/>
              <w:rPr>
                <w:rFonts w:cs="Arial"/>
                <w:sz w:val="20"/>
                <w:szCs w:val="20"/>
              </w:rPr>
            </w:pPr>
            <w:r w:rsidRPr="0022637D">
              <w:rPr>
                <w:rFonts w:cs="Arial"/>
                <w:sz w:val="20"/>
                <w:szCs w:val="20"/>
              </w:rPr>
              <w:t>Binnen-I</w:t>
            </w:r>
          </w:p>
        </w:tc>
        <w:tc>
          <w:tcPr>
            <w:tcW w:w="980" w:type="pct"/>
            <w:tcBorders>
              <w:top w:val="single" w:sz="4" w:space="0" w:color="auto"/>
              <w:left w:val="single" w:sz="4" w:space="0" w:color="auto"/>
              <w:bottom w:val="single" w:sz="4" w:space="0" w:color="auto"/>
              <w:right w:val="single" w:sz="4" w:space="0" w:color="auto"/>
            </w:tcBorders>
            <w:vAlign w:val="center"/>
            <w:hideMark/>
          </w:tcPr>
          <w:p w14:paraId="5D25DFCA" w14:textId="77777777" w:rsidR="00CF548B" w:rsidRPr="0022637D" w:rsidRDefault="00CF548B" w:rsidP="00CF548B">
            <w:pPr>
              <w:ind w:left="113"/>
              <w:jc w:val="left"/>
              <w:rPr>
                <w:rFonts w:cs="Arial"/>
                <w:sz w:val="20"/>
                <w:szCs w:val="20"/>
              </w:rPr>
            </w:pPr>
            <w:r w:rsidRPr="0022637D">
              <w:rPr>
                <w:rFonts w:cs="Arial"/>
                <w:sz w:val="20"/>
                <w:szCs w:val="20"/>
              </w:rPr>
              <w:t>SchülerInnen</w:t>
            </w:r>
          </w:p>
        </w:tc>
        <w:tc>
          <w:tcPr>
            <w:tcW w:w="1743" w:type="pct"/>
            <w:tcBorders>
              <w:top w:val="single" w:sz="4" w:space="0" w:color="auto"/>
              <w:left w:val="single" w:sz="4" w:space="0" w:color="auto"/>
              <w:bottom w:val="single" w:sz="4" w:space="0" w:color="auto"/>
              <w:right w:val="single" w:sz="4" w:space="0" w:color="auto"/>
            </w:tcBorders>
            <w:vAlign w:val="center"/>
            <w:hideMark/>
          </w:tcPr>
          <w:p w14:paraId="11071E8E" w14:textId="77777777" w:rsidR="00CF548B" w:rsidRPr="0022637D" w:rsidRDefault="00CF548B" w:rsidP="00CF548B">
            <w:pPr>
              <w:ind w:left="113"/>
              <w:jc w:val="left"/>
              <w:rPr>
                <w:rFonts w:cs="Arial"/>
                <w:sz w:val="20"/>
                <w:szCs w:val="20"/>
              </w:rPr>
            </w:pPr>
            <w:r w:rsidRPr="0022637D">
              <w:rPr>
                <w:rFonts w:cs="Arial"/>
                <w:sz w:val="20"/>
                <w:szCs w:val="20"/>
              </w:rPr>
              <w:t>Frauen, Männer</w:t>
            </w:r>
          </w:p>
        </w:tc>
        <w:tc>
          <w:tcPr>
            <w:tcW w:w="1412" w:type="pct"/>
            <w:tcBorders>
              <w:top w:val="single" w:sz="4" w:space="0" w:color="auto"/>
              <w:left w:val="single" w:sz="4" w:space="0" w:color="auto"/>
              <w:bottom w:val="single" w:sz="4" w:space="0" w:color="auto"/>
              <w:right w:val="single" w:sz="4" w:space="0" w:color="auto"/>
            </w:tcBorders>
            <w:vAlign w:val="center"/>
            <w:hideMark/>
          </w:tcPr>
          <w:p w14:paraId="592BDCB7" w14:textId="4DE4492A" w:rsidR="00CF548B" w:rsidRPr="0022637D" w:rsidRDefault="00CF548B" w:rsidP="00CF548B">
            <w:pPr>
              <w:ind w:left="113"/>
              <w:jc w:val="left"/>
              <w:rPr>
                <w:rFonts w:cs="Arial"/>
                <w:sz w:val="20"/>
                <w:szCs w:val="20"/>
              </w:rPr>
            </w:pPr>
          </w:p>
        </w:tc>
      </w:tr>
      <w:tr w:rsidR="00CF548B" w:rsidRPr="0022637D" w14:paraId="7F4CE02C" w14:textId="77777777" w:rsidTr="00DF2F88">
        <w:trPr>
          <w:trHeight w:val="1077"/>
        </w:trPr>
        <w:tc>
          <w:tcPr>
            <w:tcW w:w="865" w:type="pct"/>
            <w:tcBorders>
              <w:top w:val="single" w:sz="4" w:space="0" w:color="auto"/>
              <w:left w:val="single" w:sz="4" w:space="0" w:color="auto"/>
              <w:bottom w:val="single" w:sz="4" w:space="0" w:color="auto"/>
              <w:right w:val="single" w:sz="4" w:space="0" w:color="auto"/>
            </w:tcBorders>
            <w:vAlign w:val="center"/>
            <w:hideMark/>
          </w:tcPr>
          <w:p w14:paraId="7D6D14C6" w14:textId="77777777" w:rsidR="00CF548B" w:rsidRPr="0022637D" w:rsidRDefault="00CF548B" w:rsidP="00CF548B">
            <w:pPr>
              <w:ind w:left="113"/>
              <w:jc w:val="left"/>
              <w:rPr>
                <w:rFonts w:cs="Arial"/>
                <w:sz w:val="20"/>
                <w:szCs w:val="20"/>
              </w:rPr>
            </w:pPr>
            <w:r w:rsidRPr="0022637D">
              <w:rPr>
                <w:rFonts w:cs="Arial"/>
                <w:sz w:val="20"/>
                <w:szCs w:val="20"/>
              </w:rPr>
              <w:t>Schrägstrich</w:t>
            </w:r>
          </w:p>
        </w:tc>
        <w:tc>
          <w:tcPr>
            <w:tcW w:w="980" w:type="pct"/>
            <w:tcBorders>
              <w:top w:val="single" w:sz="4" w:space="0" w:color="auto"/>
              <w:left w:val="single" w:sz="4" w:space="0" w:color="auto"/>
              <w:bottom w:val="single" w:sz="4" w:space="0" w:color="auto"/>
              <w:right w:val="single" w:sz="4" w:space="0" w:color="auto"/>
            </w:tcBorders>
            <w:vAlign w:val="center"/>
            <w:hideMark/>
          </w:tcPr>
          <w:p w14:paraId="5CC2F527" w14:textId="77777777" w:rsidR="00CF548B" w:rsidRPr="0022637D" w:rsidRDefault="00CF548B" w:rsidP="00CF548B">
            <w:pPr>
              <w:ind w:left="113"/>
              <w:jc w:val="left"/>
              <w:rPr>
                <w:rFonts w:cs="Arial"/>
                <w:sz w:val="20"/>
                <w:szCs w:val="20"/>
              </w:rPr>
            </w:pPr>
            <w:r w:rsidRPr="0022637D">
              <w:rPr>
                <w:rFonts w:cs="Arial"/>
                <w:sz w:val="20"/>
                <w:szCs w:val="20"/>
              </w:rPr>
              <w:t>Schüler/innen</w:t>
            </w:r>
          </w:p>
        </w:tc>
        <w:tc>
          <w:tcPr>
            <w:tcW w:w="1743" w:type="pct"/>
            <w:tcBorders>
              <w:top w:val="single" w:sz="4" w:space="0" w:color="auto"/>
              <w:left w:val="single" w:sz="4" w:space="0" w:color="auto"/>
              <w:bottom w:val="single" w:sz="4" w:space="0" w:color="auto"/>
              <w:right w:val="single" w:sz="4" w:space="0" w:color="auto"/>
            </w:tcBorders>
            <w:vAlign w:val="center"/>
            <w:hideMark/>
          </w:tcPr>
          <w:p w14:paraId="3E43C870" w14:textId="77777777" w:rsidR="00CF548B" w:rsidRPr="0022637D" w:rsidRDefault="00CF548B" w:rsidP="00CF548B">
            <w:pPr>
              <w:ind w:left="113"/>
              <w:jc w:val="left"/>
              <w:rPr>
                <w:rFonts w:cs="Arial"/>
                <w:sz w:val="20"/>
                <w:szCs w:val="20"/>
              </w:rPr>
            </w:pPr>
            <w:r w:rsidRPr="0022637D">
              <w:rPr>
                <w:rFonts w:cs="Arial"/>
                <w:sz w:val="20"/>
                <w:szCs w:val="20"/>
              </w:rPr>
              <w:t>Frauen, Männer</w:t>
            </w:r>
          </w:p>
        </w:tc>
        <w:tc>
          <w:tcPr>
            <w:tcW w:w="1412" w:type="pct"/>
            <w:tcBorders>
              <w:top w:val="single" w:sz="4" w:space="0" w:color="auto"/>
              <w:left w:val="single" w:sz="4" w:space="0" w:color="auto"/>
              <w:bottom w:val="single" w:sz="4" w:space="0" w:color="auto"/>
              <w:right w:val="single" w:sz="4" w:space="0" w:color="auto"/>
            </w:tcBorders>
            <w:vAlign w:val="center"/>
            <w:hideMark/>
          </w:tcPr>
          <w:p w14:paraId="496D4069" w14:textId="49D7C0E0" w:rsidR="00CF548B" w:rsidRPr="0022637D" w:rsidRDefault="00CF548B" w:rsidP="00CF548B">
            <w:pPr>
              <w:ind w:left="113"/>
              <w:jc w:val="left"/>
              <w:rPr>
                <w:rFonts w:cs="Arial"/>
                <w:sz w:val="20"/>
                <w:szCs w:val="20"/>
              </w:rPr>
            </w:pPr>
          </w:p>
        </w:tc>
      </w:tr>
      <w:tr w:rsidR="000E75AE" w:rsidRPr="0022637D" w14:paraId="4FA18B2B" w14:textId="77777777" w:rsidTr="00DF2F88">
        <w:trPr>
          <w:trHeight w:val="1077"/>
        </w:trPr>
        <w:tc>
          <w:tcPr>
            <w:tcW w:w="865" w:type="pct"/>
            <w:tcBorders>
              <w:top w:val="single" w:sz="4" w:space="0" w:color="auto"/>
              <w:left w:val="single" w:sz="4" w:space="0" w:color="auto"/>
              <w:bottom w:val="single" w:sz="4" w:space="0" w:color="auto"/>
              <w:right w:val="single" w:sz="4" w:space="0" w:color="auto"/>
            </w:tcBorders>
            <w:vAlign w:val="center"/>
          </w:tcPr>
          <w:p w14:paraId="622E372B" w14:textId="71702087" w:rsidR="000E75AE" w:rsidRPr="0022637D" w:rsidRDefault="000E75AE" w:rsidP="00CF548B">
            <w:pPr>
              <w:ind w:left="113"/>
              <w:jc w:val="left"/>
              <w:rPr>
                <w:rFonts w:cs="Arial"/>
                <w:sz w:val="20"/>
                <w:szCs w:val="20"/>
              </w:rPr>
            </w:pPr>
            <w:r w:rsidRPr="0022637D">
              <w:rPr>
                <w:rFonts w:cs="Arial"/>
                <w:sz w:val="20"/>
                <w:szCs w:val="20"/>
              </w:rPr>
              <w:t xml:space="preserve">Beidnennung </w:t>
            </w:r>
          </w:p>
        </w:tc>
        <w:tc>
          <w:tcPr>
            <w:tcW w:w="980" w:type="pct"/>
            <w:tcBorders>
              <w:top w:val="single" w:sz="4" w:space="0" w:color="auto"/>
              <w:left w:val="single" w:sz="4" w:space="0" w:color="auto"/>
              <w:bottom w:val="single" w:sz="4" w:space="0" w:color="auto"/>
              <w:right w:val="single" w:sz="4" w:space="0" w:color="auto"/>
            </w:tcBorders>
            <w:vAlign w:val="center"/>
          </w:tcPr>
          <w:p w14:paraId="22075DD7" w14:textId="56AE8FD3" w:rsidR="000E75AE" w:rsidRPr="0022637D" w:rsidRDefault="000E75AE" w:rsidP="00CF548B">
            <w:pPr>
              <w:ind w:left="113"/>
              <w:jc w:val="left"/>
              <w:rPr>
                <w:rFonts w:cs="Arial"/>
                <w:sz w:val="20"/>
                <w:szCs w:val="20"/>
              </w:rPr>
            </w:pPr>
            <w:r w:rsidRPr="0022637D">
              <w:rPr>
                <w:rFonts w:cs="Arial"/>
                <w:sz w:val="20"/>
                <w:szCs w:val="20"/>
              </w:rPr>
              <w:t>Schülerinnen und Schüler</w:t>
            </w:r>
          </w:p>
        </w:tc>
        <w:tc>
          <w:tcPr>
            <w:tcW w:w="1743" w:type="pct"/>
            <w:tcBorders>
              <w:top w:val="single" w:sz="4" w:space="0" w:color="auto"/>
              <w:left w:val="single" w:sz="4" w:space="0" w:color="auto"/>
              <w:bottom w:val="single" w:sz="4" w:space="0" w:color="auto"/>
              <w:right w:val="single" w:sz="4" w:space="0" w:color="auto"/>
            </w:tcBorders>
            <w:vAlign w:val="center"/>
          </w:tcPr>
          <w:p w14:paraId="0FA7C631" w14:textId="61F9BA1F" w:rsidR="000E75AE" w:rsidRPr="0022637D" w:rsidRDefault="000E75AE" w:rsidP="00CF548B">
            <w:pPr>
              <w:ind w:left="113"/>
              <w:jc w:val="left"/>
              <w:rPr>
                <w:rFonts w:cs="Arial"/>
                <w:sz w:val="20"/>
                <w:szCs w:val="20"/>
              </w:rPr>
            </w:pPr>
            <w:r w:rsidRPr="0022637D">
              <w:rPr>
                <w:rFonts w:cs="Arial"/>
                <w:sz w:val="20"/>
                <w:szCs w:val="20"/>
              </w:rPr>
              <w:t>Frauen, Männer</w:t>
            </w:r>
          </w:p>
        </w:tc>
        <w:tc>
          <w:tcPr>
            <w:tcW w:w="1412" w:type="pct"/>
            <w:tcBorders>
              <w:top w:val="single" w:sz="4" w:space="0" w:color="auto"/>
              <w:left w:val="single" w:sz="4" w:space="0" w:color="auto"/>
              <w:bottom w:val="single" w:sz="4" w:space="0" w:color="auto"/>
              <w:right w:val="single" w:sz="4" w:space="0" w:color="auto"/>
            </w:tcBorders>
            <w:vAlign w:val="center"/>
          </w:tcPr>
          <w:p w14:paraId="326B0B69" w14:textId="750F2B70" w:rsidR="000E75AE" w:rsidRPr="0022637D" w:rsidRDefault="000E75AE" w:rsidP="00CF548B">
            <w:pPr>
              <w:ind w:left="113"/>
              <w:jc w:val="left"/>
              <w:rPr>
                <w:rFonts w:cs="Arial"/>
                <w:sz w:val="20"/>
                <w:szCs w:val="20"/>
              </w:rPr>
            </w:pPr>
          </w:p>
        </w:tc>
      </w:tr>
      <w:tr w:rsidR="009D226C" w:rsidRPr="0022637D" w14:paraId="726F88F4" w14:textId="77777777" w:rsidTr="00DF2F88">
        <w:trPr>
          <w:trHeight w:val="1077"/>
        </w:trPr>
        <w:tc>
          <w:tcPr>
            <w:tcW w:w="865" w:type="pct"/>
            <w:tcBorders>
              <w:top w:val="single" w:sz="4" w:space="0" w:color="auto"/>
              <w:left w:val="single" w:sz="4" w:space="0" w:color="auto"/>
              <w:bottom w:val="single" w:sz="4" w:space="0" w:color="auto"/>
              <w:right w:val="single" w:sz="4" w:space="0" w:color="auto"/>
            </w:tcBorders>
            <w:vAlign w:val="center"/>
          </w:tcPr>
          <w:p w14:paraId="386311B7" w14:textId="759CD2C7" w:rsidR="009D226C" w:rsidRPr="0022637D" w:rsidRDefault="009D226C" w:rsidP="00CF548B">
            <w:pPr>
              <w:ind w:left="113"/>
              <w:jc w:val="left"/>
              <w:rPr>
                <w:rFonts w:cs="Arial"/>
                <w:sz w:val="20"/>
                <w:szCs w:val="20"/>
              </w:rPr>
            </w:pPr>
            <w:r w:rsidRPr="0022637D">
              <w:rPr>
                <w:rFonts w:cs="Arial"/>
                <w:sz w:val="20"/>
                <w:szCs w:val="20"/>
              </w:rPr>
              <w:t xml:space="preserve">Genderneutrale Begriffe </w:t>
            </w:r>
          </w:p>
        </w:tc>
        <w:tc>
          <w:tcPr>
            <w:tcW w:w="980" w:type="pct"/>
            <w:tcBorders>
              <w:top w:val="single" w:sz="4" w:space="0" w:color="auto"/>
              <w:left w:val="single" w:sz="4" w:space="0" w:color="auto"/>
              <w:bottom w:val="single" w:sz="4" w:space="0" w:color="auto"/>
              <w:right w:val="single" w:sz="4" w:space="0" w:color="auto"/>
            </w:tcBorders>
            <w:vAlign w:val="center"/>
          </w:tcPr>
          <w:p w14:paraId="4BAB721F" w14:textId="12372B9C" w:rsidR="009D226C" w:rsidRPr="0022637D" w:rsidRDefault="009D226C" w:rsidP="00CF548B">
            <w:pPr>
              <w:ind w:left="113"/>
              <w:jc w:val="left"/>
              <w:rPr>
                <w:rFonts w:cs="Arial"/>
                <w:sz w:val="20"/>
                <w:szCs w:val="20"/>
              </w:rPr>
            </w:pPr>
            <w:r w:rsidRPr="0022637D">
              <w:rPr>
                <w:rFonts w:cs="Arial"/>
                <w:sz w:val="20"/>
                <w:szCs w:val="20"/>
              </w:rPr>
              <w:t>Lernende</w:t>
            </w:r>
          </w:p>
        </w:tc>
        <w:tc>
          <w:tcPr>
            <w:tcW w:w="1743" w:type="pct"/>
            <w:tcBorders>
              <w:top w:val="single" w:sz="4" w:space="0" w:color="auto"/>
              <w:left w:val="single" w:sz="4" w:space="0" w:color="auto"/>
              <w:bottom w:val="single" w:sz="4" w:space="0" w:color="auto"/>
              <w:right w:val="single" w:sz="4" w:space="0" w:color="auto"/>
            </w:tcBorders>
            <w:vAlign w:val="center"/>
          </w:tcPr>
          <w:p w14:paraId="0B45E489" w14:textId="6EB9F009" w:rsidR="009D226C" w:rsidRPr="0022637D" w:rsidRDefault="009D226C" w:rsidP="00CF548B">
            <w:pPr>
              <w:ind w:left="113"/>
              <w:jc w:val="left"/>
              <w:rPr>
                <w:rFonts w:cs="Arial"/>
                <w:sz w:val="20"/>
                <w:szCs w:val="20"/>
              </w:rPr>
            </w:pPr>
            <w:r w:rsidRPr="0022637D">
              <w:rPr>
                <w:rFonts w:cs="Arial"/>
                <w:sz w:val="20"/>
                <w:szCs w:val="20"/>
              </w:rPr>
              <w:t>Frauen, Männer, non-binäre, agender und genderfluide Personen</w:t>
            </w:r>
          </w:p>
        </w:tc>
        <w:tc>
          <w:tcPr>
            <w:tcW w:w="1412" w:type="pct"/>
            <w:tcBorders>
              <w:top w:val="single" w:sz="4" w:space="0" w:color="auto"/>
              <w:left w:val="single" w:sz="4" w:space="0" w:color="auto"/>
              <w:bottom w:val="single" w:sz="4" w:space="0" w:color="auto"/>
              <w:right w:val="single" w:sz="4" w:space="0" w:color="auto"/>
            </w:tcBorders>
            <w:vAlign w:val="center"/>
          </w:tcPr>
          <w:p w14:paraId="135D0402" w14:textId="270E613E" w:rsidR="009D226C" w:rsidRPr="0022637D" w:rsidRDefault="000B7CBE" w:rsidP="00CF548B">
            <w:pPr>
              <w:ind w:left="113"/>
              <w:jc w:val="left"/>
              <w:rPr>
                <w:rFonts w:cs="Arial"/>
                <w:sz w:val="20"/>
                <w:szCs w:val="20"/>
              </w:rPr>
            </w:pPr>
            <w:r w:rsidRPr="0022637D">
              <w:rPr>
                <w:rFonts w:cs="Arial"/>
                <w:sz w:val="20"/>
                <w:szCs w:val="20"/>
              </w:rPr>
              <w:t>Inklusiv; zunehmend etabliert im Bildungsbereich</w:t>
            </w:r>
            <w:r w:rsidR="000A7967" w:rsidRPr="0022637D">
              <w:rPr>
                <w:rFonts w:cs="Arial"/>
                <w:sz w:val="20"/>
                <w:szCs w:val="20"/>
              </w:rPr>
              <w:t>.</w:t>
            </w:r>
          </w:p>
        </w:tc>
      </w:tr>
    </w:tbl>
    <w:p w14:paraId="76D53D47" w14:textId="77777777" w:rsidR="00B9380F" w:rsidRDefault="00B9380F" w:rsidP="00B9380F">
      <w:pPr>
        <w:jc w:val="left"/>
        <w:rPr>
          <w:rFonts w:cs="Arial"/>
        </w:rPr>
      </w:pPr>
    </w:p>
    <w:p w14:paraId="14455C84" w14:textId="03043958" w:rsidR="005137BB" w:rsidRDefault="00B9380F" w:rsidP="00B9380F">
      <w:pPr>
        <w:jc w:val="left"/>
        <w:rPr>
          <w:rFonts w:cs="Arial"/>
        </w:rPr>
      </w:pPr>
      <w:r w:rsidRPr="00B9380F">
        <w:rPr>
          <w:rFonts w:cs="Arial"/>
          <w:b/>
          <w:bCs/>
        </w:rPr>
        <w:t>Sprach</w:t>
      </w:r>
      <w:r w:rsidR="00155B60">
        <w:rPr>
          <w:rFonts w:cs="Arial"/>
          <w:b/>
          <w:bCs/>
        </w:rPr>
        <w:t>e und Politik</w:t>
      </w:r>
      <w:r w:rsidRPr="00B9380F">
        <w:rPr>
          <w:rFonts w:cs="Arial"/>
        </w:rPr>
        <w:br/>
      </w:r>
    </w:p>
    <w:p w14:paraId="24CC07DC" w14:textId="551D84BB" w:rsidR="00B9380F" w:rsidRDefault="00B9380F" w:rsidP="00B9380F">
      <w:pPr>
        <w:jc w:val="left"/>
        <w:rPr>
          <w:rFonts w:cs="Arial"/>
        </w:rPr>
      </w:pPr>
      <w:r w:rsidRPr="00B9380F">
        <w:rPr>
          <w:rFonts w:cs="Arial"/>
        </w:rPr>
        <w:t xml:space="preserve">In einigen Kantonen (z. B. Aargau, Thurgau) ist der Einsatz von </w:t>
      </w:r>
      <w:r w:rsidR="00D33B95">
        <w:rPr>
          <w:rFonts w:cs="Arial"/>
        </w:rPr>
        <w:t xml:space="preserve">einigen </w:t>
      </w:r>
      <w:r w:rsidRPr="00B9380F">
        <w:rPr>
          <w:rFonts w:cs="Arial"/>
        </w:rPr>
        <w:t xml:space="preserve">Sonderzeichen wie Genderstern (*) oder Doppelpunkt (:) an Schulen </w:t>
      </w:r>
      <w:r w:rsidR="00491B87">
        <w:rPr>
          <w:rFonts w:cs="Arial"/>
        </w:rPr>
        <w:t xml:space="preserve">und in amtlichen Dokumenten </w:t>
      </w:r>
      <w:r w:rsidRPr="00B9380F">
        <w:rPr>
          <w:rFonts w:cs="Arial"/>
        </w:rPr>
        <w:t xml:space="preserve">offiziell untersagt. Andere Kantone erlauben sie oder empfehlen neutrale Formen wie </w:t>
      </w:r>
      <w:r w:rsidR="00157601">
        <w:rPr>
          <w:rFonts w:cs="Arial"/>
        </w:rPr>
        <w:t>«</w:t>
      </w:r>
      <w:r w:rsidRPr="00B9380F">
        <w:rPr>
          <w:rFonts w:cs="Arial"/>
        </w:rPr>
        <w:t>Lernende</w:t>
      </w:r>
      <w:r w:rsidR="00157601">
        <w:rPr>
          <w:rFonts w:cs="Arial"/>
        </w:rPr>
        <w:t>»</w:t>
      </w:r>
      <w:r w:rsidRPr="00B9380F">
        <w:rPr>
          <w:rFonts w:cs="Arial"/>
        </w:rPr>
        <w:t xml:space="preserve"> oder </w:t>
      </w:r>
      <w:r w:rsidR="00157601">
        <w:rPr>
          <w:rFonts w:cs="Arial"/>
        </w:rPr>
        <w:t>«</w:t>
      </w:r>
      <w:r w:rsidRPr="00B9380F">
        <w:rPr>
          <w:rFonts w:cs="Arial"/>
        </w:rPr>
        <w:t>Lehrperson</w:t>
      </w:r>
      <w:r w:rsidR="00157601">
        <w:rPr>
          <w:rFonts w:cs="Arial"/>
        </w:rPr>
        <w:t>»</w:t>
      </w:r>
      <w:r w:rsidRPr="00B9380F">
        <w:rPr>
          <w:rFonts w:cs="Arial"/>
        </w:rPr>
        <w:t>.</w:t>
      </w:r>
      <w:r w:rsidR="00483295">
        <w:rPr>
          <w:rFonts w:cs="Arial"/>
        </w:rPr>
        <w:t xml:space="preserve"> </w:t>
      </w:r>
      <w:r w:rsidR="00756071">
        <w:rPr>
          <w:rFonts w:cs="Arial"/>
        </w:rPr>
        <w:t>Wie beurteilen Sie es</w:t>
      </w:r>
      <w:r w:rsidRPr="00B9380F">
        <w:rPr>
          <w:rFonts w:cs="Arial"/>
        </w:rPr>
        <w:t xml:space="preserve">, </w:t>
      </w:r>
      <w:r w:rsidR="00E2713D">
        <w:rPr>
          <w:rFonts w:cs="Arial"/>
        </w:rPr>
        <w:t>dass</w:t>
      </w:r>
      <w:r w:rsidRPr="00B9380F">
        <w:rPr>
          <w:rFonts w:cs="Arial"/>
        </w:rPr>
        <w:t xml:space="preserve"> bestimmte Formen ausgeschlossen oder </w:t>
      </w:r>
      <w:r w:rsidR="00F143DF">
        <w:rPr>
          <w:rFonts w:cs="Arial"/>
        </w:rPr>
        <w:t xml:space="preserve">wiederum </w:t>
      </w:r>
      <w:r w:rsidRPr="00B9380F">
        <w:rPr>
          <w:rFonts w:cs="Arial"/>
        </w:rPr>
        <w:t>vorgeschrieben werden?</w:t>
      </w:r>
    </w:p>
    <w:p w14:paraId="4CF8A72D" w14:textId="00C53D74" w:rsidR="0071529E" w:rsidRPr="0022637D" w:rsidRDefault="0071529E" w:rsidP="0071529E">
      <w:pPr>
        <w:rPr>
          <w:rFonts w:cs="Arial"/>
          <w:b/>
          <w:bCs/>
        </w:rPr>
      </w:pPr>
      <w:r w:rsidRPr="0022637D">
        <w:rPr>
          <w:rFonts w:cs="Arial"/>
          <w:b/>
          <w:bCs/>
        </w:rPr>
        <w:lastRenderedPageBreak/>
        <w:t>Beispiel: Nemo, Gewinner:</w:t>
      </w:r>
      <w:proofErr w:type="spellStart"/>
      <w:r w:rsidRPr="0022637D">
        <w:rPr>
          <w:rFonts w:cs="Arial"/>
          <w:b/>
          <w:bCs/>
        </w:rPr>
        <w:t>in des</w:t>
      </w:r>
      <w:proofErr w:type="spellEnd"/>
      <w:r w:rsidRPr="0022637D">
        <w:rPr>
          <w:rFonts w:cs="Arial"/>
          <w:b/>
          <w:bCs/>
        </w:rPr>
        <w:t xml:space="preserve"> ESC 2024, ist non-binär.</w:t>
      </w:r>
    </w:p>
    <w:p w14:paraId="3294D200" w14:textId="77777777" w:rsidR="007C0AEC" w:rsidRPr="0022637D" w:rsidRDefault="007C0AEC" w:rsidP="0071529E">
      <w:pPr>
        <w:rPr>
          <w:rFonts w:cs="Arial"/>
        </w:rPr>
      </w:pPr>
    </w:p>
    <w:p w14:paraId="6F3ED81A" w14:textId="6704660E" w:rsidR="00461C51" w:rsidRPr="003E6059" w:rsidRDefault="00461C51" w:rsidP="007C0AEC">
      <w:pPr>
        <w:rPr>
          <w:rFonts w:cs="Arial"/>
          <w:b/>
          <w:bCs/>
          <w:sz w:val="20"/>
          <w:szCs w:val="20"/>
        </w:rPr>
      </w:pPr>
      <w:r w:rsidRPr="003E6059">
        <w:rPr>
          <w:rFonts w:cs="Arial"/>
          <w:sz w:val="20"/>
          <w:szCs w:val="20"/>
        </w:rPr>
        <w:t>«Sie haben Nemo gefunden – als Sieger des Eurovision Song Contest» (Der Standard, 12.05.2024)</w:t>
      </w:r>
    </w:p>
    <w:p w14:paraId="1C8494F4" w14:textId="77777777" w:rsidR="007C0AEC" w:rsidRPr="003E6059" w:rsidRDefault="007C0AEC" w:rsidP="007C0AEC">
      <w:pPr>
        <w:rPr>
          <w:rFonts w:cs="Arial"/>
          <w:sz w:val="20"/>
          <w:szCs w:val="20"/>
        </w:rPr>
      </w:pPr>
    </w:p>
    <w:p w14:paraId="30D0B353" w14:textId="0817AC94" w:rsidR="007C0AEC" w:rsidRPr="003E6059" w:rsidRDefault="007C0AEC" w:rsidP="007C0AEC">
      <w:pPr>
        <w:rPr>
          <w:rFonts w:cs="Arial"/>
          <w:sz w:val="20"/>
          <w:szCs w:val="20"/>
        </w:rPr>
      </w:pPr>
      <w:r w:rsidRPr="003E6059">
        <w:rPr>
          <w:rFonts w:cs="Arial"/>
          <w:sz w:val="20"/>
          <w:szCs w:val="20"/>
        </w:rPr>
        <w:t xml:space="preserve">«Nemo hat nach dem Sieg am Eurovision Song Contest mehr Akzeptanz und Rechte für nichtbinäre Menschen gefordert, darunter etwa die Möglichkeit, beim Geschlechtseintrag eine dritte Option zu wählen. Das Schweizer Musiktalent, das sich weder mit dem männlichen noch mit dem weiblichen Geschlecht identifiziert, stellte diese Forderung nach seinem Sieg mehrfach in den Raum. Nemo hat angekündigt, sich mit </w:t>
      </w:r>
      <w:r w:rsidR="00761DA8" w:rsidRPr="003E6059">
        <w:rPr>
          <w:rFonts w:cs="Arial"/>
          <w:sz w:val="20"/>
          <w:szCs w:val="20"/>
        </w:rPr>
        <w:t>Justizminister</w:t>
      </w:r>
      <w:r w:rsidRPr="003E6059">
        <w:rPr>
          <w:rFonts w:cs="Arial"/>
          <w:sz w:val="20"/>
          <w:szCs w:val="20"/>
        </w:rPr>
        <w:t xml:space="preserve"> Beat Jans treffen zu wollen.»</w:t>
      </w:r>
      <w:r w:rsidR="0004566D" w:rsidRPr="003E6059">
        <w:rPr>
          <w:rFonts w:cs="Arial"/>
          <w:sz w:val="20"/>
          <w:szCs w:val="20"/>
        </w:rPr>
        <w:t xml:space="preserve"> (swissinfo.ch, 13.05.2024)</w:t>
      </w:r>
    </w:p>
    <w:p w14:paraId="7F8D5FFF" w14:textId="77777777" w:rsidR="007C0AEC" w:rsidRPr="003E6059" w:rsidRDefault="007C0AEC" w:rsidP="007C0AEC">
      <w:pPr>
        <w:rPr>
          <w:rFonts w:cs="Arial"/>
          <w:sz w:val="20"/>
          <w:szCs w:val="20"/>
        </w:rPr>
      </w:pPr>
    </w:p>
    <w:p w14:paraId="382C7A0E" w14:textId="77777777" w:rsidR="0078236C" w:rsidRPr="003E6059" w:rsidRDefault="007C0AEC" w:rsidP="0071529E">
      <w:pPr>
        <w:rPr>
          <w:rFonts w:cs="Arial"/>
          <w:sz w:val="20"/>
          <w:szCs w:val="20"/>
        </w:rPr>
      </w:pPr>
      <w:r w:rsidRPr="003E6059">
        <w:rPr>
          <w:rFonts w:cs="Arial"/>
          <w:sz w:val="20"/>
          <w:szCs w:val="20"/>
        </w:rPr>
        <w:t>«</w:t>
      </w:r>
      <w:r w:rsidR="00C96ECF" w:rsidRPr="003E6059">
        <w:rPr>
          <w:rFonts w:cs="Arial"/>
          <w:sz w:val="20"/>
          <w:szCs w:val="20"/>
        </w:rPr>
        <w:t>«Nemo kann so leben, wie er möchte und sich so fühlen, wie er möchte. Das sollte in der Freiheit jedes Einzelnen sein», sagt die Zürcher Nationalrätin Barbara Steinemann von der SVP</w:t>
      </w:r>
      <w:r w:rsidRPr="003E6059">
        <w:rPr>
          <w:rFonts w:cs="Arial"/>
          <w:sz w:val="20"/>
          <w:szCs w:val="20"/>
        </w:rPr>
        <w:t>.</w:t>
      </w:r>
      <w:r w:rsidR="00C96ECF" w:rsidRPr="003E6059">
        <w:rPr>
          <w:rFonts w:cs="Arial"/>
          <w:sz w:val="20"/>
          <w:szCs w:val="20"/>
        </w:rPr>
        <w:t xml:space="preserve"> […] Zudem glaubt sie:</w:t>
      </w:r>
      <w:r w:rsidR="00C96ECF" w:rsidRPr="003E6059">
        <w:rPr>
          <w:rFonts w:cs="Arial"/>
          <w:b/>
          <w:bCs/>
          <w:sz w:val="20"/>
          <w:szCs w:val="20"/>
        </w:rPr>
        <w:t> </w:t>
      </w:r>
      <w:r w:rsidR="00C96ECF" w:rsidRPr="003E6059">
        <w:rPr>
          <w:rFonts w:cs="Arial"/>
          <w:sz w:val="20"/>
          <w:szCs w:val="20"/>
        </w:rPr>
        <w:t>«Nach dem dritten Geschlecht würde wahrscheinlich ein viertes und ein fünftes Geschlecht gefordert, weil diese würden sich dann auch diskriminiert fühlen», so Steinemann.</w:t>
      </w:r>
      <w:r w:rsidRPr="003E6059">
        <w:rPr>
          <w:rFonts w:cs="Arial"/>
          <w:sz w:val="20"/>
          <w:szCs w:val="20"/>
        </w:rPr>
        <w:t>»</w:t>
      </w:r>
      <w:r w:rsidR="00461C51" w:rsidRPr="003E6059">
        <w:rPr>
          <w:rFonts w:cs="Arial"/>
          <w:sz w:val="20"/>
          <w:szCs w:val="20"/>
        </w:rPr>
        <w:t xml:space="preserve"> (swissinfo.ch, 13.05.2024)</w:t>
      </w:r>
    </w:p>
    <w:p w14:paraId="4A094A63" w14:textId="77777777" w:rsidR="007108E1" w:rsidRPr="0022637D" w:rsidRDefault="007108E1" w:rsidP="0071529E">
      <w:pPr>
        <w:rPr>
          <w:rFonts w:cs="Arial"/>
          <w:b/>
          <w:bCs/>
          <w:szCs w:val="24"/>
        </w:rPr>
      </w:pPr>
    </w:p>
    <w:p w14:paraId="7A32547E" w14:textId="529F72F0" w:rsidR="0071529E" w:rsidRPr="0022637D" w:rsidRDefault="00E24232" w:rsidP="0071529E">
      <w:pPr>
        <w:rPr>
          <w:rFonts w:cs="Arial"/>
        </w:rPr>
      </w:pPr>
      <w:r w:rsidRPr="0022637D">
        <w:rPr>
          <w:rFonts w:cs="Arial"/>
          <w:b/>
          <w:bCs/>
          <w:szCs w:val="24"/>
        </w:rPr>
        <w:t>Übung 4:</w:t>
      </w:r>
    </w:p>
    <w:p w14:paraId="5599A7B6" w14:textId="77777777" w:rsidR="00E24232" w:rsidRPr="0022637D" w:rsidRDefault="00E24232" w:rsidP="0071529E">
      <w:pPr>
        <w:rPr>
          <w:rFonts w:cs="Arial"/>
          <w:b/>
          <w:bCs/>
          <w:szCs w:val="24"/>
        </w:rPr>
      </w:pPr>
    </w:p>
    <w:p w14:paraId="77E05C3B" w14:textId="0BB958A4" w:rsidR="0071529E" w:rsidRPr="0022637D" w:rsidRDefault="0071529E" w:rsidP="0046262B">
      <w:pPr>
        <w:pStyle w:val="Listennummer"/>
        <w:numPr>
          <w:ilvl w:val="0"/>
          <w:numId w:val="5"/>
        </w:numPr>
        <w:rPr>
          <w:rFonts w:ascii="Arial" w:hAnsi="Arial" w:cs="Arial"/>
          <w:sz w:val="24"/>
          <w:szCs w:val="24"/>
          <w:lang w:val="de-CH"/>
        </w:rPr>
      </w:pPr>
      <w:r w:rsidRPr="0022637D">
        <w:rPr>
          <w:rFonts w:ascii="Arial" w:hAnsi="Arial" w:cs="Arial"/>
          <w:sz w:val="24"/>
          <w:szCs w:val="24"/>
          <w:lang w:val="de-CH"/>
        </w:rPr>
        <w:t xml:space="preserve">Wie wird Nemo in </w:t>
      </w:r>
      <w:r w:rsidR="00AA3E66" w:rsidRPr="0022637D">
        <w:rPr>
          <w:rFonts w:ascii="Arial" w:hAnsi="Arial" w:cs="Arial"/>
          <w:sz w:val="24"/>
          <w:szCs w:val="24"/>
          <w:lang w:val="de-CH"/>
        </w:rPr>
        <w:t xml:space="preserve">obigen </w:t>
      </w:r>
      <w:r w:rsidRPr="0022637D">
        <w:rPr>
          <w:rFonts w:ascii="Arial" w:hAnsi="Arial" w:cs="Arial"/>
          <w:sz w:val="24"/>
          <w:szCs w:val="24"/>
          <w:lang w:val="de-CH"/>
        </w:rPr>
        <w:t>Medien</w:t>
      </w:r>
      <w:r w:rsidR="00AA3E66" w:rsidRPr="0022637D">
        <w:rPr>
          <w:rFonts w:ascii="Arial" w:hAnsi="Arial" w:cs="Arial"/>
          <w:sz w:val="24"/>
          <w:szCs w:val="24"/>
          <w:lang w:val="de-CH"/>
        </w:rPr>
        <w:t>berichten</w:t>
      </w:r>
      <w:r w:rsidRPr="0022637D">
        <w:rPr>
          <w:rFonts w:ascii="Arial" w:hAnsi="Arial" w:cs="Arial"/>
          <w:sz w:val="24"/>
          <w:szCs w:val="24"/>
          <w:lang w:val="de-CH"/>
        </w:rPr>
        <w:t xml:space="preserve"> beschrieben? </w:t>
      </w:r>
      <w:r w:rsidR="0094031E" w:rsidRPr="0022637D">
        <w:rPr>
          <w:rFonts w:ascii="Arial" w:hAnsi="Arial" w:cs="Arial"/>
          <w:sz w:val="24"/>
          <w:szCs w:val="24"/>
          <w:lang w:val="de-CH"/>
        </w:rPr>
        <w:t>Wo wird Nemo in ein binäres Gendersystem eingeordnet?</w:t>
      </w:r>
      <w:r w:rsidR="00AA3E66" w:rsidRPr="0022637D">
        <w:rPr>
          <w:rFonts w:ascii="Arial" w:hAnsi="Arial" w:cs="Arial"/>
          <w:sz w:val="24"/>
          <w:szCs w:val="24"/>
          <w:lang w:val="de-CH"/>
        </w:rPr>
        <w:t xml:space="preserve"> Passen Sie diese Stellen an. </w:t>
      </w:r>
    </w:p>
    <w:p w14:paraId="0DC7D509" w14:textId="77777777" w:rsidR="00A86274" w:rsidRPr="0022637D" w:rsidRDefault="00A86274" w:rsidP="00A86274">
      <w:pPr>
        <w:pStyle w:val="Listennummer"/>
        <w:numPr>
          <w:ilvl w:val="0"/>
          <w:numId w:val="0"/>
        </w:numPr>
        <w:ind w:left="360" w:hanging="360"/>
        <w:rPr>
          <w:rFonts w:ascii="Arial" w:hAnsi="Arial" w:cs="Arial"/>
          <w:sz w:val="24"/>
          <w:szCs w:val="24"/>
          <w:lang w:val="de-CH"/>
        </w:rPr>
      </w:pPr>
    </w:p>
    <w:p w14:paraId="7A02C7F0" w14:textId="77777777" w:rsidR="00AB20F8" w:rsidRDefault="00AB20F8" w:rsidP="003E6059">
      <w:pPr>
        <w:pStyle w:val="Listennummer"/>
        <w:numPr>
          <w:ilvl w:val="0"/>
          <w:numId w:val="0"/>
        </w:numPr>
        <w:rPr>
          <w:rFonts w:ascii="Arial" w:hAnsi="Arial" w:cs="Arial"/>
          <w:sz w:val="24"/>
          <w:szCs w:val="24"/>
          <w:lang w:val="de-CH"/>
        </w:rPr>
      </w:pPr>
    </w:p>
    <w:p w14:paraId="265BAB8C" w14:textId="77777777" w:rsidR="003E6059" w:rsidRPr="0022637D" w:rsidRDefault="003E6059" w:rsidP="003E6059">
      <w:pPr>
        <w:pStyle w:val="Listennummer"/>
        <w:numPr>
          <w:ilvl w:val="0"/>
          <w:numId w:val="0"/>
        </w:numPr>
        <w:rPr>
          <w:rFonts w:ascii="Arial" w:hAnsi="Arial" w:cs="Arial"/>
          <w:sz w:val="24"/>
          <w:szCs w:val="24"/>
          <w:lang w:val="de-CH"/>
        </w:rPr>
      </w:pPr>
    </w:p>
    <w:p w14:paraId="58A720EB" w14:textId="77777777" w:rsidR="00A86274" w:rsidRPr="0022637D" w:rsidRDefault="00A86274" w:rsidP="00A86274">
      <w:pPr>
        <w:pStyle w:val="Listennummer"/>
        <w:numPr>
          <w:ilvl w:val="0"/>
          <w:numId w:val="0"/>
        </w:numPr>
        <w:ind w:left="360" w:hanging="360"/>
        <w:rPr>
          <w:rFonts w:ascii="Arial" w:hAnsi="Arial" w:cs="Arial"/>
          <w:sz w:val="24"/>
          <w:szCs w:val="24"/>
          <w:lang w:val="de-CH"/>
        </w:rPr>
      </w:pPr>
    </w:p>
    <w:p w14:paraId="7D61C558" w14:textId="77777777" w:rsidR="00A86274" w:rsidRPr="0022637D" w:rsidRDefault="00A86274" w:rsidP="00A86274">
      <w:pPr>
        <w:pStyle w:val="Listennummer"/>
        <w:numPr>
          <w:ilvl w:val="0"/>
          <w:numId w:val="0"/>
        </w:numPr>
        <w:ind w:left="360" w:hanging="360"/>
        <w:rPr>
          <w:rFonts w:ascii="Arial" w:hAnsi="Arial" w:cs="Arial"/>
          <w:sz w:val="24"/>
          <w:szCs w:val="24"/>
          <w:lang w:val="de-CH"/>
        </w:rPr>
      </w:pPr>
    </w:p>
    <w:p w14:paraId="16F2FE73" w14:textId="5E8E6416" w:rsidR="002B31F6" w:rsidRPr="0022637D" w:rsidRDefault="002B31F6" w:rsidP="0046262B">
      <w:pPr>
        <w:pStyle w:val="Listennummer"/>
        <w:numPr>
          <w:ilvl w:val="0"/>
          <w:numId w:val="5"/>
        </w:numPr>
        <w:rPr>
          <w:rFonts w:ascii="Arial" w:hAnsi="Arial" w:cs="Arial"/>
          <w:sz w:val="24"/>
          <w:szCs w:val="24"/>
          <w:lang w:val="de-CH"/>
        </w:rPr>
      </w:pPr>
      <w:r w:rsidRPr="0022637D">
        <w:rPr>
          <w:rFonts w:ascii="Arial" w:hAnsi="Arial" w:cs="Arial"/>
          <w:sz w:val="24"/>
          <w:szCs w:val="24"/>
          <w:lang w:val="de-CH"/>
        </w:rPr>
        <w:t xml:space="preserve">Wie würden Sie </w:t>
      </w:r>
      <w:r w:rsidR="00D56512">
        <w:rPr>
          <w:rFonts w:ascii="Arial" w:hAnsi="Arial" w:cs="Arial"/>
          <w:sz w:val="24"/>
          <w:szCs w:val="24"/>
          <w:lang w:val="de-CH"/>
        </w:rPr>
        <w:t>zur</w:t>
      </w:r>
      <w:r w:rsidR="00D56512" w:rsidRPr="0022637D">
        <w:rPr>
          <w:rFonts w:ascii="Arial" w:hAnsi="Arial" w:cs="Arial"/>
          <w:sz w:val="24"/>
          <w:szCs w:val="24"/>
          <w:lang w:val="de-CH"/>
        </w:rPr>
        <w:t xml:space="preserve"> </w:t>
      </w:r>
      <w:r w:rsidRPr="0022637D">
        <w:rPr>
          <w:rFonts w:ascii="Arial" w:hAnsi="Arial" w:cs="Arial"/>
          <w:sz w:val="24"/>
          <w:szCs w:val="24"/>
          <w:lang w:val="de-CH"/>
        </w:rPr>
        <w:t>Position von Barbara Steinemann Stellung nehmen?</w:t>
      </w:r>
      <w:r w:rsidR="00761DA8">
        <w:rPr>
          <w:rFonts w:ascii="Arial" w:hAnsi="Arial" w:cs="Arial"/>
          <w:sz w:val="24"/>
          <w:szCs w:val="24"/>
          <w:lang w:val="de-CH"/>
        </w:rPr>
        <w:t xml:space="preserve"> Warum?</w:t>
      </w:r>
    </w:p>
    <w:p w14:paraId="2DAC9AE6" w14:textId="77777777" w:rsidR="00E24232" w:rsidRPr="0022637D" w:rsidRDefault="00E24232" w:rsidP="00E24232">
      <w:pPr>
        <w:pStyle w:val="Listennummer"/>
        <w:numPr>
          <w:ilvl w:val="0"/>
          <w:numId w:val="0"/>
        </w:numPr>
        <w:ind w:left="360" w:hanging="360"/>
        <w:rPr>
          <w:rFonts w:ascii="Arial" w:hAnsi="Arial" w:cs="Arial"/>
          <w:sz w:val="24"/>
          <w:szCs w:val="24"/>
          <w:lang w:val="de-CH"/>
        </w:rPr>
      </w:pPr>
    </w:p>
    <w:p w14:paraId="129788DB" w14:textId="77777777" w:rsidR="00AB20F8" w:rsidRPr="0022637D" w:rsidRDefault="00AB20F8" w:rsidP="0039721C">
      <w:pPr>
        <w:pStyle w:val="Listennummer"/>
        <w:numPr>
          <w:ilvl w:val="0"/>
          <w:numId w:val="0"/>
        </w:numPr>
        <w:rPr>
          <w:rFonts w:ascii="Arial" w:hAnsi="Arial" w:cs="Arial"/>
          <w:sz w:val="24"/>
          <w:szCs w:val="24"/>
          <w:lang w:val="de-CH"/>
        </w:rPr>
      </w:pPr>
    </w:p>
    <w:p w14:paraId="2BA6303B" w14:textId="77777777" w:rsidR="00AB20F8" w:rsidRPr="0022637D" w:rsidRDefault="00AB20F8" w:rsidP="00E24232">
      <w:pPr>
        <w:pStyle w:val="Listennummer"/>
        <w:numPr>
          <w:ilvl w:val="0"/>
          <w:numId w:val="0"/>
        </w:numPr>
        <w:ind w:left="360" w:hanging="360"/>
        <w:rPr>
          <w:rFonts w:ascii="Arial" w:hAnsi="Arial" w:cs="Arial"/>
          <w:sz w:val="24"/>
          <w:szCs w:val="24"/>
          <w:lang w:val="de-CH"/>
        </w:rPr>
      </w:pPr>
    </w:p>
    <w:p w14:paraId="1C5DA4D8" w14:textId="77777777" w:rsidR="00E24232" w:rsidRPr="0022637D" w:rsidRDefault="00E24232" w:rsidP="00E24232">
      <w:pPr>
        <w:pStyle w:val="Listennummer"/>
        <w:numPr>
          <w:ilvl w:val="0"/>
          <w:numId w:val="0"/>
        </w:numPr>
        <w:ind w:left="360" w:hanging="360"/>
        <w:rPr>
          <w:rFonts w:ascii="Arial" w:hAnsi="Arial" w:cs="Arial"/>
          <w:sz w:val="24"/>
          <w:szCs w:val="24"/>
          <w:lang w:val="de-CH"/>
        </w:rPr>
      </w:pPr>
    </w:p>
    <w:p w14:paraId="6F7C1D67" w14:textId="77777777" w:rsidR="00E24232" w:rsidRPr="0022637D" w:rsidRDefault="00E24232" w:rsidP="00E24232">
      <w:pPr>
        <w:pStyle w:val="Listennummer"/>
        <w:numPr>
          <w:ilvl w:val="0"/>
          <w:numId w:val="0"/>
        </w:numPr>
        <w:ind w:left="360" w:hanging="360"/>
        <w:rPr>
          <w:rFonts w:ascii="Arial" w:hAnsi="Arial" w:cs="Arial"/>
          <w:sz w:val="24"/>
          <w:szCs w:val="24"/>
          <w:lang w:val="de-CH"/>
        </w:rPr>
      </w:pPr>
    </w:p>
    <w:p w14:paraId="03ACDF73" w14:textId="39DAED17" w:rsidR="0046262B" w:rsidRPr="0022637D" w:rsidRDefault="00A27717" w:rsidP="0046262B">
      <w:pPr>
        <w:pStyle w:val="Listenabsatz"/>
        <w:numPr>
          <w:ilvl w:val="0"/>
          <w:numId w:val="5"/>
        </w:numPr>
        <w:spacing w:line="276" w:lineRule="auto"/>
        <w:jc w:val="left"/>
        <w:rPr>
          <w:rFonts w:cs="Arial"/>
          <w:szCs w:val="24"/>
        </w:rPr>
      </w:pPr>
      <w:r>
        <w:rPr>
          <w:rFonts w:cs="Arial"/>
          <w:szCs w:val="24"/>
        </w:rPr>
        <w:t xml:space="preserve">Hören Sie sich den Song </w:t>
      </w:r>
      <w:r w:rsidRPr="005A720A">
        <w:rPr>
          <w:rFonts w:cs="Arial"/>
          <w:i/>
          <w:iCs/>
          <w:szCs w:val="24"/>
        </w:rPr>
        <w:t>Code</w:t>
      </w:r>
      <w:r>
        <w:rPr>
          <w:rFonts w:cs="Arial"/>
          <w:szCs w:val="24"/>
        </w:rPr>
        <w:t xml:space="preserve"> von Nemo an. </w:t>
      </w:r>
      <w:r w:rsidR="0046262B" w:rsidRPr="0022637D">
        <w:rPr>
          <w:rFonts w:cs="Arial"/>
          <w:szCs w:val="24"/>
        </w:rPr>
        <w:t xml:space="preserve">Weshalb singt Nemo am Ende, dass Nemo das Königreich irgendwo zwischen Null und Eins gefunden </w:t>
      </w:r>
      <w:r w:rsidR="003E6059">
        <w:rPr>
          <w:rFonts w:cs="Arial"/>
          <w:szCs w:val="24"/>
        </w:rPr>
        <w:t>habe</w:t>
      </w:r>
      <w:r w:rsidR="0046262B" w:rsidRPr="0022637D">
        <w:rPr>
          <w:rFonts w:cs="Arial"/>
          <w:szCs w:val="24"/>
        </w:rPr>
        <w:t>? Was hat das mit dem Wort «Code» zu tun?</w:t>
      </w:r>
    </w:p>
    <w:p w14:paraId="7622C7B8" w14:textId="77777777" w:rsidR="00E24232" w:rsidRPr="0022637D" w:rsidRDefault="00E24232" w:rsidP="00E24232">
      <w:pPr>
        <w:spacing w:line="276" w:lineRule="auto"/>
        <w:jc w:val="left"/>
        <w:rPr>
          <w:rFonts w:cs="Arial"/>
          <w:szCs w:val="24"/>
        </w:rPr>
      </w:pPr>
    </w:p>
    <w:p w14:paraId="2E19B142" w14:textId="77777777" w:rsidR="00E24232" w:rsidRPr="0022637D" w:rsidRDefault="00E24232" w:rsidP="00E24232">
      <w:pPr>
        <w:spacing w:line="276" w:lineRule="auto"/>
        <w:jc w:val="left"/>
        <w:rPr>
          <w:rFonts w:cs="Arial"/>
          <w:szCs w:val="24"/>
        </w:rPr>
      </w:pPr>
    </w:p>
    <w:p w14:paraId="6C872183" w14:textId="77777777" w:rsidR="00AB20F8" w:rsidRPr="0022637D" w:rsidRDefault="00AB20F8" w:rsidP="00E24232">
      <w:pPr>
        <w:spacing w:line="276" w:lineRule="auto"/>
        <w:jc w:val="left"/>
        <w:rPr>
          <w:rFonts w:cs="Arial"/>
          <w:szCs w:val="24"/>
        </w:rPr>
      </w:pPr>
    </w:p>
    <w:p w14:paraId="2DF4712A" w14:textId="77777777" w:rsidR="00E24232" w:rsidRPr="0022637D" w:rsidRDefault="00E24232" w:rsidP="00E24232">
      <w:pPr>
        <w:spacing w:line="276" w:lineRule="auto"/>
        <w:jc w:val="left"/>
        <w:rPr>
          <w:rFonts w:cs="Arial"/>
          <w:szCs w:val="24"/>
        </w:rPr>
      </w:pPr>
    </w:p>
    <w:p w14:paraId="69FB7FAA" w14:textId="77777777" w:rsidR="005E1C0B" w:rsidRPr="0022637D" w:rsidRDefault="005E1C0B" w:rsidP="0071529E">
      <w:pPr>
        <w:rPr>
          <w:rFonts w:cs="Arial"/>
          <w:szCs w:val="24"/>
        </w:rPr>
      </w:pPr>
    </w:p>
    <w:p w14:paraId="4F1400CD" w14:textId="77777777" w:rsidR="005E1C0B" w:rsidRPr="0022637D" w:rsidRDefault="005E1C0B" w:rsidP="0071529E">
      <w:pPr>
        <w:rPr>
          <w:rFonts w:cs="Arial"/>
          <w:szCs w:val="24"/>
        </w:rPr>
      </w:pPr>
    </w:p>
    <w:p w14:paraId="03D118F7" w14:textId="4148914D" w:rsidR="0071529E" w:rsidRPr="0022637D" w:rsidRDefault="0071529E" w:rsidP="0071529E">
      <w:pPr>
        <w:rPr>
          <w:rFonts w:cs="Arial"/>
        </w:rPr>
      </w:pPr>
      <w:r w:rsidRPr="0022637D">
        <w:rPr>
          <w:rFonts w:cs="Arial"/>
          <w:szCs w:val="24"/>
        </w:rPr>
        <w:t>Reflexion: Wann könnte es wichtig sein, jemanden nach dem richtigen Pronomen</w:t>
      </w:r>
      <w:r w:rsidRPr="0022637D">
        <w:rPr>
          <w:rFonts w:cs="Arial"/>
        </w:rPr>
        <w:t xml:space="preserve"> zu fragen?</w:t>
      </w:r>
      <w:r w:rsidR="00BC78E8" w:rsidRPr="0022637D">
        <w:rPr>
          <w:rFonts w:cs="Arial"/>
        </w:rPr>
        <w:t xml:space="preserve"> Was </w:t>
      </w:r>
      <w:r w:rsidR="00FC65A6">
        <w:rPr>
          <w:rFonts w:cs="Arial"/>
        </w:rPr>
        <w:t>kann man im</w:t>
      </w:r>
      <w:r w:rsidR="00476248" w:rsidRPr="0022637D">
        <w:rPr>
          <w:rFonts w:cs="Arial"/>
        </w:rPr>
        <w:t xml:space="preserve"> Alltag </w:t>
      </w:r>
      <w:r w:rsidR="00BC78E8" w:rsidRPr="0022637D">
        <w:rPr>
          <w:rFonts w:cs="Arial"/>
        </w:rPr>
        <w:t xml:space="preserve">tun, </w:t>
      </w:r>
      <w:r w:rsidR="0045405D" w:rsidRPr="0022637D">
        <w:rPr>
          <w:rFonts w:cs="Arial"/>
        </w:rPr>
        <w:t>um inklusiver zu sprechen</w:t>
      </w:r>
      <w:r w:rsidR="00BC78E8" w:rsidRPr="0022637D">
        <w:rPr>
          <w:rFonts w:cs="Arial"/>
        </w:rPr>
        <w:t xml:space="preserve"> (denke</w:t>
      </w:r>
      <w:r w:rsidR="0045405D" w:rsidRPr="0022637D">
        <w:rPr>
          <w:rFonts w:cs="Arial"/>
        </w:rPr>
        <w:t>n Sie</w:t>
      </w:r>
      <w:r w:rsidR="00BC78E8" w:rsidRPr="0022637D">
        <w:rPr>
          <w:rFonts w:cs="Arial"/>
        </w:rPr>
        <w:t xml:space="preserve"> auch an Social Media)</w:t>
      </w:r>
      <w:r w:rsidR="00207963" w:rsidRPr="0022637D">
        <w:rPr>
          <w:rFonts w:cs="Arial"/>
        </w:rPr>
        <w:t>?</w:t>
      </w:r>
    </w:p>
    <w:p w14:paraId="761117D5" w14:textId="77777777" w:rsidR="006424E1" w:rsidRDefault="006424E1">
      <w:pPr>
        <w:rPr>
          <w:rFonts w:cs="Arial"/>
          <w:b/>
          <w:bCs/>
        </w:rPr>
      </w:pPr>
      <w:r>
        <w:rPr>
          <w:rFonts w:cs="Arial"/>
          <w:b/>
          <w:bCs/>
        </w:rPr>
        <w:br w:type="page"/>
      </w:r>
    </w:p>
    <w:p w14:paraId="5939E339" w14:textId="2C9F4B1B" w:rsidR="003F0405" w:rsidRPr="0039721C" w:rsidRDefault="003F0405" w:rsidP="0071529E">
      <w:pPr>
        <w:rPr>
          <w:rFonts w:cs="Arial"/>
        </w:rPr>
      </w:pPr>
      <w:r w:rsidRPr="0022637D">
        <w:rPr>
          <w:rFonts w:cs="Arial"/>
          <w:b/>
          <w:bCs/>
        </w:rPr>
        <w:lastRenderedPageBreak/>
        <w:t>Stereotype, Vorurteile und Othering</w:t>
      </w:r>
    </w:p>
    <w:p w14:paraId="15EBA411" w14:textId="77777777" w:rsidR="00F435B6" w:rsidRPr="0022637D" w:rsidRDefault="00F435B6" w:rsidP="003F0405">
      <w:pPr>
        <w:rPr>
          <w:rFonts w:cs="Arial"/>
          <w:szCs w:val="24"/>
        </w:rPr>
      </w:pPr>
    </w:p>
    <w:p w14:paraId="5B2BD48C" w14:textId="29D34583" w:rsidR="00357416" w:rsidRPr="0022637D" w:rsidRDefault="000D649D" w:rsidP="00357416">
      <w:pPr>
        <w:rPr>
          <w:rFonts w:cs="Arial"/>
          <w:szCs w:val="24"/>
        </w:rPr>
      </w:pPr>
      <w:r w:rsidRPr="0022637D">
        <w:rPr>
          <w:rFonts w:cs="Arial"/>
          <w:b/>
          <w:bCs/>
          <w:szCs w:val="24"/>
        </w:rPr>
        <w:t xml:space="preserve">Übung 5: </w:t>
      </w:r>
      <w:r w:rsidRPr="0022637D">
        <w:rPr>
          <w:rFonts w:cs="Arial"/>
          <w:szCs w:val="24"/>
        </w:rPr>
        <w:t xml:space="preserve">Lesen Sie die folgenden Aussagen. Kreuzen Sie an, welche Sie schon einmal gehört, selbst gesagt oder in Medien (z. B. Serien, Werbung, Social Media) wahrgenommen haben. Wählen Sie danach zwei Aussagen, die Sie besonders problematisch oder typisch finden. Begründen Sie Ihre Wahl im Plenum. </w:t>
      </w:r>
    </w:p>
    <w:p w14:paraId="68DFD1BA" w14:textId="77777777" w:rsidR="000D649D" w:rsidRPr="0022637D" w:rsidRDefault="000D649D" w:rsidP="0053713F">
      <w:pPr>
        <w:ind w:left="113"/>
        <w:jc w:val="left"/>
        <w:rPr>
          <w:rFonts w:cs="Arial"/>
          <w:szCs w:val="24"/>
        </w:rPr>
      </w:pPr>
    </w:p>
    <w:tbl>
      <w:tblPr>
        <w:tblStyle w:val="Tabellenraster"/>
        <w:tblW w:w="0" w:type="auto"/>
        <w:tblLook w:val="04A0" w:firstRow="1" w:lastRow="0" w:firstColumn="1" w:lastColumn="0" w:noHBand="0" w:noVBand="1"/>
      </w:tblPr>
      <w:tblGrid>
        <w:gridCol w:w="2122"/>
        <w:gridCol w:w="2122"/>
        <w:gridCol w:w="2120"/>
        <w:gridCol w:w="2124"/>
      </w:tblGrid>
      <w:tr w:rsidR="000D649D" w:rsidRPr="0022637D" w14:paraId="349E4AFA" w14:textId="77777777" w:rsidTr="0053713F">
        <w:trPr>
          <w:trHeight w:val="794"/>
        </w:trPr>
        <w:tc>
          <w:tcPr>
            <w:tcW w:w="2160" w:type="dxa"/>
            <w:tcBorders>
              <w:top w:val="single" w:sz="4" w:space="0" w:color="auto"/>
              <w:left w:val="single" w:sz="4" w:space="0" w:color="auto"/>
              <w:bottom w:val="single" w:sz="4" w:space="0" w:color="auto"/>
              <w:right w:val="single" w:sz="4" w:space="0" w:color="auto"/>
            </w:tcBorders>
            <w:vAlign w:val="center"/>
            <w:hideMark/>
          </w:tcPr>
          <w:p w14:paraId="00B3926E" w14:textId="77777777" w:rsidR="000D649D" w:rsidRPr="0022637D" w:rsidRDefault="000D649D" w:rsidP="0053713F">
            <w:pPr>
              <w:ind w:left="113"/>
              <w:jc w:val="left"/>
              <w:rPr>
                <w:rFonts w:cs="Arial"/>
                <w:sz w:val="20"/>
                <w:szCs w:val="20"/>
              </w:rPr>
            </w:pPr>
            <w:r w:rsidRPr="0022637D">
              <w:rPr>
                <w:rFonts w:cs="Arial"/>
                <w:sz w:val="20"/>
                <w:szCs w:val="20"/>
              </w:rPr>
              <w:t>Jungs sind wilder als Mädchen.</w:t>
            </w:r>
          </w:p>
        </w:tc>
        <w:tc>
          <w:tcPr>
            <w:tcW w:w="2160" w:type="dxa"/>
            <w:tcBorders>
              <w:top w:val="single" w:sz="4" w:space="0" w:color="auto"/>
              <w:left w:val="single" w:sz="4" w:space="0" w:color="auto"/>
              <w:bottom w:val="single" w:sz="4" w:space="0" w:color="auto"/>
              <w:right w:val="single" w:sz="4" w:space="0" w:color="auto"/>
            </w:tcBorders>
            <w:vAlign w:val="center"/>
            <w:hideMark/>
          </w:tcPr>
          <w:p w14:paraId="04053445" w14:textId="77777777" w:rsidR="000D649D" w:rsidRPr="0022637D" w:rsidRDefault="000D649D" w:rsidP="0053713F">
            <w:pPr>
              <w:ind w:left="113"/>
              <w:jc w:val="left"/>
              <w:rPr>
                <w:rFonts w:cs="Arial"/>
                <w:sz w:val="20"/>
                <w:szCs w:val="20"/>
              </w:rPr>
            </w:pPr>
            <w:r w:rsidRPr="0022637D">
              <w:rPr>
                <w:rFonts w:cs="Arial"/>
                <w:sz w:val="20"/>
                <w:szCs w:val="20"/>
              </w:rPr>
              <w:t>Frauen können nicht logisch denken.</w:t>
            </w:r>
          </w:p>
        </w:tc>
        <w:tc>
          <w:tcPr>
            <w:tcW w:w="2160" w:type="dxa"/>
            <w:tcBorders>
              <w:top w:val="single" w:sz="4" w:space="0" w:color="auto"/>
              <w:left w:val="single" w:sz="4" w:space="0" w:color="auto"/>
              <w:bottom w:val="single" w:sz="4" w:space="0" w:color="auto"/>
              <w:right w:val="single" w:sz="4" w:space="0" w:color="auto"/>
            </w:tcBorders>
            <w:vAlign w:val="center"/>
            <w:hideMark/>
          </w:tcPr>
          <w:p w14:paraId="56B2F848" w14:textId="77777777" w:rsidR="000D649D" w:rsidRPr="0022637D" w:rsidRDefault="000D649D" w:rsidP="0053713F">
            <w:pPr>
              <w:ind w:left="113"/>
              <w:jc w:val="left"/>
              <w:rPr>
                <w:rFonts w:cs="Arial"/>
                <w:sz w:val="20"/>
                <w:szCs w:val="20"/>
              </w:rPr>
            </w:pPr>
            <w:r w:rsidRPr="0022637D">
              <w:rPr>
                <w:rFonts w:cs="Arial"/>
                <w:sz w:val="20"/>
                <w:szCs w:val="20"/>
              </w:rPr>
              <w:t>Männer weinen nicht.</w:t>
            </w:r>
          </w:p>
        </w:tc>
        <w:tc>
          <w:tcPr>
            <w:tcW w:w="2160" w:type="dxa"/>
            <w:tcBorders>
              <w:top w:val="single" w:sz="4" w:space="0" w:color="auto"/>
              <w:left w:val="single" w:sz="4" w:space="0" w:color="auto"/>
              <w:bottom w:val="single" w:sz="4" w:space="0" w:color="auto"/>
              <w:right w:val="single" w:sz="4" w:space="0" w:color="auto"/>
            </w:tcBorders>
            <w:vAlign w:val="center"/>
            <w:hideMark/>
          </w:tcPr>
          <w:p w14:paraId="2AEBD6DB" w14:textId="1F7B302E" w:rsidR="000D649D" w:rsidRPr="0022637D" w:rsidRDefault="000D649D" w:rsidP="0053713F">
            <w:pPr>
              <w:ind w:left="113"/>
              <w:jc w:val="left"/>
              <w:rPr>
                <w:rFonts w:cs="Arial"/>
                <w:sz w:val="20"/>
                <w:szCs w:val="20"/>
              </w:rPr>
            </w:pPr>
            <w:r w:rsidRPr="0022637D">
              <w:rPr>
                <w:rFonts w:cs="Arial"/>
                <w:sz w:val="20"/>
                <w:szCs w:val="20"/>
              </w:rPr>
              <w:t xml:space="preserve">Mädchen tragen </w:t>
            </w:r>
            <w:r w:rsidR="00F16B19" w:rsidRPr="0022637D">
              <w:rPr>
                <w:rFonts w:cs="Arial"/>
                <w:sz w:val="20"/>
                <w:szCs w:val="20"/>
              </w:rPr>
              <w:t>rosa</w:t>
            </w:r>
            <w:r w:rsidR="00F16B19">
              <w:rPr>
                <w:rFonts w:cs="Arial"/>
                <w:sz w:val="20"/>
                <w:szCs w:val="20"/>
              </w:rPr>
              <w:t xml:space="preserve"> Kleidung</w:t>
            </w:r>
            <w:r w:rsidRPr="0022637D">
              <w:rPr>
                <w:rFonts w:cs="Arial"/>
                <w:sz w:val="20"/>
                <w:szCs w:val="20"/>
              </w:rPr>
              <w:t>.</w:t>
            </w:r>
          </w:p>
        </w:tc>
      </w:tr>
      <w:tr w:rsidR="000D649D" w:rsidRPr="0022637D" w14:paraId="2090546C" w14:textId="77777777" w:rsidTr="0053713F">
        <w:trPr>
          <w:trHeight w:val="794"/>
        </w:trPr>
        <w:tc>
          <w:tcPr>
            <w:tcW w:w="2160" w:type="dxa"/>
            <w:tcBorders>
              <w:top w:val="single" w:sz="4" w:space="0" w:color="auto"/>
              <w:left w:val="single" w:sz="4" w:space="0" w:color="auto"/>
              <w:bottom w:val="single" w:sz="4" w:space="0" w:color="auto"/>
              <w:right w:val="single" w:sz="4" w:space="0" w:color="auto"/>
            </w:tcBorders>
            <w:vAlign w:val="center"/>
            <w:hideMark/>
          </w:tcPr>
          <w:p w14:paraId="37AF343C" w14:textId="77777777" w:rsidR="000D649D" w:rsidRPr="0022637D" w:rsidRDefault="000D649D" w:rsidP="0053713F">
            <w:pPr>
              <w:ind w:left="113"/>
              <w:jc w:val="left"/>
              <w:rPr>
                <w:rFonts w:cs="Arial"/>
                <w:sz w:val="20"/>
                <w:szCs w:val="20"/>
              </w:rPr>
            </w:pPr>
            <w:r w:rsidRPr="0022637D">
              <w:rPr>
                <w:rFonts w:cs="Arial"/>
                <w:sz w:val="20"/>
                <w:szCs w:val="20"/>
              </w:rPr>
              <w:t>Frauen sind emotionaler als Männer.</w:t>
            </w:r>
          </w:p>
        </w:tc>
        <w:tc>
          <w:tcPr>
            <w:tcW w:w="2160" w:type="dxa"/>
            <w:tcBorders>
              <w:top w:val="single" w:sz="4" w:space="0" w:color="auto"/>
              <w:left w:val="single" w:sz="4" w:space="0" w:color="auto"/>
              <w:bottom w:val="single" w:sz="4" w:space="0" w:color="auto"/>
              <w:right w:val="single" w:sz="4" w:space="0" w:color="auto"/>
            </w:tcBorders>
            <w:vAlign w:val="center"/>
            <w:hideMark/>
          </w:tcPr>
          <w:p w14:paraId="5773AC59" w14:textId="72C7C50F" w:rsidR="000D649D" w:rsidRPr="0022637D" w:rsidRDefault="007D085A" w:rsidP="0053713F">
            <w:pPr>
              <w:ind w:left="113"/>
              <w:jc w:val="left"/>
              <w:rPr>
                <w:rFonts w:cs="Arial"/>
                <w:sz w:val="20"/>
                <w:szCs w:val="20"/>
              </w:rPr>
            </w:pPr>
            <w:r w:rsidRPr="0022637D">
              <w:rPr>
                <w:rFonts w:cs="Arial"/>
                <w:sz w:val="20"/>
                <w:szCs w:val="20"/>
              </w:rPr>
              <w:t>Non</w:t>
            </w:r>
            <w:r w:rsidR="000D649D" w:rsidRPr="0022637D">
              <w:rPr>
                <w:rFonts w:cs="Arial"/>
                <w:sz w:val="20"/>
                <w:szCs w:val="20"/>
              </w:rPr>
              <w:t>-binäre Menschen sind nur verwirrt.</w:t>
            </w:r>
          </w:p>
        </w:tc>
        <w:tc>
          <w:tcPr>
            <w:tcW w:w="2160" w:type="dxa"/>
            <w:tcBorders>
              <w:top w:val="single" w:sz="4" w:space="0" w:color="auto"/>
              <w:left w:val="single" w:sz="4" w:space="0" w:color="auto"/>
              <w:bottom w:val="single" w:sz="4" w:space="0" w:color="auto"/>
              <w:right w:val="single" w:sz="4" w:space="0" w:color="auto"/>
            </w:tcBorders>
            <w:vAlign w:val="center"/>
            <w:hideMark/>
          </w:tcPr>
          <w:p w14:paraId="0BA7C846" w14:textId="2A60CB2C" w:rsidR="000D649D" w:rsidRPr="0022637D" w:rsidRDefault="000D649D" w:rsidP="0053713F">
            <w:pPr>
              <w:ind w:left="113"/>
              <w:jc w:val="left"/>
              <w:rPr>
                <w:rFonts w:cs="Arial"/>
                <w:sz w:val="20"/>
                <w:szCs w:val="20"/>
              </w:rPr>
            </w:pPr>
            <w:r w:rsidRPr="0022637D">
              <w:rPr>
                <w:rFonts w:cs="Arial"/>
                <w:sz w:val="20"/>
                <w:szCs w:val="20"/>
              </w:rPr>
              <w:t xml:space="preserve">Männer denken nur an </w:t>
            </w:r>
            <w:r w:rsidR="00065F7D">
              <w:rPr>
                <w:rFonts w:cs="Arial"/>
                <w:sz w:val="20"/>
                <w:szCs w:val="20"/>
              </w:rPr>
              <w:t>Fussball</w:t>
            </w:r>
            <w:r w:rsidRPr="0022637D">
              <w:rPr>
                <w:rFonts w:cs="Arial"/>
                <w:sz w:val="20"/>
                <w:szCs w:val="20"/>
              </w:rPr>
              <w:t>.</w:t>
            </w:r>
          </w:p>
        </w:tc>
        <w:tc>
          <w:tcPr>
            <w:tcW w:w="2160" w:type="dxa"/>
            <w:tcBorders>
              <w:top w:val="single" w:sz="4" w:space="0" w:color="auto"/>
              <w:left w:val="single" w:sz="4" w:space="0" w:color="auto"/>
              <w:bottom w:val="single" w:sz="4" w:space="0" w:color="auto"/>
              <w:right w:val="single" w:sz="4" w:space="0" w:color="auto"/>
            </w:tcBorders>
            <w:vAlign w:val="center"/>
            <w:hideMark/>
          </w:tcPr>
          <w:p w14:paraId="3EBAD529" w14:textId="07FDAFBC" w:rsidR="00357416" w:rsidRPr="0022637D" w:rsidRDefault="000D649D" w:rsidP="0053713F">
            <w:pPr>
              <w:ind w:left="113"/>
              <w:jc w:val="left"/>
              <w:rPr>
                <w:rFonts w:cs="Arial"/>
                <w:sz w:val="20"/>
                <w:szCs w:val="20"/>
              </w:rPr>
            </w:pPr>
            <w:r w:rsidRPr="0022637D">
              <w:rPr>
                <w:rFonts w:cs="Arial"/>
                <w:sz w:val="20"/>
                <w:szCs w:val="20"/>
              </w:rPr>
              <w:t>Transfrauen sind keine</w:t>
            </w:r>
            <w:r w:rsidR="00357416" w:rsidRPr="0022637D">
              <w:rPr>
                <w:rFonts w:cs="Arial"/>
                <w:sz w:val="20"/>
                <w:szCs w:val="20"/>
              </w:rPr>
              <w:t xml:space="preserve"> </w:t>
            </w:r>
            <w:r w:rsidRPr="0022637D">
              <w:rPr>
                <w:rFonts w:cs="Arial"/>
                <w:sz w:val="20"/>
                <w:szCs w:val="20"/>
              </w:rPr>
              <w:t>echten Frauen.</w:t>
            </w:r>
          </w:p>
        </w:tc>
      </w:tr>
      <w:tr w:rsidR="000D649D" w:rsidRPr="0022637D" w14:paraId="22C92F2E" w14:textId="77777777" w:rsidTr="0053713F">
        <w:trPr>
          <w:trHeight w:val="794"/>
        </w:trPr>
        <w:tc>
          <w:tcPr>
            <w:tcW w:w="2160" w:type="dxa"/>
            <w:tcBorders>
              <w:top w:val="single" w:sz="4" w:space="0" w:color="auto"/>
              <w:left w:val="single" w:sz="4" w:space="0" w:color="auto"/>
              <w:bottom w:val="single" w:sz="4" w:space="0" w:color="auto"/>
              <w:right w:val="single" w:sz="4" w:space="0" w:color="auto"/>
            </w:tcBorders>
            <w:vAlign w:val="center"/>
            <w:hideMark/>
          </w:tcPr>
          <w:p w14:paraId="5C03747F" w14:textId="76CA912D" w:rsidR="000D649D" w:rsidRPr="0022637D" w:rsidRDefault="000D649D" w:rsidP="0053713F">
            <w:pPr>
              <w:ind w:left="113"/>
              <w:jc w:val="left"/>
              <w:rPr>
                <w:rFonts w:cs="Arial"/>
                <w:sz w:val="20"/>
                <w:szCs w:val="20"/>
              </w:rPr>
            </w:pPr>
            <w:r w:rsidRPr="0022637D">
              <w:rPr>
                <w:rFonts w:cs="Arial"/>
                <w:sz w:val="20"/>
                <w:szCs w:val="20"/>
              </w:rPr>
              <w:t xml:space="preserve">Männer </w:t>
            </w:r>
            <w:r w:rsidR="0058597B">
              <w:rPr>
                <w:rFonts w:cs="Arial"/>
                <w:sz w:val="20"/>
                <w:szCs w:val="20"/>
              </w:rPr>
              <w:t>machen Karriere,</w:t>
            </w:r>
            <w:r w:rsidRPr="0022637D">
              <w:rPr>
                <w:rFonts w:cs="Arial"/>
                <w:sz w:val="20"/>
                <w:szCs w:val="20"/>
              </w:rPr>
              <w:t xml:space="preserve"> Frauen </w:t>
            </w:r>
            <w:r w:rsidR="0058597B">
              <w:rPr>
                <w:rFonts w:cs="Arial"/>
                <w:sz w:val="20"/>
                <w:szCs w:val="20"/>
              </w:rPr>
              <w:t xml:space="preserve">werden </w:t>
            </w:r>
            <w:r w:rsidRPr="0022637D">
              <w:rPr>
                <w:rFonts w:cs="Arial"/>
                <w:sz w:val="20"/>
                <w:szCs w:val="20"/>
              </w:rPr>
              <w:t>Mütter.</w:t>
            </w:r>
          </w:p>
        </w:tc>
        <w:tc>
          <w:tcPr>
            <w:tcW w:w="2160" w:type="dxa"/>
            <w:tcBorders>
              <w:top w:val="single" w:sz="4" w:space="0" w:color="auto"/>
              <w:left w:val="single" w:sz="4" w:space="0" w:color="auto"/>
              <w:bottom w:val="single" w:sz="4" w:space="0" w:color="auto"/>
              <w:right w:val="single" w:sz="4" w:space="0" w:color="auto"/>
            </w:tcBorders>
            <w:vAlign w:val="center"/>
            <w:hideMark/>
          </w:tcPr>
          <w:p w14:paraId="0B990DFF" w14:textId="76D3E4F8" w:rsidR="000D649D" w:rsidRPr="0022637D" w:rsidRDefault="007062D3" w:rsidP="0053713F">
            <w:pPr>
              <w:ind w:left="113"/>
              <w:jc w:val="left"/>
              <w:rPr>
                <w:rFonts w:cs="Arial"/>
                <w:sz w:val="20"/>
                <w:szCs w:val="20"/>
              </w:rPr>
            </w:pPr>
            <w:r>
              <w:rPr>
                <w:rFonts w:cs="Arial"/>
                <w:sz w:val="20"/>
                <w:szCs w:val="20"/>
              </w:rPr>
              <w:t>Frauen</w:t>
            </w:r>
            <w:r w:rsidR="000D649D" w:rsidRPr="0022637D">
              <w:rPr>
                <w:rFonts w:cs="Arial"/>
                <w:sz w:val="20"/>
                <w:szCs w:val="20"/>
              </w:rPr>
              <w:t xml:space="preserve"> können </w:t>
            </w:r>
            <w:r w:rsidR="00C767E8" w:rsidRPr="0022637D">
              <w:rPr>
                <w:rFonts w:cs="Arial"/>
                <w:sz w:val="20"/>
                <w:szCs w:val="20"/>
              </w:rPr>
              <w:t>nicht</w:t>
            </w:r>
            <w:r w:rsidR="000D649D" w:rsidRPr="0022637D">
              <w:rPr>
                <w:rFonts w:cs="Arial"/>
                <w:sz w:val="20"/>
                <w:szCs w:val="20"/>
              </w:rPr>
              <w:t xml:space="preserve"> Fu</w:t>
            </w:r>
            <w:r w:rsidR="00C767E8" w:rsidRPr="0022637D">
              <w:rPr>
                <w:rFonts w:cs="Arial"/>
                <w:sz w:val="20"/>
                <w:szCs w:val="20"/>
              </w:rPr>
              <w:t>ss</w:t>
            </w:r>
            <w:r w:rsidR="000D649D" w:rsidRPr="0022637D">
              <w:rPr>
                <w:rFonts w:cs="Arial"/>
                <w:sz w:val="20"/>
                <w:szCs w:val="20"/>
              </w:rPr>
              <w:t>ball spielen.</w:t>
            </w:r>
          </w:p>
        </w:tc>
        <w:tc>
          <w:tcPr>
            <w:tcW w:w="2160" w:type="dxa"/>
            <w:tcBorders>
              <w:top w:val="single" w:sz="4" w:space="0" w:color="auto"/>
              <w:left w:val="single" w:sz="4" w:space="0" w:color="auto"/>
              <w:bottom w:val="single" w:sz="4" w:space="0" w:color="auto"/>
              <w:right w:val="single" w:sz="4" w:space="0" w:color="auto"/>
            </w:tcBorders>
            <w:vAlign w:val="center"/>
            <w:hideMark/>
          </w:tcPr>
          <w:p w14:paraId="09BAABA8" w14:textId="77777777" w:rsidR="000D649D" w:rsidRPr="0022637D" w:rsidRDefault="000D649D" w:rsidP="0053713F">
            <w:pPr>
              <w:ind w:left="113"/>
              <w:jc w:val="left"/>
              <w:rPr>
                <w:rFonts w:cs="Arial"/>
                <w:sz w:val="20"/>
                <w:szCs w:val="20"/>
              </w:rPr>
            </w:pPr>
            <w:r w:rsidRPr="0022637D">
              <w:rPr>
                <w:rFonts w:cs="Arial"/>
                <w:sz w:val="20"/>
                <w:szCs w:val="20"/>
              </w:rPr>
              <w:t>Männer interessieren sich nicht für Mode.</w:t>
            </w:r>
          </w:p>
        </w:tc>
        <w:tc>
          <w:tcPr>
            <w:tcW w:w="2160" w:type="dxa"/>
            <w:tcBorders>
              <w:top w:val="single" w:sz="4" w:space="0" w:color="auto"/>
              <w:left w:val="single" w:sz="4" w:space="0" w:color="auto"/>
              <w:bottom w:val="single" w:sz="4" w:space="0" w:color="auto"/>
              <w:right w:val="single" w:sz="4" w:space="0" w:color="auto"/>
            </w:tcBorders>
            <w:vAlign w:val="center"/>
            <w:hideMark/>
          </w:tcPr>
          <w:p w14:paraId="59581276" w14:textId="77777777" w:rsidR="000D649D" w:rsidRPr="0022637D" w:rsidRDefault="000D649D" w:rsidP="0053713F">
            <w:pPr>
              <w:ind w:left="113"/>
              <w:jc w:val="left"/>
              <w:rPr>
                <w:rFonts w:cs="Arial"/>
                <w:sz w:val="20"/>
                <w:szCs w:val="20"/>
              </w:rPr>
            </w:pPr>
            <w:r w:rsidRPr="0022637D">
              <w:rPr>
                <w:rFonts w:cs="Arial"/>
                <w:sz w:val="20"/>
                <w:szCs w:val="20"/>
              </w:rPr>
              <w:t>Alle non-binären Personen sind queer.</w:t>
            </w:r>
          </w:p>
        </w:tc>
      </w:tr>
      <w:tr w:rsidR="000D649D" w:rsidRPr="0022637D" w14:paraId="5F108304" w14:textId="77777777" w:rsidTr="0053713F">
        <w:trPr>
          <w:trHeight w:val="794"/>
        </w:trPr>
        <w:tc>
          <w:tcPr>
            <w:tcW w:w="2160" w:type="dxa"/>
            <w:tcBorders>
              <w:top w:val="single" w:sz="4" w:space="0" w:color="auto"/>
              <w:left w:val="single" w:sz="4" w:space="0" w:color="auto"/>
              <w:bottom w:val="single" w:sz="4" w:space="0" w:color="auto"/>
              <w:right w:val="single" w:sz="4" w:space="0" w:color="auto"/>
            </w:tcBorders>
            <w:vAlign w:val="center"/>
            <w:hideMark/>
          </w:tcPr>
          <w:p w14:paraId="1B23CA49" w14:textId="2641FAF1" w:rsidR="000D649D" w:rsidRPr="0022637D" w:rsidRDefault="000D649D" w:rsidP="0053713F">
            <w:pPr>
              <w:ind w:left="113"/>
              <w:jc w:val="left"/>
              <w:rPr>
                <w:rFonts w:cs="Arial"/>
                <w:sz w:val="20"/>
                <w:szCs w:val="20"/>
              </w:rPr>
            </w:pPr>
            <w:r w:rsidRPr="0022637D">
              <w:rPr>
                <w:rFonts w:cs="Arial"/>
                <w:sz w:val="20"/>
                <w:szCs w:val="20"/>
              </w:rPr>
              <w:t>Jung</w:t>
            </w:r>
            <w:r w:rsidR="00C203F3" w:rsidRPr="0022637D">
              <w:rPr>
                <w:rFonts w:cs="Arial"/>
                <w:sz w:val="20"/>
                <w:szCs w:val="20"/>
              </w:rPr>
              <w:t>s</w:t>
            </w:r>
            <w:r w:rsidRPr="0022637D">
              <w:rPr>
                <w:rFonts w:cs="Arial"/>
                <w:sz w:val="20"/>
                <w:szCs w:val="20"/>
              </w:rPr>
              <w:t xml:space="preserve"> interessieren sich nicht für Sprache</w:t>
            </w:r>
            <w:r w:rsidR="00B16ECE">
              <w:rPr>
                <w:rFonts w:cs="Arial"/>
                <w:sz w:val="20"/>
                <w:szCs w:val="20"/>
              </w:rPr>
              <w:t>n</w:t>
            </w:r>
            <w:r w:rsidRPr="0022637D">
              <w:rPr>
                <w:rFonts w:cs="Arial"/>
                <w:sz w:val="20"/>
                <w:szCs w:val="20"/>
              </w:rPr>
              <w:t>.</w:t>
            </w:r>
          </w:p>
        </w:tc>
        <w:tc>
          <w:tcPr>
            <w:tcW w:w="2160" w:type="dxa"/>
            <w:tcBorders>
              <w:top w:val="single" w:sz="4" w:space="0" w:color="auto"/>
              <w:left w:val="single" w:sz="4" w:space="0" w:color="auto"/>
              <w:bottom w:val="single" w:sz="4" w:space="0" w:color="auto"/>
              <w:right w:val="single" w:sz="4" w:space="0" w:color="auto"/>
            </w:tcBorders>
            <w:vAlign w:val="center"/>
            <w:hideMark/>
          </w:tcPr>
          <w:p w14:paraId="47140C70" w14:textId="7353C0AA" w:rsidR="000D649D" w:rsidRPr="0022637D" w:rsidRDefault="000D649D" w:rsidP="0053713F">
            <w:pPr>
              <w:ind w:left="113"/>
              <w:jc w:val="left"/>
              <w:rPr>
                <w:rFonts w:cs="Arial"/>
                <w:sz w:val="20"/>
                <w:szCs w:val="20"/>
              </w:rPr>
            </w:pPr>
            <w:r w:rsidRPr="0022637D">
              <w:rPr>
                <w:rFonts w:cs="Arial"/>
                <w:sz w:val="20"/>
                <w:szCs w:val="20"/>
              </w:rPr>
              <w:t xml:space="preserve">Frauen können </w:t>
            </w:r>
            <w:r w:rsidR="00C368E4">
              <w:rPr>
                <w:rFonts w:cs="Arial"/>
                <w:sz w:val="20"/>
                <w:szCs w:val="20"/>
              </w:rPr>
              <w:t>nicht gut</w:t>
            </w:r>
            <w:r w:rsidR="00C368E4" w:rsidRPr="0022637D">
              <w:rPr>
                <w:rFonts w:cs="Arial"/>
                <w:sz w:val="20"/>
                <w:szCs w:val="20"/>
              </w:rPr>
              <w:t xml:space="preserve"> </w:t>
            </w:r>
            <w:r w:rsidRPr="0022637D">
              <w:rPr>
                <w:rFonts w:cs="Arial"/>
                <w:sz w:val="20"/>
                <w:szCs w:val="20"/>
              </w:rPr>
              <w:t>Auto fahren.</w:t>
            </w:r>
          </w:p>
        </w:tc>
        <w:tc>
          <w:tcPr>
            <w:tcW w:w="2160" w:type="dxa"/>
            <w:tcBorders>
              <w:top w:val="single" w:sz="4" w:space="0" w:color="auto"/>
              <w:left w:val="single" w:sz="4" w:space="0" w:color="auto"/>
              <w:bottom w:val="single" w:sz="4" w:space="0" w:color="auto"/>
              <w:right w:val="single" w:sz="4" w:space="0" w:color="auto"/>
            </w:tcBorders>
            <w:vAlign w:val="center"/>
            <w:hideMark/>
          </w:tcPr>
          <w:p w14:paraId="672E0E2F" w14:textId="77777777" w:rsidR="000D649D" w:rsidRPr="0022637D" w:rsidRDefault="000D649D" w:rsidP="0053713F">
            <w:pPr>
              <w:ind w:left="113"/>
              <w:jc w:val="left"/>
              <w:rPr>
                <w:rFonts w:cs="Arial"/>
                <w:sz w:val="20"/>
                <w:szCs w:val="20"/>
              </w:rPr>
            </w:pPr>
            <w:r w:rsidRPr="0022637D">
              <w:rPr>
                <w:rFonts w:cs="Arial"/>
                <w:sz w:val="20"/>
                <w:szCs w:val="20"/>
              </w:rPr>
              <w:t>Wer Röcke trägt, ist weiblich.</w:t>
            </w:r>
          </w:p>
        </w:tc>
        <w:tc>
          <w:tcPr>
            <w:tcW w:w="2160" w:type="dxa"/>
            <w:tcBorders>
              <w:top w:val="single" w:sz="4" w:space="0" w:color="auto"/>
              <w:left w:val="single" w:sz="4" w:space="0" w:color="auto"/>
              <w:bottom w:val="single" w:sz="4" w:space="0" w:color="auto"/>
              <w:right w:val="single" w:sz="4" w:space="0" w:color="auto"/>
            </w:tcBorders>
            <w:vAlign w:val="center"/>
            <w:hideMark/>
          </w:tcPr>
          <w:p w14:paraId="6CE317AF" w14:textId="04FAC82E" w:rsidR="000D649D" w:rsidRPr="0022637D" w:rsidRDefault="000D649D" w:rsidP="0053713F">
            <w:pPr>
              <w:ind w:left="113"/>
              <w:jc w:val="left"/>
              <w:rPr>
                <w:rFonts w:cs="Arial"/>
                <w:sz w:val="20"/>
                <w:szCs w:val="20"/>
              </w:rPr>
            </w:pPr>
            <w:r w:rsidRPr="0022637D">
              <w:rPr>
                <w:rFonts w:cs="Arial"/>
                <w:sz w:val="20"/>
                <w:szCs w:val="20"/>
              </w:rPr>
              <w:t>Männer sind nicht verletzlich.</w:t>
            </w:r>
          </w:p>
        </w:tc>
      </w:tr>
    </w:tbl>
    <w:p w14:paraId="7A941E4D" w14:textId="77777777" w:rsidR="000D649D" w:rsidRPr="0022637D" w:rsidRDefault="000D649D" w:rsidP="0053713F">
      <w:pPr>
        <w:ind w:left="113"/>
        <w:jc w:val="left"/>
        <w:rPr>
          <w:rFonts w:cs="Arial"/>
          <w:b/>
          <w:bCs/>
          <w:szCs w:val="24"/>
        </w:rPr>
      </w:pPr>
    </w:p>
    <w:p w14:paraId="108C8FE0" w14:textId="77777777" w:rsidR="000D649D" w:rsidRPr="0022637D" w:rsidRDefault="000D649D" w:rsidP="0053713F">
      <w:pPr>
        <w:ind w:left="113"/>
        <w:rPr>
          <w:rFonts w:cs="Arial"/>
          <w:b/>
          <w:bCs/>
          <w:szCs w:val="24"/>
        </w:rPr>
      </w:pPr>
    </w:p>
    <w:p w14:paraId="4B882520" w14:textId="3A23ADFF" w:rsidR="003F0405" w:rsidRPr="0022637D" w:rsidRDefault="00F435B6" w:rsidP="003F0405">
      <w:pPr>
        <w:rPr>
          <w:rFonts w:cs="Arial"/>
          <w:szCs w:val="24"/>
        </w:rPr>
      </w:pPr>
      <w:r w:rsidRPr="0022637D">
        <w:rPr>
          <w:rFonts w:cs="Arial"/>
          <w:b/>
          <w:bCs/>
          <w:szCs w:val="24"/>
        </w:rPr>
        <w:t>Kategorisierung:</w:t>
      </w:r>
      <w:r w:rsidRPr="0022637D">
        <w:rPr>
          <w:rFonts w:cs="Arial"/>
          <w:szCs w:val="24"/>
        </w:rPr>
        <w:br/>
        <w:t xml:space="preserve">Menschen </w:t>
      </w:r>
      <w:r w:rsidR="00DD1492">
        <w:rPr>
          <w:rFonts w:cs="Arial"/>
          <w:szCs w:val="24"/>
        </w:rPr>
        <w:t>vereinfachen</w:t>
      </w:r>
      <w:r w:rsidRPr="0022637D">
        <w:rPr>
          <w:rFonts w:cs="Arial"/>
          <w:szCs w:val="24"/>
        </w:rPr>
        <w:t xml:space="preserve"> ihre Umwelt, um sie </w:t>
      </w:r>
      <w:r w:rsidR="00DD1492">
        <w:rPr>
          <w:rFonts w:cs="Arial"/>
          <w:szCs w:val="24"/>
        </w:rPr>
        <w:t xml:space="preserve">zu </w:t>
      </w:r>
      <w:r w:rsidRPr="0022637D">
        <w:rPr>
          <w:rFonts w:cs="Arial"/>
          <w:szCs w:val="24"/>
        </w:rPr>
        <w:t>verarbeiten. Wir fassen Ähnliches zu Gruppen zusammen</w:t>
      </w:r>
      <w:r w:rsidR="00E862D1" w:rsidRPr="0022637D">
        <w:rPr>
          <w:rFonts w:cs="Arial"/>
          <w:szCs w:val="24"/>
        </w:rPr>
        <w:t>. D</w:t>
      </w:r>
      <w:r w:rsidRPr="0022637D">
        <w:rPr>
          <w:rFonts w:cs="Arial"/>
          <w:szCs w:val="24"/>
        </w:rPr>
        <w:t xml:space="preserve">as ist nützlich, kann aber problematisch sein. Wenn wir Personen zu Gruppen wie </w:t>
      </w:r>
      <w:r w:rsidR="00B16ECE">
        <w:rPr>
          <w:rFonts w:cs="Arial"/>
          <w:szCs w:val="24"/>
        </w:rPr>
        <w:t xml:space="preserve">bspw. </w:t>
      </w:r>
      <w:r w:rsidR="00B60E57" w:rsidRPr="0022637D">
        <w:rPr>
          <w:rFonts w:cs="Arial"/>
          <w:szCs w:val="24"/>
        </w:rPr>
        <w:t>«</w:t>
      </w:r>
      <w:r w:rsidRPr="0022637D">
        <w:rPr>
          <w:rFonts w:cs="Arial"/>
          <w:szCs w:val="24"/>
        </w:rPr>
        <w:t>die Ausländer</w:t>
      </w:r>
      <w:r w:rsidR="00B60E57" w:rsidRPr="0022637D">
        <w:rPr>
          <w:rFonts w:cs="Arial"/>
          <w:szCs w:val="24"/>
        </w:rPr>
        <w:t>»</w:t>
      </w:r>
      <w:r w:rsidR="00512806">
        <w:rPr>
          <w:rFonts w:cs="Arial"/>
          <w:szCs w:val="24"/>
        </w:rPr>
        <w:t xml:space="preserve"> oder</w:t>
      </w:r>
      <w:r w:rsidR="00EE1D33">
        <w:rPr>
          <w:rFonts w:cs="Arial"/>
          <w:szCs w:val="24"/>
        </w:rPr>
        <w:t xml:space="preserve"> </w:t>
      </w:r>
      <w:r w:rsidR="00B60E57" w:rsidRPr="0022637D">
        <w:rPr>
          <w:rFonts w:cs="Arial"/>
          <w:szCs w:val="24"/>
        </w:rPr>
        <w:t>«</w:t>
      </w:r>
      <w:r w:rsidRPr="0022637D">
        <w:rPr>
          <w:rFonts w:cs="Arial"/>
          <w:szCs w:val="24"/>
        </w:rPr>
        <w:t>die Jugendlichen</w:t>
      </w:r>
      <w:r w:rsidR="00B60E57" w:rsidRPr="0022637D">
        <w:rPr>
          <w:rFonts w:cs="Arial"/>
          <w:szCs w:val="24"/>
        </w:rPr>
        <w:t>»</w:t>
      </w:r>
      <w:r w:rsidRPr="0022637D">
        <w:rPr>
          <w:rFonts w:cs="Arial"/>
          <w:szCs w:val="24"/>
        </w:rPr>
        <w:t xml:space="preserve"> zusammenfassen, kann das zu verzerrten Wahrnehmungen führen, </w:t>
      </w:r>
      <w:r w:rsidR="00B60E57" w:rsidRPr="0022637D">
        <w:rPr>
          <w:rFonts w:cs="Arial"/>
          <w:szCs w:val="24"/>
        </w:rPr>
        <w:t>weil</w:t>
      </w:r>
      <w:r w:rsidRPr="0022637D">
        <w:rPr>
          <w:rFonts w:cs="Arial"/>
          <w:szCs w:val="24"/>
        </w:rPr>
        <w:t xml:space="preserve"> Unterschiede innerhalb dieser Gruppen ignoriert werden.</w:t>
      </w:r>
    </w:p>
    <w:p w14:paraId="7C3B145D" w14:textId="77777777" w:rsidR="00F435B6" w:rsidRPr="0022637D" w:rsidRDefault="00F435B6" w:rsidP="003F0405">
      <w:pPr>
        <w:rPr>
          <w:rFonts w:cs="Arial"/>
          <w:szCs w:val="24"/>
        </w:rPr>
      </w:pPr>
    </w:p>
    <w:p w14:paraId="625B107E" w14:textId="78509DEC" w:rsidR="00BE229F" w:rsidRPr="0022637D" w:rsidRDefault="00F435B6" w:rsidP="003F0405">
      <w:pPr>
        <w:rPr>
          <w:rFonts w:cs="Arial"/>
          <w:szCs w:val="24"/>
        </w:rPr>
      </w:pPr>
      <w:r w:rsidRPr="0022637D">
        <w:rPr>
          <w:rFonts w:cs="Arial"/>
          <w:b/>
          <w:bCs/>
          <w:szCs w:val="24"/>
        </w:rPr>
        <w:t>Stereotype:</w:t>
      </w:r>
      <w:r w:rsidRPr="0022637D">
        <w:rPr>
          <w:rFonts w:cs="Arial"/>
          <w:szCs w:val="24"/>
        </w:rPr>
        <w:br/>
        <w:t xml:space="preserve">Stereotype sind </w:t>
      </w:r>
      <w:r w:rsidR="009D2335">
        <w:rPr>
          <w:rFonts w:cs="Arial"/>
          <w:szCs w:val="24"/>
        </w:rPr>
        <w:t>vereinfachte</w:t>
      </w:r>
      <w:r w:rsidRPr="0022637D">
        <w:rPr>
          <w:rFonts w:cs="Arial"/>
          <w:szCs w:val="24"/>
        </w:rPr>
        <w:t xml:space="preserve"> Vorstellungen über Gruppen</w:t>
      </w:r>
      <w:r w:rsidR="009E6D76" w:rsidRPr="0022637D">
        <w:rPr>
          <w:rFonts w:cs="Arial"/>
          <w:szCs w:val="24"/>
        </w:rPr>
        <w:t xml:space="preserve">, </w:t>
      </w:r>
      <w:r w:rsidRPr="0022637D">
        <w:rPr>
          <w:rFonts w:cs="Arial"/>
          <w:szCs w:val="24"/>
        </w:rPr>
        <w:t xml:space="preserve">z. B. «Frauen mögen </w:t>
      </w:r>
      <w:r w:rsidR="005C6DB8" w:rsidRPr="0022637D">
        <w:rPr>
          <w:rFonts w:cs="Arial"/>
          <w:szCs w:val="24"/>
        </w:rPr>
        <w:t>Make-Up</w:t>
      </w:r>
      <w:r w:rsidRPr="0022637D">
        <w:rPr>
          <w:rFonts w:cs="Arial"/>
          <w:szCs w:val="24"/>
        </w:rPr>
        <w:t xml:space="preserve">». Sie sind nicht wissenschaftlich belegt, enthalten oft Übertreibungen oder Falschannahmen und beruhen auf vereinfachten Denkprozessen. Auch </w:t>
      </w:r>
      <w:r w:rsidR="00CB306A" w:rsidRPr="0022637D">
        <w:rPr>
          <w:rFonts w:cs="Arial"/>
          <w:szCs w:val="24"/>
        </w:rPr>
        <w:t xml:space="preserve">vermeintlich </w:t>
      </w:r>
      <w:r w:rsidR="00855AAA" w:rsidRPr="0022637D">
        <w:rPr>
          <w:rFonts w:cs="Arial"/>
          <w:szCs w:val="24"/>
        </w:rPr>
        <w:t xml:space="preserve">(!) </w:t>
      </w:r>
      <w:r w:rsidRPr="0022637D">
        <w:rPr>
          <w:rFonts w:cs="Arial"/>
          <w:szCs w:val="24"/>
        </w:rPr>
        <w:t>positive Stereotype (</w:t>
      </w:r>
      <w:r w:rsidR="00784F6B" w:rsidRPr="0022637D">
        <w:rPr>
          <w:rFonts w:cs="Arial"/>
          <w:szCs w:val="24"/>
        </w:rPr>
        <w:t>«</w:t>
      </w:r>
      <w:r w:rsidR="00911431" w:rsidRPr="0022637D">
        <w:rPr>
          <w:rFonts w:cs="Arial"/>
          <w:szCs w:val="24"/>
        </w:rPr>
        <w:t>Asiaten sind gut in Mathe</w:t>
      </w:r>
      <w:r w:rsidR="00784F6B" w:rsidRPr="0022637D">
        <w:rPr>
          <w:rFonts w:cs="Arial"/>
          <w:szCs w:val="24"/>
        </w:rPr>
        <w:t>»</w:t>
      </w:r>
      <w:r w:rsidRPr="0022637D">
        <w:rPr>
          <w:rFonts w:cs="Arial"/>
          <w:szCs w:val="24"/>
        </w:rPr>
        <w:t>) sind problematisch, weil sie Erwartungen erzeugen, die Menschen nicht erfüllen müssen.</w:t>
      </w:r>
      <w:r w:rsidR="00DB150B" w:rsidRPr="0022637D">
        <w:rPr>
          <w:rFonts w:cs="Arial"/>
          <w:szCs w:val="24"/>
        </w:rPr>
        <w:t xml:space="preserve"> Zudem wirken sie diskriminierend und reduzieren Menschengruppen auf bestimmte Eigenschaften.</w:t>
      </w:r>
    </w:p>
    <w:p w14:paraId="54F57030" w14:textId="77777777" w:rsidR="00BE229F" w:rsidRPr="0022637D" w:rsidRDefault="00BE229F" w:rsidP="003F0405">
      <w:pPr>
        <w:rPr>
          <w:rFonts w:cs="Arial"/>
          <w:szCs w:val="24"/>
        </w:rPr>
      </w:pPr>
    </w:p>
    <w:p w14:paraId="0A6E74A8" w14:textId="47C75A0D" w:rsidR="008457D0" w:rsidRPr="0022637D" w:rsidRDefault="008457D0" w:rsidP="003F0405">
      <w:pPr>
        <w:rPr>
          <w:rFonts w:cs="Arial"/>
          <w:szCs w:val="24"/>
        </w:rPr>
      </w:pPr>
      <w:r w:rsidRPr="0022637D">
        <w:rPr>
          <w:rFonts w:cs="Arial"/>
          <w:b/>
          <w:bCs/>
          <w:szCs w:val="24"/>
        </w:rPr>
        <w:t>Vorurteile:</w:t>
      </w:r>
      <w:r w:rsidRPr="0022637D">
        <w:rPr>
          <w:rFonts w:cs="Arial"/>
          <w:szCs w:val="24"/>
        </w:rPr>
        <w:br/>
        <w:t>Vorurteile sind negative oder positive Bewertungen, die mit Emotionen verbunden sind, z. B. «Ich mag keine Leute aus XY»</w:t>
      </w:r>
      <w:r w:rsidR="00582055">
        <w:rPr>
          <w:rFonts w:cs="Arial"/>
          <w:szCs w:val="24"/>
        </w:rPr>
        <w:t xml:space="preserve"> oder</w:t>
      </w:r>
      <w:r w:rsidRPr="0022637D">
        <w:rPr>
          <w:rFonts w:cs="Arial"/>
          <w:szCs w:val="24"/>
        </w:rPr>
        <w:t xml:space="preserve"> «Alle Ausländer sind kriminell».</w:t>
      </w:r>
      <w:r w:rsidR="00EB7742">
        <w:rPr>
          <w:rFonts w:cs="Arial"/>
          <w:szCs w:val="24"/>
        </w:rPr>
        <w:t xml:space="preserve"> </w:t>
      </w:r>
      <w:r w:rsidRPr="0022637D">
        <w:rPr>
          <w:rFonts w:cs="Arial"/>
          <w:szCs w:val="24"/>
        </w:rPr>
        <w:t xml:space="preserve">Unterschied zu Stereotypen: Vorurteile beinhalten eine </w:t>
      </w:r>
      <w:r w:rsidRPr="0022637D">
        <w:rPr>
          <w:rFonts w:cs="Arial"/>
          <w:i/>
          <w:iCs/>
          <w:szCs w:val="24"/>
        </w:rPr>
        <w:t>emotionale</w:t>
      </w:r>
      <w:r w:rsidRPr="0022637D">
        <w:rPr>
          <w:rFonts w:cs="Arial"/>
          <w:szCs w:val="24"/>
        </w:rPr>
        <w:t xml:space="preserve"> Ablehnung oder Bevorzugung.</w:t>
      </w:r>
    </w:p>
    <w:p w14:paraId="0E52FE13" w14:textId="77777777" w:rsidR="008457D0" w:rsidRPr="0022637D" w:rsidRDefault="008457D0" w:rsidP="003F0405">
      <w:pPr>
        <w:rPr>
          <w:rFonts w:cs="Arial"/>
          <w:szCs w:val="24"/>
        </w:rPr>
      </w:pPr>
    </w:p>
    <w:p w14:paraId="4497AC27" w14:textId="55BD4151" w:rsidR="008457D0" w:rsidRPr="0022637D" w:rsidRDefault="008457D0" w:rsidP="003F0405">
      <w:pPr>
        <w:rPr>
          <w:rFonts w:cs="Arial"/>
          <w:szCs w:val="24"/>
        </w:rPr>
      </w:pPr>
      <w:r w:rsidRPr="0022637D">
        <w:rPr>
          <w:rFonts w:cs="Arial"/>
          <w:b/>
          <w:bCs/>
          <w:szCs w:val="24"/>
        </w:rPr>
        <w:t>Othering:</w:t>
      </w:r>
      <w:r w:rsidRPr="0022637D">
        <w:rPr>
          <w:rFonts w:cs="Arial"/>
          <w:szCs w:val="24"/>
        </w:rPr>
        <w:br/>
        <w:t xml:space="preserve">Beim Othering </w:t>
      </w:r>
      <w:r w:rsidR="00E343BB">
        <w:rPr>
          <w:rFonts w:cs="Arial"/>
          <w:szCs w:val="24"/>
        </w:rPr>
        <w:t>werden Menschen</w:t>
      </w:r>
      <w:r w:rsidRPr="0022637D">
        <w:rPr>
          <w:rFonts w:cs="Arial"/>
          <w:szCs w:val="24"/>
        </w:rPr>
        <w:t xml:space="preserve"> als </w:t>
      </w:r>
      <w:r w:rsidR="00E343BB">
        <w:rPr>
          <w:rFonts w:cs="Arial"/>
          <w:szCs w:val="24"/>
        </w:rPr>
        <w:t>«anders» markiert</w:t>
      </w:r>
      <w:r w:rsidRPr="0022637D">
        <w:rPr>
          <w:rFonts w:cs="Arial"/>
          <w:szCs w:val="24"/>
        </w:rPr>
        <w:t xml:space="preserve">, um die eigene </w:t>
      </w:r>
      <w:r w:rsidR="00E343BB">
        <w:rPr>
          <w:rFonts w:cs="Arial"/>
          <w:szCs w:val="24"/>
        </w:rPr>
        <w:t>Position</w:t>
      </w:r>
      <w:r w:rsidRPr="0022637D">
        <w:rPr>
          <w:rFonts w:cs="Arial"/>
          <w:szCs w:val="24"/>
        </w:rPr>
        <w:t xml:space="preserve"> aufzuwerten. Die </w:t>
      </w:r>
      <w:proofErr w:type="gramStart"/>
      <w:r w:rsidRPr="0022637D">
        <w:rPr>
          <w:rFonts w:cs="Arial"/>
          <w:szCs w:val="24"/>
        </w:rPr>
        <w:t>«</w:t>
      </w:r>
      <w:r w:rsidR="0092627F" w:rsidRPr="0022637D">
        <w:rPr>
          <w:rFonts w:cs="Arial"/>
          <w:szCs w:val="24"/>
        </w:rPr>
        <w:t>A</w:t>
      </w:r>
      <w:r w:rsidRPr="0022637D">
        <w:rPr>
          <w:rFonts w:cs="Arial"/>
          <w:szCs w:val="24"/>
        </w:rPr>
        <w:t>nderen»</w:t>
      </w:r>
      <w:proofErr w:type="gramEnd"/>
      <w:r w:rsidRPr="0022637D">
        <w:rPr>
          <w:rFonts w:cs="Arial"/>
          <w:szCs w:val="24"/>
        </w:rPr>
        <w:t xml:space="preserve"> werden dabei auf bestimmte Merkmale reduziert (</w:t>
      </w:r>
      <w:r w:rsidR="00E343BB">
        <w:rPr>
          <w:rFonts w:cs="Arial"/>
          <w:szCs w:val="24"/>
        </w:rPr>
        <w:t xml:space="preserve">z.B. </w:t>
      </w:r>
      <w:r w:rsidRPr="0022637D">
        <w:rPr>
          <w:rFonts w:cs="Arial"/>
          <w:szCs w:val="24"/>
        </w:rPr>
        <w:t xml:space="preserve">Herkunft, </w:t>
      </w:r>
      <w:r w:rsidR="003F72C0" w:rsidRPr="0022637D">
        <w:rPr>
          <w:rFonts w:cs="Arial"/>
          <w:szCs w:val="24"/>
        </w:rPr>
        <w:t>Gender</w:t>
      </w:r>
      <w:r w:rsidRPr="0022637D">
        <w:rPr>
          <w:rFonts w:cs="Arial"/>
          <w:szCs w:val="24"/>
        </w:rPr>
        <w:t>, Kleidung, Religion) und negativ bewertet.</w:t>
      </w:r>
      <w:r w:rsidR="00E84CB8" w:rsidRPr="0022637D">
        <w:rPr>
          <w:rFonts w:cs="Arial"/>
          <w:szCs w:val="24"/>
        </w:rPr>
        <w:t xml:space="preserve"> </w:t>
      </w:r>
      <w:r w:rsidRPr="0022637D">
        <w:rPr>
          <w:rFonts w:cs="Arial"/>
          <w:szCs w:val="24"/>
        </w:rPr>
        <w:t xml:space="preserve">Beispiel: In politischen Debatten werden Menschen mit Migrationserfahrung oft als Bedrohung für </w:t>
      </w:r>
      <w:r w:rsidR="001676A1" w:rsidRPr="0022637D">
        <w:rPr>
          <w:rFonts w:cs="Arial"/>
          <w:szCs w:val="24"/>
        </w:rPr>
        <w:t>«</w:t>
      </w:r>
      <w:r w:rsidRPr="0022637D">
        <w:rPr>
          <w:rFonts w:cs="Arial"/>
          <w:szCs w:val="24"/>
        </w:rPr>
        <w:t>unsere Werte</w:t>
      </w:r>
      <w:r w:rsidR="001676A1" w:rsidRPr="0022637D">
        <w:rPr>
          <w:rFonts w:cs="Arial"/>
          <w:szCs w:val="24"/>
        </w:rPr>
        <w:t>»</w:t>
      </w:r>
      <w:r w:rsidRPr="0022637D">
        <w:rPr>
          <w:rFonts w:cs="Arial"/>
          <w:szCs w:val="24"/>
        </w:rPr>
        <w:t xml:space="preserve"> dargestellt</w:t>
      </w:r>
      <w:r w:rsidR="00B24E04" w:rsidRPr="0022637D">
        <w:rPr>
          <w:rFonts w:cs="Arial"/>
          <w:szCs w:val="24"/>
        </w:rPr>
        <w:t>.</w:t>
      </w:r>
    </w:p>
    <w:p w14:paraId="0DE18D99" w14:textId="77777777" w:rsidR="00E84CB8" w:rsidRPr="0022637D" w:rsidRDefault="00E84CB8" w:rsidP="003F0405">
      <w:pPr>
        <w:rPr>
          <w:rFonts w:cs="Arial"/>
          <w:szCs w:val="24"/>
        </w:rPr>
      </w:pPr>
    </w:p>
    <w:p w14:paraId="07BE5CCE" w14:textId="77777777" w:rsidR="00373305" w:rsidRDefault="00373305" w:rsidP="003F0405">
      <w:pPr>
        <w:rPr>
          <w:rFonts w:cs="Arial"/>
          <w:b/>
          <w:bCs/>
          <w:szCs w:val="24"/>
        </w:rPr>
      </w:pPr>
    </w:p>
    <w:p w14:paraId="5D093AC9" w14:textId="0297770A" w:rsidR="00E84CB8" w:rsidRPr="0022637D" w:rsidRDefault="00E84CB8" w:rsidP="003F0405">
      <w:pPr>
        <w:rPr>
          <w:rFonts w:cs="Arial"/>
          <w:b/>
          <w:bCs/>
          <w:szCs w:val="24"/>
        </w:rPr>
      </w:pPr>
      <w:r w:rsidRPr="0022637D">
        <w:rPr>
          <w:rFonts w:cs="Arial"/>
          <w:b/>
          <w:bCs/>
          <w:szCs w:val="24"/>
        </w:rPr>
        <w:lastRenderedPageBreak/>
        <w:t>Was hat das mit Gender zu tun?</w:t>
      </w:r>
    </w:p>
    <w:p w14:paraId="3C8EC0EC" w14:textId="479B5C87" w:rsidR="00E84CB8" w:rsidRPr="0022637D" w:rsidRDefault="00E343BB" w:rsidP="00E84CB8">
      <w:pPr>
        <w:rPr>
          <w:rFonts w:cs="Arial"/>
          <w:szCs w:val="24"/>
        </w:rPr>
      </w:pPr>
      <w:r w:rsidRPr="00E343BB">
        <w:rPr>
          <w:rFonts w:cs="Arial"/>
          <w:szCs w:val="24"/>
        </w:rPr>
        <w:t xml:space="preserve">Auch wenn viele glauben, sie würden «alle gleich behandeln», wirken </w:t>
      </w:r>
      <w:r w:rsidR="000B095C">
        <w:rPr>
          <w:rFonts w:cs="Arial"/>
          <w:szCs w:val="24"/>
        </w:rPr>
        <w:t>genderbezogene</w:t>
      </w:r>
      <w:r w:rsidRPr="00E343BB">
        <w:rPr>
          <w:rFonts w:cs="Arial"/>
          <w:szCs w:val="24"/>
        </w:rPr>
        <w:t xml:space="preserve"> Stereotype </w:t>
      </w:r>
      <w:r w:rsidR="00EB7742">
        <w:rPr>
          <w:rFonts w:cs="Arial"/>
          <w:szCs w:val="24"/>
        </w:rPr>
        <w:t xml:space="preserve">und Vorurteile </w:t>
      </w:r>
      <w:r w:rsidRPr="00E343BB">
        <w:rPr>
          <w:rFonts w:cs="Arial"/>
          <w:szCs w:val="24"/>
        </w:rPr>
        <w:t>stark im Alltag. Aussagen wie «Jungs sind wilder, Mädchen ruhiger» erscheinen harmlos, führen aber dazu, dass gleiches Verhalten je nach Gender unterschiedlich bewertet wird. Diese Bewertungen prägen Selbstbild, Sprache, Kleidung und Berufswahl. Studien zeigen: Wenn Menschen wiederholt bestimmte Erwartungen an sich herangetragen bekommen, verinnerlichen sie diese und beginnen, sich entsprechend zu verhalten.</w:t>
      </w:r>
      <w:r>
        <w:rPr>
          <w:rFonts w:cs="Arial"/>
          <w:szCs w:val="24"/>
        </w:rPr>
        <w:t xml:space="preserve"> </w:t>
      </w:r>
      <w:r w:rsidRPr="00E343BB">
        <w:rPr>
          <w:rFonts w:cs="Arial"/>
          <w:szCs w:val="24"/>
        </w:rPr>
        <w:t xml:space="preserve">Das nennt man </w:t>
      </w:r>
      <w:proofErr w:type="spellStart"/>
      <w:r w:rsidRPr="00E343BB">
        <w:rPr>
          <w:rFonts w:cs="Arial"/>
          <w:i/>
          <w:iCs/>
          <w:szCs w:val="24"/>
        </w:rPr>
        <w:t>self-fulfilling</w:t>
      </w:r>
      <w:proofErr w:type="spellEnd"/>
      <w:r w:rsidRPr="00E343BB">
        <w:rPr>
          <w:rFonts w:cs="Arial"/>
          <w:i/>
          <w:iCs/>
          <w:szCs w:val="24"/>
        </w:rPr>
        <w:t xml:space="preserve"> </w:t>
      </w:r>
      <w:proofErr w:type="spellStart"/>
      <w:r w:rsidRPr="00E343BB">
        <w:rPr>
          <w:rFonts w:cs="Arial"/>
          <w:i/>
          <w:iCs/>
          <w:szCs w:val="24"/>
        </w:rPr>
        <w:t>prophecy</w:t>
      </w:r>
      <w:proofErr w:type="spellEnd"/>
      <w:r w:rsidRPr="00E343BB">
        <w:rPr>
          <w:rFonts w:cs="Arial"/>
          <w:szCs w:val="24"/>
        </w:rPr>
        <w:t xml:space="preserve">: Eine Erwartung wird durch ihr wiederholtes Aussprechen oder Handeln so wirksam, dass sie </w:t>
      </w:r>
      <w:r w:rsidR="00FF504C">
        <w:rPr>
          <w:rFonts w:cs="Arial"/>
          <w:szCs w:val="24"/>
        </w:rPr>
        <w:t>zur</w:t>
      </w:r>
      <w:r w:rsidRPr="00E343BB">
        <w:rPr>
          <w:rFonts w:cs="Arial"/>
          <w:szCs w:val="24"/>
        </w:rPr>
        <w:t xml:space="preserve"> Realität wird</w:t>
      </w:r>
      <w:r>
        <w:rPr>
          <w:rFonts w:cs="Arial"/>
          <w:szCs w:val="24"/>
        </w:rPr>
        <w:t>.</w:t>
      </w:r>
    </w:p>
    <w:p w14:paraId="18DC460C" w14:textId="77777777" w:rsidR="000055F0" w:rsidRPr="0022637D" w:rsidRDefault="000055F0" w:rsidP="00E84CB8">
      <w:pPr>
        <w:rPr>
          <w:rFonts w:cs="Arial"/>
          <w:szCs w:val="24"/>
        </w:rPr>
      </w:pPr>
    </w:p>
    <w:p w14:paraId="373CCEEA" w14:textId="7C786D25" w:rsidR="00B60E57" w:rsidRPr="0022637D" w:rsidRDefault="00E84CB8" w:rsidP="00E84CB8">
      <w:pPr>
        <w:rPr>
          <w:rFonts w:cs="Arial"/>
          <w:szCs w:val="24"/>
        </w:rPr>
      </w:pPr>
      <w:r w:rsidRPr="0022637D">
        <w:rPr>
          <w:rFonts w:cs="Arial"/>
          <w:szCs w:val="24"/>
        </w:rPr>
        <w:t xml:space="preserve">Othering </w:t>
      </w:r>
      <w:r w:rsidR="000055F0" w:rsidRPr="0022637D">
        <w:rPr>
          <w:rFonts w:cs="Arial"/>
          <w:szCs w:val="24"/>
        </w:rPr>
        <w:t xml:space="preserve">in Bezug </w:t>
      </w:r>
      <w:r w:rsidR="00E343BB" w:rsidRPr="00E343BB">
        <w:rPr>
          <w:rFonts w:cs="Arial"/>
          <w:szCs w:val="24"/>
        </w:rPr>
        <w:t>auf Gender zeigt sich</w:t>
      </w:r>
      <w:r w:rsidR="00CC227F">
        <w:rPr>
          <w:rFonts w:cs="Arial"/>
          <w:szCs w:val="24"/>
        </w:rPr>
        <w:t xml:space="preserve"> beispielsweise</w:t>
      </w:r>
      <w:r w:rsidR="00E343BB" w:rsidRPr="00E343BB">
        <w:rPr>
          <w:rFonts w:cs="Arial"/>
          <w:szCs w:val="24"/>
        </w:rPr>
        <w:t>, wenn Personen, die nicht in binäre Vorstellungen von «männlich» oder «weiblich» passen, als «anders» dargestellt werden. Non-binäre, trans*</w:t>
      </w:r>
      <w:r w:rsidR="00741051">
        <w:rPr>
          <w:rFonts w:cs="Arial"/>
          <w:szCs w:val="24"/>
        </w:rPr>
        <w:t>-, genderfluide</w:t>
      </w:r>
      <w:r w:rsidR="00E343BB" w:rsidRPr="00E343BB">
        <w:rPr>
          <w:rFonts w:cs="Arial"/>
          <w:szCs w:val="24"/>
        </w:rPr>
        <w:t xml:space="preserve"> oder </w:t>
      </w:r>
      <w:r w:rsidR="00741051">
        <w:rPr>
          <w:rFonts w:cs="Arial"/>
          <w:szCs w:val="24"/>
        </w:rPr>
        <w:t>agender</w:t>
      </w:r>
      <w:r w:rsidR="00E343BB" w:rsidRPr="00E343BB">
        <w:rPr>
          <w:rFonts w:cs="Arial"/>
          <w:szCs w:val="24"/>
        </w:rPr>
        <w:t xml:space="preserve"> </w:t>
      </w:r>
      <w:r w:rsidR="00770BA9">
        <w:rPr>
          <w:rFonts w:cs="Arial"/>
          <w:szCs w:val="24"/>
        </w:rPr>
        <w:t>Personen</w:t>
      </w:r>
      <w:r w:rsidR="00E343BB" w:rsidRPr="00E343BB">
        <w:rPr>
          <w:rFonts w:cs="Arial"/>
          <w:szCs w:val="24"/>
        </w:rPr>
        <w:t xml:space="preserve"> erleben dies</w:t>
      </w:r>
      <w:r w:rsidR="004771C4">
        <w:rPr>
          <w:rFonts w:cs="Arial"/>
          <w:szCs w:val="24"/>
        </w:rPr>
        <w:t xml:space="preserve"> beispielsweise</w:t>
      </w:r>
      <w:r w:rsidR="00E343BB" w:rsidRPr="00E343BB">
        <w:rPr>
          <w:rFonts w:cs="Arial"/>
          <w:szCs w:val="24"/>
        </w:rPr>
        <w:t xml:space="preserve"> durch abwertende Witze, provokante Fragen wie «Bist du ein Junge oder ein Mädchen?» oder das bewusste Ignorieren ihrer Pronomen</w:t>
      </w:r>
      <w:r w:rsidR="005D06F2">
        <w:rPr>
          <w:rFonts w:cs="Arial"/>
          <w:szCs w:val="24"/>
        </w:rPr>
        <w:t>.</w:t>
      </w:r>
    </w:p>
    <w:p w14:paraId="7FF1E4CC" w14:textId="77777777" w:rsidR="00F435B6" w:rsidRPr="0022637D" w:rsidRDefault="00F435B6" w:rsidP="003F0405">
      <w:pPr>
        <w:rPr>
          <w:rFonts w:cs="Arial"/>
          <w:szCs w:val="24"/>
        </w:rPr>
      </w:pPr>
    </w:p>
    <w:p w14:paraId="4E0FC485" w14:textId="7B6F9AB2" w:rsidR="003F0405" w:rsidRPr="0022637D" w:rsidRDefault="00F100AD" w:rsidP="003F0405">
      <w:pPr>
        <w:rPr>
          <w:rFonts w:cs="Arial"/>
          <w:b/>
          <w:bCs/>
          <w:szCs w:val="24"/>
        </w:rPr>
      </w:pPr>
      <w:r w:rsidRPr="0022637D">
        <w:rPr>
          <w:rFonts w:cs="Arial"/>
          <w:b/>
          <w:bCs/>
          <w:szCs w:val="24"/>
        </w:rPr>
        <w:t xml:space="preserve">Übung </w:t>
      </w:r>
      <w:r w:rsidR="000D649D" w:rsidRPr="0022637D">
        <w:rPr>
          <w:rFonts w:cs="Arial"/>
          <w:b/>
          <w:bCs/>
          <w:szCs w:val="24"/>
        </w:rPr>
        <w:t>6</w:t>
      </w:r>
      <w:r w:rsidR="003F0405" w:rsidRPr="0022637D">
        <w:rPr>
          <w:rFonts w:cs="Arial"/>
          <w:b/>
          <w:bCs/>
          <w:szCs w:val="24"/>
        </w:rPr>
        <w:t>:</w:t>
      </w:r>
    </w:p>
    <w:p w14:paraId="71A6C6B0" w14:textId="77777777" w:rsidR="00F100AD" w:rsidRPr="0022637D" w:rsidRDefault="00F100AD" w:rsidP="003F0405">
      <w:pPr>
        <w:rPr>
          <w:rFonts w:cs="Arial"/>
          <w:szCs w:val="24"/>
        </w:rPr>
      </w:pPr>
    </w:p>
    <w:p w14:paraId="4DF31182" w14:textId="29FFEF38" w:rsidR="003F0405" w:rsidRPr="0022637D" w:rsidRDefault="003F0405" w:rsidP="00B60E57">
      <w:pPr>
        <w:pStyle w:val="Listennummer"/>
        <w:numPr>
          <w:ilvl w:val="0"/>
          <w:numId w:val="9"/>
        </w:numPr>
        <w:rPr>
          <w:rFonts w:ascii="Arial" w:hAnsi="Arial" w:cs="Arial"/>
          <w:sz w:val="24"/>
          <w:szCs w:val="24"/>
          <w:lang w:val="de-CH"/>
        </w:rPr>
      </w:pPr>
      <w:r w:rsidRPr="0022637D">
        <w:rPr>
          <w:rFonts w:ascii="Arial" w:hAnsi="Arial" w:cs="Arial"/>
          <w:sz w:val="24"/>
          <w:szCs w:val="24"/>
          <w:lang w:val="de-CH"/>
        </w:rPr>
        <w:t>Erkläre</w:t>
      </w:r>
      <w:r w:rsidR="005364AC" w:rsidRPr="0022637D">
        <w:rPr>
          <w:rFonts w:ascii="Arial" w:hAnsi="Arial" w:cs="Arial"/>
          <w:sz w:val="24"/>
          <w:szCs w:val="24"/>
          <w:lang w:val="de-CH"/>
        </w:rPr>
        <w:t>n Sie</w:t>
      </w:r>
      <w:r w:rsidRPr="0022637D">
        <w:rPr>
          <w:rFonts w:ascii="Arial" w:hAnsi="Arial" w:cs="Arial"/>
          <w:sz w:val="24"/>
          <w:szCs w:val="24"/>
          <w:lang w:val="de-CH"/>
        </w:rPr>
        <w:t xml:space="preserve"> den Unterschied zwischen einem Stereotyp und einem Vorurteil anhand eines </w:t>
      </w:r>
      <w:r w:rsidR="0020521B" w:rsidRPr="0022637D">
        <w:rPr>
          <w:rFonts w:ascii="Arial" w:hAnsi="Arial" w:cs="Arial"/>
          <w:sz w:val="24"/>
          <w:szCs w:val="24"/>
          <w:lang w:val="de-CH"/>
        </w:rPr>
        <w:t xml:space="preserve">eigenen </w:t>
      </w:r>
      <w:r w:rsidRPr="0022637D">
        <w:rPr>
          <w:rFonts w:ascii="Arial" w:hAnsi="Arial" w:cs="Arial"/>
          <w:sz w:val="24"/>
          <w:szCs w:val="24"/>
          <w:lang w:val="de-CH"/>
        </w:rPr>
        <w:t>Beispiels.</w:t>
      </w:r>
    </w:p>
    <w:p w14:paraId="479BE036" w14:textId="77777777" w:rsidR="00B60E57" w:rsidRPr="0022637D" w:rsidRDefault="00B60E57" w:rsidP="00B60E57">
      <w:pPr>
        <w:pStyle w:val="Listennummer"/>
        <w:numPr>
          <w:ilvl w:val="0"/>
          <w:numId w:val="0"/>
        </w:numPr>
        <w:ind w:left="360" w:hanging="360"/>
        <w:rPr>
          <w:rFonts w:ascii="Arial" w:hAnsi="Arial" w:cs="Arial"/>
          <w:sz w:val="24"/>
          <w:szCs w:val="24"/>
          <w:lang w:val="de-CH"/>
        </w:rPr>
      </w:pPr>
    </w:p>
    <w:p w14:paraId="78C783C1" w14:textId="77777777" w:rsidR="00B60E57" w:rsidRPr="0022637D" w:rsidRDefault="00B60E57" w:rsidP="00B60E57">
      <w:pPr>
        <w:pStyle w:val="Listennummer"/>
        <w:numPr>
          <w:ilvl w:val="0"/>
          <w:numId w:val="0"/>
        </w:numPr>
        <w:ind w:left="360" w:hanging="360"/>
        <w:rPr>
          <w:rFonts w:ascii="Arial" w:hAnsi="Arial" w:cs="Arial"/>
          <w:sz w:val="24"/>
          <w:szCs w:val="24"/>
          <w:lang w:val="de-CH"/>
        </w:rPr>
      </w:pPr>
    </w:p>
    <w:p w14:paraId="0E28FE14" w14:textId="77777777" w:rsidR="00B60E57" w:rsidRDefault="00B60E57" w:rsidP="00817260">
      <w:pPr>
        <w:pStyle w:val="Listennummer"/>
        <w:numPr>
          <w:ilvl w:val="0"/>
          <w:numId w:val="0"/>
        </w:numPr>
        <w:rPr>
          <w:rFonts w:ascii="Arial" w:hAnsi="Arial" w:cs="Arial"/>
          <w:sz w:val="24"/>
          <w:szCs w:val="24"/>
          <w:lang w:val="de-CH"/>
        </w:rPr>
      </w:pPr>
    </w:p>
    <w:p w14:paraId="4D992058" w14:textId="77777777" w:rsidR="00817260" w:rsidRPr="0022637D" w:rsidRDefault="00817260" w:rsidP="00817260">
      <w:pPr>
        <w:pStyle w:val="Listennummer"/>
        <w:numPr>
          <w:ilvl w:val="0"/>
          <w:numId w:val="0"/>
        </w:numPr>
        <w:rPr>
          <w:rFonts w:ascii="Arial" w:hAnsi="Arial" w:cs="Arial"/>
          <w:sz w:val="24"/>
          <w:szCs w:val="24"/>
          <w:lang w:val="de-CH"/>
        </w:rPr>
      </w:pPr>
    </w:p>
    <w:p w14:paraId="27888800" w14:textId="77777777" w:rsidR="00B60E57" w:rsidRPr="0022637D" w:rsidRDefault="00B60E57" w:rsidP="00B60E57">
      <w:pPr>
        <w:pStyle w:val="Listennummer"/>
        <w:numPr>
          <w:ilvl w:val="0"/>
          <w:numId w:val="0"/>
        </w:numPr>
        <w:ind w:left="360" w:hanging="360"/>
        <w:rPr>
          <w:rFonts w:ascii="Arial" w:hAnsi="Arial" w:cs="Arial"/>
          <w:sz w:val="24"/>
          <w:szCs w:val="24"/>
          <w:lang w:val="de-CH"/>
        </w:rPr>
      </w:pPr>
    </w:p>
    <w:p w14:paraId="294398B4" w14:textId="17F853A8" w:rsidR="00B60E57" w:rsidRPr="0022637D" w:rsidRDefault="003F0405" w:rsidP="00B60E57">
      <w:pPr>
        <w:pStyle w:val="Listennummer"/>
        <w:numPr>
          <w:ilvl w:val="0"/>
          <w:numId w:val="9"/>
        </w:numPr>
        <w:rPr>
          <w:rFonts w:ascii="Arial" w:hAnsi="Arial" w:cs="Arial"/>
          <w:sz w:val="24"/>
          <w:szCs w:val="24"/>
          <w:lang w:val="de-CH"/>
        </w:rPr>
      </w:pPr>
      <w:r w:rsidRPr="0022637D">
        <w:rPr>
          <w:rFonts w:ascii="Arial" w:hAnsi="Arial" w:cs="Arial"/>
          <w:sz w:val="24"/>
          <w:szCs w:val="24"/>
          <w:lang w:val="de-CH"/>
        </w:rPr>
        <w:t xml:space="preserve">Was bedeutet Othering? </w:t>
      </w:r>
      <w:r w:rsidR="00437A3D" w:rsidRPr="0022637D">
        <w:rPr>
          <w:rFonts w:ascii="Arial" w:hAnsi="Arial" w:cs="Arial"/>
          <w:sz w:val="24"/>
          <w:szCs w:val="24"/>
          <w:lang w:val="de-CH"/>
        </w:rPr>
        <w:t xml:space="preserve">Finden Sie ein Beispiel </w:t>
      </w:r>
      <w:r w:rsidR="00F12807">
        <w:rPr>
          <w:rFonts w:ascii="Arial" w:hAnsi="Arial" w:cs="Arial"/>
          <w:sz w:val="24"/>
          <w:szCs w:val="24"/>
          <w:lang w:val="de-CH"/>
        </w:rPr>
        <w:t xml:space="preserve">mit Bezug auf Gender </w:t>
      </w:r>
      <w:r w:rsidR="00437A3D" w:rsidRPr="0022637D">
        <w:rPr>
          <w:rFonts w:ascii="Arial" w:hAnsi="Arial" w:cs="Arial"/>
          <w:sz w:val="24"/>
          <w:szCs w:val="24"/>
          <w:lang w:val="de-CH"/>
        </w:rPr>
        <w:t>aus</w:t>
      </w:r>
      <w:r w:rsidR="006424E1">
        <w:rPr>
          <w:rFonts w:ascii="Arial" w:hAnsi="Arial" w:cs="Arial"/>
          <w:sz w:val="24"/>
          <w:szCs w:val="24"/>
          <w:lang w:val="de-CH"/>
        </w:rPr>
        <w:t xml:space="preserve"> dem</w:t>
      </w:r>
      <w:r w:rsidR="00437A3D" w:rsidRPr="0022637D">
        <w:rPr>
          <w:rFonts w:ascii="Arial" w:hAnsi="Arial" w:cs="Arial"/>
          <w:sz w:val="24"/>
          <w:szCs w:val="24"/>
          <w:lang w:val="de-CH"/>
        </w:rPr>
        <w:t xml:space="preserve"> Alltag,</w:t>
      </w:r>
      <w:r w:rsidR="006424E1">
        <w:rPr>
          <w:rFonts w:ascii="Arial" w:hAnsi="Arial" w:cs="Arial"/>
          <w:sz w:val="24"/>
          <w:szCs w:val="24"/>
          <w:lang w:val="de-CH"/>
        </w:rPr>
        <w:t xml:space="preserve"> aus einem</w:t>
      </w:r>
      <w:r w:rsidR="00437A3D" w:rsidRPr="0022637D">
        <w:rPr>
          <w:rFonts w:ascii="Arial" w:hAnsi="Arial" w:cs="Arial"/>
          <w:sz w:val="24"/>
          <w:szCs w:val="24"/>
          <w:lang w:val="de-CH"/>
        </w:rPr>
        <w:t xml:space="preserve"> Film oder </w:t>
      </w:r>
      <w:r w:rsidR="006424E1">
        <w:rPr>
          <w:rFonts w:ascii="Arial" w:hAnsi="Arial" w:cs="Arial"/>
          <w:sz w:val="24"/>
          <w:szCs w:val="24"/>
          <w:lang w:val="de-CH"/>
        </w:rPr>
        <w:t xml:space="preserve">aus </w:t>
      </w:r>
      <w:r w:rsidR="00437A3D" w:rsidRPr="0022637D">
        <w:rPr>
          <w:rFonts w:ascii="Arial" w:hAnsi="Arial" w:cs="Arial"/>
          <w:sz w:val="24"/>
          <w:szCs w:val="24"/>
          <w:lang w:val="de-CH"/>
        </w:rPr>
        <w:t>Werbung</w:t>
      </w:r>
      <w:r w:rsidR="006424E1">
        <w:rPr>
          <w:rFonts w:ascii="Arial" w:hAnsi="Arial" w:cs="Arial"/>
          <w:sz w:val="24"/>
          <w:szCs w:val="24"/>
          <w:lang w:val="de-CH"/>
        </w:rPr>
        <w:t>en</w:t>
      </w:r>
      <w:r w:rsidR="00437A3D" w:rsidRPr="0022637D">
        <w:rPr>
          <w:rFonts w:ascii="Arial" w:hAnsi="Arial" w:cs="Arial"/>
          <w:sz w:val="24"/>
          <w:szCs w:val="24"/>
          <w:lang w:val="de-CH"/>
        </w:rPr>
        <w:t xml:space="preserve">. </w:t>
      </w:r>
    </w:p>
    <w:p w14:paraId="222AAF00" w14:textId="77777777" w:rsidR="00B60E57" w:rsidRPr="0022637D" w:rsidRDefault="00B60E57" w:rsidP="00B60E57">
      <w:pPr>
        <w:pStyle w:val="Listennummer"/>
        <w:numPr>
          <w:ilvl w:val="0"/>
          <w:numId w:val="0"/>
        </w:numPr>
        <w:ind w:left="360" w:hanging="360"/>
        <w:rPr>
          <w:rFonts w:ascii="Arial" w:hAnsi="Arial" w:cs="Arial"/>
          <w:sz w:val="24"/>
          <w:szCs w:val="24"/>
          <w:lang w:val="de-CH"/>
        </w:rPr>
      </w:pPr>
    </w:p>
    <w:p w14:paraId="3B4C0DBD" w14:textId="77777777" w:rsidR="00B60E57" w:rsidRPr="0022637D" w:rsidRDefault="00B60E57" w:rsidP="00B60E57">
      <w:pPr>
        <w:pStyle w:val="Listennummer"/>
        <w:numPr>
          <w:ilvl w:val="0"/>
          <w:numId w:val="0"/>
        </w:numPr>
        <w:ind w:left="360" w:hanging="360"/>
        <w:rPr>
          <w:rFonts w:ascii="Arial" w:hAnsi="Arial" w:cs="Arial"/>
          <w:sz w:val="24"/>
          <w:szCs w:val="24"/>
          <w:lang w:val="de-CH"/>
        </w:rPr>
      </w:pPr>
    </w:p>
    <w:p w14:paraId="657DF0C3" w14:textId="77777777" w:rsidR="00C72213" w:rsidRPr="0022637D" w:rsidRDefault="00C72213" w:rsidP="00B60E57">
      <w:pPr>
        <w:pStyle w:val="Listennummer"/>
        <w:numPr>
          <w:ilvl w:val="0"/>
          <w:numId w:val="0"/>
        </w:numPr>
        <w:ind w:left="360" w:hanging="360"/>
        <w:rPr>
          <w:rFonts w:ascii="Arial" w:hAnsi="Arial" w:cs="Arial"/>
          <w:sz w:val="24"/>
          <w:szCs w:val="24"/>
          <w:lang w:val="de-CH"/>
        </w:rPr>
      </w:pPr>
    </w:p>
    <w:p w14:paraId="7DF78524" w14:textId="77777777" w:rsidR="00B60E57" w:rsidRPr="0022637D" w:rsidRDefault="00B60E57" w:rsidP="00817260">
      <w:pPr>
        <w:pStyle w:val="Listennummer"/>
        <w:numPr>
          <w:ilvl w:val="0"/>
          <w:numId w:val="0"/>
        </w:numPr>
        <w:rPr>
          <w:rFonts w:ascii="Arial" w:hAnsi="Arial" w:cs="Arial"/>
          <w:sz w:val="24"/>
          <w:szCs w:val="24"/>
          <w:lang w:val="de-CH"/>
        </w:rPr>
      </w:pPr>
    </w:p>
    <w:p w14:paraId="0B4CB9E8" w14:textId="77777777" w:rsidR="00B60E57" w:rsidRPr="0022637D" w:rsidRDefault="00B60E57" w:rsidP="00B60E57">
      <w:pPr>
        <w:pStyle w:val="Listennummer"/>
        <w:numPr>
          <w:ilvl w:val="0"/>
          <w:numId w:val="0"/>
        </w:numPr>
        <w:ind w:left="360" w:hanging="360"/>
        <w:rPr>
          <w:rFonts w:ascii="Arial" w:hAnsi="Arial" w:cs="Arial"/>
          <w:sz w:val="24"/>
          <w:szCs w:val="24"/>
          <w:lang w:val="de-CH"/>
        </w:rPr>
      </w:pPr>
    </w:p>
    <w:p w14:paraId="1C01F31F" w14:textId="55FE98A2" w:rsidR="003F0405" w:rsidRPr="0022637D" w:rsidRDefault="00B60E57" w:rsidP="00B60E57">
      <w:pPr>
        <w:pStyle w:val="Listennummer"/>
        <w:numPr>
          <w:ilvl w:val="0"/>
          <w:numId w:val="9"/>
        </w:numPr>
        <w:rPr>
          <w:rFonts w:ascii="Arial" w:hAnsi="Arial" w:cs="Arial"/>
          <w:sz w:val="24"/>
          <w:szCs w:val="24"/>
          <w:lang w:val="de-CH"/>
        </w:rPr>
      </w:pPr>
      <w:r w:rsidRPr="0022637D">
        <w:rPr>
          <w:rFonts w:ascii="Arial" w:hAnsi="Arial" w:cs="Arial"/>
          <w:sz w:val="24"/>
          <w:szCs w:val="24"/>
          <w:lang w:val="de-CH"/>
        </w:rPr>
        <w:t>Was passiert, wenn Lehrpersonen</w:t>
      </w:r>
      <w:r w:rsidR="00C332A8">
        <w:rPr>
          <w:rFonts w:ascii="Arial" w:hAnsi="Arial" w:cs="Arial"/>
          <w:sz w:val="24"/>
          <w:szCs w:val="24"/>
          <w:lang w:val="de-CH"/>
        </w:rPr>
        <w:t xml:space="preserve">, </w:t>
      </w:r>
      <w:r w:rsidRPr="0022637D">
        <w:rPr>
          <w:rFonts w:ascii="Arial" w:hAnsi="Arial" w:cs="Arial"/>
          <w:sz w:val="24"/>
          <w:szCs w:val="24"/>
          <w:lang w:val="de-CH"/>
        </w:rPr>
        <w:t>Eltern</w:t>
      </w:r>
      <w:r w:rsidR="007B66A8">
        <w:rPr>
          <w:rFonts w:ascii="Arial" w:hAnsi="Arial" w:cs="Arial"/>
          <w:sz w:val="24"/>
          <w:szCs w:val="24"/>
          <w:lang w:val="de-CH"/>
        </w:rPr>
        <w:t xml:space="preserve"> oder</w:t>
      </w:r>
      <w:r w:rsidRPr="0022637D">
        <w:rPr>
          <w:rFonts w:ascii="Arial" w:hAnsi="Arial" w:cs="Arial"/>
          <w:sz w:val="24"/>
          <w:szCs w:val="24"/>
          <w:lang w:val="de-CH"/>
        </w:rPr>
        <w:t xml:space="preserve"> </w:t>
      </w:r>
      <w:proofErr w:type="spellStart"/>
      <w:r w:rsidRPr="0022637D">
        <w:rPr>
          <w:rFonts w:ascii="Arial" w:hAnsi="Arial" w:cs="Arial"/>
          <w:sz w:val="24"/>
          <w:szCs w:val="24"/>
          <w:lang w:val="de-CH"/>
        </w:rPr>
        <w:t>Journalist:innen</w:t>
      </w:r>
      <w:proofErr w:type="spellEnd"/>
      <w:r w:rsidR="007B66A8">
        <w:rPr>
          <w:rFonts w:ascii="Arial" w:hAnsi="Arial" w:cs="Arial"/>
          <w:sz w:val="24"/>
          <w:szCs w:val="24"/>
          <w:lang w:val="de-CH"/>
        </w:rPr>
        <w:t xml:space="preserve"> </w:t>
      </w:r>
      <w:r w:rsidRPr="0022637D">
        <w:rPr>
          <w:rFonts w:ascii="Arial" w:hAnsi="Arial" w:cs="Arial"/>
          <w:sz w:val="24"/>
          <w:szCs w:val="24"/>
          <w:lang w:val="de-CH"/>
        </w:rPr>
        <w:t xml:space="preserve">unbewusst stereotype Erwartungen an </w:t>
      </w:r>
      <w:r w:rsidR="00F53960">
        <w:rPr>
          <w:rFonts w:ascii="Arial" w:hAnsi="Arial" w:cs="Arial"/>
          <w:sz w:val="24"/>
          <w:szCs w:val="24"/>
          <w:lang w:val="de-CH"/>
        </w:rPr>
        <w:t>Schüler:innen/Kinder</w:t>
      </w:r>
      <w:r w:rsidRPr="0022637D">
        <w:rPr>
          <w:rFonts w:ascii="Arial" w:hAnsi="Arial" w:cs="Arial"/>
          <w:sz w:val="24"/>
          <w:szCs w:val="24"/>
          <w:lang w:val="de-CH"/>
        </w:rPr>
        <w:t xml:space="preserve"> haben? </w:t>
      </w:r>
    </w:p>
    <w:p w14:paraId="7BF77B0F" w14:textId="77777777" w:rsidR="00E84CB8" w:rsidRDefault="00E84CB8" w:rsidP="003F0405">
      <w:pPr>
        <w:rPr>
          <w:rFonts w:cs="Arial"/>
          <w:szCs w:val="24"/>
        </w:rPr>
      </w:pPr>
    </w:p>
    <w:p w14:paraId="2A5B612D" w14:textId="77777777" w:rsidR="00817260" w:rsidRDefault="00817260" w:rsidP="003F0405">
      <w:pPr>
        <w:rPr>
          <w:rFonts w:cs="Arial"/>
          <w:szCs w:val="24"/>
        </w:rPr>
      </w:pPr>
    </w:p>
    <w:p w14:paraId="62B40591" w14:textId="77777777" w:rsidR="00E343BB" w:rsidRDefault="00E343BB" w:rsidP="003F0405">
      <w:pPr>
        <w:rPr>
          <w:rFonts w:cs="Arial"/>
          <w:szCs w:val="24"/>
        </w:rPr>
      </w:pPr>
    </w:p>
    <w:p w14:paraId="3B66627A" w14:textId="77777777" w:rsidR="00E343BB" w:rsidRDefault="00E343BB" w:rsidP="003F0405">
      <w:pPr>
        <w:rPr>
          <w:rFonts w:cs="Arial"/>
          <w:szCs w:val="24"/>
        </w:rPr>
      </w:pPr>
    </w:p>
    <w:p w14:paraId="6DA06C54" w14:textId="77777777" w:rsidR="00817260" w:rsidRPr="0022637D" w:rsidRDefault="00817260" w:rsidP="003F0405">
      <w:pPr>
        <w:rPr>
          <w:rFonts w:cs="Arial"/>
          <w:szCs w:val="24"/>
        </w:rPr>
      </w:pPr>
    </w:p>
    <w:p w14:paraId="0195E086" w14:textId="77777777" w:rsidR="00E84CB8" w:rsidRPr="0022637D" w:rsidRDefault="00E84CB8" w:rsidP="003F0405">
      <w:pPr>
        <w:rPr>
          <w:rFonts w:cs="Arial"/>
          <w:szCs w:val="24"/>
        </w:rPr>
      </w:pPr>
    </w:p>
    <w:p w14:paraId="75313DB8" w14:textId="0E2D86F1" w:rsidR="005327FF" w:rsidRPr="0022637D" w:rsidRDefault="003F0405">
      <w:pPr>
        <w:rPr>
          <w:rFonts w:cs="Arial"/>
          <w:szCs w:val="24"/>
        </w:rPr>
      </w:pPr>
      <w:r w:rsidRPr="0022637D">
        <w:rPr>
          <w:rFonts w:cs="Arial"/>
          <w:szCs w:val="24"/>
        </w:rPr>
        <w:t xml:space="preserve">Reflexion: </w:t>
      </w:r>
      <w:r w:rsidR="003876FD" w:rsidRPr="0022637D">
        <w:rPr>
          <w:rFonts w:cs="Arial"/>
          <w:szCs w:val="24"/>
        </w:rPr>
        <w:t>In</w:t>
      </w:r>
      <w:r w:rsidR="00E84CB8" w:rsidRPr="0022637D">
        <w:rPr>
          <w:rFonts w:cs="Arial"/>
          <w:szCs w:val="24"/>
        </w:rPr>
        <w:t xml:space="preserve"> welchen Situationen </w:t>
      </w:r>
      <w:r w:rsidR="0082585A">
        <w:rPr>
          <w:rFonts w:cs="Arial"/>
          <w:szCs w:val="24"/>
        </w:rPr>
        <w:t>haben Sie</w:t>
      </w:r>
      <w:r w:rsidR="00E84CB8" w:rsidRPr="0022637D">
        <w:rPr>
          <w:rFonts w:cs="Arial"/>
          <w:szCs w:val="24"/>
        </w:rPr>
        <w:t xml:space="preserve"> selbst schon stereotype Aussagen gehört oder gemacht?</w:t>
      </w:r>
      <w:r w:rsidR="003876FD" w:rsidRPr="0022637D">
        <w:rPr>
          <w:rFonts w:cs="Arial"/>
          <w:szCs w:val="24"/>
        </w:rPr>
        <w:t xml:space="preserve"> Welche Stereotype</w:t>
      </w:r>
      <w:r w:rsidR="00B33001">
        <w:rPr>
          <w:rFonts w:cs="Arial"/>
          <w:szCs w:val="24"/>
        </w:rPr>
        <w:t xml:space="preserve"> oder </w:t>
      </w:r>
      <w:r w:rsidR="003C6896">
        <w:rPr>
          <w:rFonts w:cs="Arial"/>
          <w:szCs w:val="24"/>
        </w:rPr>
        <w:t>Vorurteile</w:t>
      </w:r>
      <w:r w:rsidR="003876FD" w:rsidRPr="0022637D">
        <w:rPr>
          <w:rFonts w:cs="Arial"/>
          <w:szCs w:val="24"/>
        </w:rPr>
        <w:t xml:space="preserve"> wurden </w:t>
      </w:r>
      <w:r w:rsidR="00382B23">
        <w:rPr>
          <w:rFonts w:cs="Arial"/>
          <w:szCs w:val="24"/>
        </w:rPr>
        <w:t>Ihnen</w:t>
      </w:r>
      <w:r w:rsidR="003876FD" w:rsidRPr="0022637D">
        <w:rPr>
          <w:rFonts w:cs="Arial"/>
          <w:szCs w:val="24"/>
        </w:rPr>
        <w:t xml:space="preserve"> (direkt oder indirekt) aufgrund </w:t>
      </w:r>
      <w:r w:rsidR="00F04820">
        <w:rPr>
          <w:rFonts w:cs="Arial"/>
          <w:szCs w:val="24"/>
        </w:rPr>
        <w:t>Ihres</w:t>
      </w:r>
      <w:r w:rsidR="003876FD" w:rsidRPr="0022637D">
        <w:rPr>
          <w:rFonts w:cs="Arial"/>
          <w:szCs w:val="24"/>
        </w:rPr>
        <w:t xml:space="preserve"> Genders schon einmal zugewiesen? Wie fühlte sich das an?</w:t>
      </w:r>
      <w:r w:rsidR="005327FF" w:rsidRPr="0022637D">
        <w:rPr>
          <w:rFonts w:cs="Arial"/>
          <w:szCs w:val="24"/>
        </w:rPr>
        <w:br w:type="page"/>
      </w:r>
    </w:p>
    <w:p w14:paraId="2CDF90E6" w14:textId="4DE800DD" w:rsidR="0081549D" w:rsidRPr="0022637D" w:rsidRDefault="005B7D59" w:rsidP="000A7CF1">
      <w:pPr>
        <w:rPr>
          <w:rFonts w:cs="Arial"/>
          <w:b/>
          <w:bCs/>
          <w:szCs w:val="24"/>
        </w:rPr>
      </w:pPr>
      <w:r w:rsidRPr="0022637D">
        <w:rPr>
          <w:rFonts w:cs="Arial"/>
          <w:b/>
          <w:bCs/>
          <w:szCs w:val="24"/>
        </w:rPr>
        <w:lastRenderedPageBreak/>
        <w:t xml:space="preserve">Übung </w:t>
      </w:r>
      <w:r w:rsidR="006365B1">
        <w:rPr>
          <w:rFonts w:cs="Arial"/>
          <w:b/>
          <w:bCs/>
          <w:szCs w:val="24"/>
        </w:rPr>
        <w:t>7</w:t>
      </w:r>
      <w:r w:rsidRPr="0022637D">
        <w:rPr>
          <w:rFonts w:cs="Arial"/>
          <w:b/>
          <w:bCs/>
          <w:szCs w:val="24"/>
        </w:rPr>
        <w:t xml:space="preserve">: </w:t>
      </w:r>
      <w:r w:rsidR="0081549D" w:rsidRPr="0022637D">
        <w:rPr>
          <w:rFonts w:cs="Arial"/>
          <w:b/>
          <w:bCs/>
          <w:szCs w:val="24"/>
        </w:rPr>
        <w:t>Schreibübung</w:t>
      </w:r>
    </w:p>
    <w:p w14:paraId="0463DF03" w14:textId="77777777" w:rsidR="0081549D" w:rsidRPr="0022637D" w:rsidRDefault="0081549D" w:rsidP="0081549D">
      <w:pPr>
        <w:rPr>
          <w:rFonts w:cs="Arial"/>
          <w:szCs w:val="24"/>
        </w:rPr>
      </w:pPr>
    </w:p>
    <w:p w14:paraId="4567A85E" w14:textId="77777777" w:rsidR="00B34239" w:rsidRDefault="00501D50" w:rsidP="0081549D">
      <w:pPr>
        <w:rPr>
          <w:rFonts w:cs="Arial"/>
          <w:szCs w:val="24"/>
        </w:rPr>
      </w:pPr>
      <w:r w:rsidRPr="0022637D">
        <w:rPr>
          <w:rFonts w:cs="Arial"/>
          <w:szCs w:val="24"/>
        </w:rPr>
        <w:t>Wählen Sie eine der folgenden Schlagzeilen</w:t>
      </w:r>
      <w:r w:rsidR="004C5475" w:rsidRPr="0022637D">
        <w:rPr>
          <w:rFonts w:cs="Arial"/>
          <w:szCs w:val="24"/>
        </w:rPr>
        <w:t xml:space="preserve"> / </w:t>
      </w:r>
      <w:r w:rsidRPr="0022637D">
        <w:rPr>
          <w:rFonts w:cs="Arial"/>
          <w:szCs w:val="24"/>
        </w:rPr>
        <w:t>Themenideen als Ausgangspunkt für einen kurzen selbstverfassten Medientext. Ziel ist es, eine</w:t>
      </w:r>
      <w:r w:rsidR="005555B7">
        <w:rPr>
          <w:rFonts w:cs="Arial"/>
          <w:szCs w:val="24"/>
        </w:rPr>
        <w:t>n</w:t>
      </w:r>
      <w:r w:rsidRPr="0022637D">
        <w:rPr>
          <w:rFonts w:cs="Arial"/>
          <w:szCs w:val="24"/>
        </w:rPr>
        <w:t xml:space="preserve"> sachliche</w:t>
      </w:r>
      <w:r w:rsidR="004004C7" w:rsidRPr="0022637D">
        <w:rPr>
          <w:rFonts w:cs="Arial"/>
          <w:szCs w:val="24"/>
        </w:rPr>
        <w:t>n</w:t>
      </w:r>
      <w:r w:rsidR="00256C5C">
        <w:rPr>
          <w:rFonts w:cs="Arial"/>
          <w:szCs w:val="24"/>
        </w:rPr>
        <w:t xml:space="preserve"> und </w:t>
      </w:r>
      <w:r w:rsidRPr="0022637D">
        <w:rPr>
          <w:rFonts w:cs="Arial"/>
          <w:szCs w:val="24"/>
        </w:rPr>
        <w:t>respektvolle</w:t>
      </w:r>
      <w:r w:rsidR="004004C7" w:rsidRPr="0022637D">
        <w:rPr>
          <w:rFonts w:cs="Arial"/>
          <w:szCs w:val="24"/>
        </w:rPr>
        <w:t>n</w:t>
      </w:r>
      <w:r w:rsidRPr="0022637D">
        <w:rPr>
          <w:rFonts w:cs="Arial"/>
          <w:szCs w:val="24"/>
        </w:rPr>
        <w:t xml:space="preserve"> </w:t>
      </w:r>
      <w:r w:rsidR="004004C7" w:rsidRPr="0022637D">
        <w:rPr>
          <w:rFonts w:cs="Arial"/>
          <w:szCs w:val="24"/>
        </w:rPr>
        <w:t xml:space="preserve">Text </w:t>
      </w:r>
      <w:r w:rsidRPr="0022637D">
        <w:rPr>
          <w:rFonts w:cs="Arial"/>
          <w:szCs w:val="24"/>
        </w:rPr>
        <w:t xml:space="preserve">zu </w:t>
      </w:r>
      <w:r w:rsidR="00F914FC" w:rsidRPr="0022637D">
        <w:rPr>
          <w:rFonts w:cs="Arial"/>
          <w:szCs w:val="24"/>
        </w:rPr>
        <w:t>verfassen</w:t>
      </w:r>
      <w:r w:rsidR="004004C7" w:rsidRPr="0022637D">
        <w:rPr>
          <w:rFonts w:cs="Arial"/>
          <w:szCs w:val="24"/>
        </w:rPr>
        <w:t>.</w:t>
      </w:r>
      <w:r w:rsidR="00CD60D2">
        <w:rPr>
          <w:rFonts w:cs="Arial"/>
          <w:szCs w:val="24"/>
        </w:rPr>
        <w:t xml:space="preserve"> </w:t>
      </w:r>
      <w:r w:rsidR="00E26BD4">
        <w:rPr>
          <w:rFonts w:cs="Arial"/>
          <w:szCs w:val="24"/>
        </w:rPr>
        <w:t xml:space="preserve">Wählen Sie einen passenden Titel. </w:t>
      </w:r>
    </w:p>
    <w:p w14:paraId="5064DC24" w14:textId="77777777" w:rsidR="00B34239" w:rsidRDefault="00B34239" w:rsidP="0081549D">
      <w:pPr>
        <w:rPr>
          <w:rFonts w:cs="Arial"/>
          <w:szCs w:val="24"/>
        </w:rPr>
      </w:pPr>
    </w:p>
    <w:p w14:paraId="6C1B3EB0" w14:textId="393AD098" w:rsidR="003C2201" w:rsidRPr="0022637D" w:rsidRDefault="00CD60D2" w:rsidP="0081549D">
      <w:pPr>
        <w:rPr>
          <w:rFonts w:cs="Arial"/>
          <w:szCs w:val="24"/>
        </w:rPr>
      </w:pPr>
      <w:r>
        <w:rPr>
          <w:rFonts w:cs="Arial"/>
          <w:szCs w:val="24"/>
        </w:rPr>
        <w:t>Wie Sie genderinklusive Sprache verwenden, ist Ihnen freigestellt.</w:t>
      </w:r>
    </w:p>
    <w:p w14:paraId="6E393030" w14:textId="215E499D" w:rsidR="00501D50" w:rsidRPr="0022637D" w:rsidRDefault="00501D50" w:rsidP="00484958">
      <w:pPr>
        <w:tabs>
          <w:tab w:val="left" w:pos="6132"/>
        </w:tabs>
        <w:rPr>
          <w:rFonts w:cs="Arial"/>
          <w:b/>
          <w:bCs/>
          <w:szCs w:val="24"/>
        </w:rPr>
      </w:pPr>
    </w:p>
    <w:p w14:paraId="35C3F7AA" w14:textId="39E4F042" w:rsidR="0081549D" w:rsidRPr="0022637D" w:rsidRDefault="00BD3B06" w:rsidP="0081549D">
      <w:pPr>
        <w:rPr>
          <w:rFonts w:cs="Arial"/>
          <w:szCs w:val="24"/>
        </w:rPr>
      </w:pPr>
      <w:r w:rsidRPr="0022637D">
        <w:rPr>
          <w:rFonts w:cs="Arial"/>
          <w:szCs w:val="24"/>
        </w:rPr>
        <w:t>Themenwahl</w:t>
      </w:r>
      <w:r w:rsidR="0081549D" w:rsidRPr="0022637D">
        <w:rPr>
          <w:rFonts w:cs="Arial"/>
          <w:szCs w:val="24"/>
        </w:rPr>
        <w:t>:</w:t>
      </w:r>
    </w:p>
    <w:p w14:paraId="5B36CA90" w14:textId="77777777" w:rsidR="00BD3B06" w:rsidRPr="0022637D" w:rsidRDefault="00BD3B06" w:rsidP="0081549D">
      <w:pPr>
        <w:rPr>
          <w:rFonts w:cs="Arial"/>
          <w:b/>
          <w:bCs/>
          <w:szCs w:val="24"/>
        </w:rPr>
      </w:pPr>
    </w:p>
    <w:p w14:paraId="3A00F306" w14:textId="5D7352C8" w:rsidR="0081549D" w:rsidRPr="0022637D" w:rsidRDefault="0081549D" w:rsidP="0081549D">
      <w:pPr>
        <w:numPr>
          <w:ilvl w:val="0"/>
          <w:numId w:val="11"/>
        </w:numPr>
        <w:rPr>
          <w:rFonts w:cs="Arial"/>
          <w:szCs w:val="24"/>
        </w:rPr>
      </w:pPr>
      <w:r w:rsidRPr="0022637D">
        <w:rPr>
          <w:rFonts w:cs="Arial"/>
          <w:i/>
          <w:iCs/>
          <w:szCs w:val="24"/>
        </w:rPr>
        <w:t>Trotz ihrer zierlichen Erscheinung meistert sie ihren Job auf der Baustelle mit Bravour.</w:t>
      </w:r>
    </w:p>
    <w:p w14:paraId="517804D8" w14:textId="0914619A" w:rsidR="0081549D" w:rsidRPr="0022637D" w:rsidRDefault="0081549D" w:rsidP="0081549D">
      <w:pPr>
        <w:numPr>
          <w:ilvl w:val="0"/>
          <w:numId w:val="11"/>
        </w:numPr>
        <w:rPr>
          <w:rFonts w:cs="Arial"/>
          <w:szCs w:val="24"/>
        </w:rPr>
      </w:pPr>
      <w:r w:rsidRPr="0022637D">
        <w:rPr>
          <w:rFonts w:cs="Arial"/>
          <w:i/>
          <w:iCs/>
          <w:szCs w:val="24"/>
        </w:rPr>
        <w:t>Der Vater von drei Kindern hat sich entschieden, ein Jahr zu Hause zu bleiben – mutig!</w:t>
      </w:r>
    </w:p>
    <w:p w14:paraId="045EC03E" w14:textId="51BF3ADB" w:rsidR="0081549D" w:rsidRPr="0022637D" w:rsidRDefault="0081549D" w:rsidP="0081549D">
      <w:pPr>
        <w:numPr>
          <w:ilvl w:val="0"/>
          <w:numId w:val="11"/>
        </w:numPr>
        <w:rPr>
          <w:rFonts w:cs="Arial"/>
          <w:szCs w:val="24"/>
        </w:rPr>
      </w:pPr>
      <w:r w:rsidRPr="0022637D">
        <w:rPr>
          <w:rFonts w:cs="Arial"/>
          <w:i/>
          <w:iCs/>
          <w:szCs w:val="24"/>
        </w:rPr>
        <w:t>Die Influencerin (geboren als Mann) teilt auf Instagram ihren neuen Look.</w:t>
      </w:r>
    </w:p>
    <w:p w14:paraId="4201C1F8" w14:textId="64A44861" w:rsidR="0081549D" w:rsidRPr="0022637D" w:rsidRDefault="0081549D" w:rsidP="0081549D">
      <w:pPr>
        <w:numPr>
          <w:ilvl w:val="0"/>
          <w:numId w:val="11"/>
        </w:numPr>
        <w:rPr>
          <w:rFonts w:cs="Arial"/>
          <w:szCs w:val="24"/>
        </w:rPr>
      </w:pPr>
      <w:r w:rsidRPr="0022637D">
        <w:rPr>
          <w:rFonts w:cs="Arial"/>
          <w:i/>
          <w:iCs/>
          <w:szCs w:val="24"/>
        </w:rPr>
        <w:t>Erstaunlich: Eine Frau leitet jetzt ein IT-Startup mit 40 Mitarbeitenden.</w:t>
      </w:r>
    </w:p>
    <w:p w14:paraId="587B30D1" w14:textId="4C156F67" w:rsidR="0081549D" w:rsidRPr="0022637D" w:rsidRDefault="0081549D" w:rsidP="0081549D">
      <w:pPr>
        <w:numPr>
          <w:ilvl w:val="0"/>
          <w:numId w:val="11"/>
        </w:numPr>
        <w:rPr>
          <w:rFonts w:cs="Arial"/>
          <w:szCs w:val="24"/>
        </w:rPr>
      </w:pPr>
      <w:r w:rsidRPr="0022637D">
        <w:rPr>
          <w:rFonts w:cs="Arial"/>
          <w:i/>
          <w:iCs/>
          <w:szCs w:val="24"/>
        </w:rPr>
        <w:t>Ein</w:t>
      </w:r>
      <w:r w:rsidR="00DF5395">
        <w:rPr>
          <w:rFonts w:cs="Arial"/>
          <w:i/>
          <w:iCs/>
          <w:szCs w:val="24"/>
        </w:rPr>
        <w:t>e</w:t>
      </w:r>
      <w:r w:rsidRPr="0022637D">
        <w:rPr>
          <w:rFonts w:cs="Arial"/>
          <w:i/>
          <w:iCs/>
          <w:szCs w:val="24"/>
        </w:rPr>
        <w:t xml:space="preserve"> n</w:t>
      </w:r>
      <w:r w:rsidR="00C60C83" w:rsidRPr="0022637D">
        <w:rPr>
          <w:rFonts w:cs="Arial"/>
          <w:i/>
          <w:iCs/>
          <w:szCs w:val="24"/>
        </w:rPr>
        <w:t>on</w:t>
      </w:r>
      <w:r w:rsidRPr="0022637D">
        <w:rPr>
          <w:rFonts w:cs="Arial"/>
          <w:i/>
          <w:iCs/>
          <w:szCs w:val="24"/>
        </w:rPr>
        <w:t>-binäre</w:t>
      </w:r>
      <w:r w:rsidR="00DF5395">
        <w:rPr>
          <w:rFonts w:cs="Arial"/>
          <w:i/>
          <w:iCs/>
          <w:szCs w:val="24"/>
        </w:rPr>
        <w:t xml:space="preserve"> Person </w:t>
      </w:r>
      <w:r w:rsidRPr="0022637D">
        <w:rPr>
          <w:rFonts w:cs="Arial"/>
          <w:i/>
          <w:iCs/>
          <w:szCs w:val="24"/>
        </w:rPr>
        <w:t xml:space="preserve">gewinnt eine </w:t>
      </w:r>
      <w:r w:rsidR="00C8451C">
        <w:rPr>
          <w:rFonts w:cs="Arial"/>
          <w:i/>
          <w:iCs/>
          <w:szCs w:val="24"/>
        </w:rPr>
        <w:t>Sport</w:t>
      </w:r>
      <w:r w:rsidRPr="0022637D">
        <w:rPr>
          <w:rFonts w:cs="Arial"/>
          <w:i/>
          <w:iCs/>
          <w:szCs w:val="24"/>
        </w:rPr>
        <w:t>-Auszeichnung.</w:t>
      </w:r>
    </w:p>
    <w:p w14:paraId="4441CBCD" w14:textId="77777777" w:rsidR="00BD3B06" w:rsidRPr="0022637D" w:rsidRDefault="00BD3B06" w:rsidP="0081549D">
      <w:pPr>
        <w:rPr>
          <w:rFonts w:cs="Arial"/>
          <w:b/>
          <w:bCs/>
          <w:szCs w:val="24"/>
        </w:rPr>
      </w:pPr>
    </w:p>
    <w:p w14:paraId="45728C59" w14:textId="7B0FD4D4" w:rsidR="0081549D" w:rsidRPr="0022637D" w:rsidRDefault="0081549D" w:rsidP="0081549D">
      <w:pPr>
        <w:rPr>
          <w:rFonts w:cs="Arial"/>
          <w:szCs w:val="24"/>
        </w:rPr>
      </w:pPr>
      <w:r w:rsidRPr="0022637D">
        <w:rPr>
          <w:rFonts w:cs="Arial"/>
          <w:szCs w:val="24"/>
        </w:rPr>
        <w:t>Aufgabe:</w:t>
      </w:r>
      <w:r w:rsidR="00D424EB" w:rsidRPr="0022637D">
        <w:rPr>
          <w:rFonts w:cs="Arial"/>
          <w:szCs w:val="24"/>
        </w:rPr>
        <w:t xml:space="preserve"> </w:t>
      </w:r>
      <w:r w:rsidR="00682543" w:rsidRPr="0022637D">
        <w:rPr>
          <w:rFonts w:cs="Arial"/>
          <w:szCs w:val="24"/>
        </w:rPr>
        <w:t>Suchen Sie eines der untenstehenden Textsorten aus. Verfassen Sie einen Text (</w:t>
      </w:r>
      <w:r w:rsidR="000D1FDB">
        <w:rPr>
          <w:rFonts w:cs="Arial"/>
          <w:szCs w:val="24"/>
        </w:rPr>
        <w:t>ca. 1 Seite</w:t>
      </w:r>
      <w:r w:rsidR="00682543" w:rsidRPr="0022637D">
        <w:rPr>
          <w:rFonts w:cs="Arial"/>
          <w:szCs w:val="24"/>
        </w:rPr>
        <w:t>)</w:t>
      </w:r>
      <w:r w:rsidR="00A10E6D">
        <w:rPr>
          <w:rFonts w:cs="Arial"/>
          <w:szCs w:val="24"/>
        </w:rPr>
        <w:t>, z.B.</w:t>
      </w:r>
    </w:p>
    <w:p w14:paraId="0BFBEBEE" w14:textId="77777777" w:rsidR="000F529A" w:rsidRPr="0022637D" w:rsidRDefault="000F529A" w:rsidP="0081549D">
      <w:pPr>
        <w:rPr>
          <w:rFonts w:cs="Arial"/>
          <w:szCs w:val="24"/>
        </w:rPr>
      </w:pPr>
    </w:p>
    <w:p w14:paraId="567F0341" w14:textId="5FE51F9B" w:rsidR="0081549D" w:rsidRPr="0022637D" w:rsidRDefault="00713A1C" w:rsidP="0081549D">
      <w:pPr>
        <w:numPr>
          <w:ilvl w:val="0"/>
          <w:numId w:val="12"/>
        </w:numPr>
        <w:rPr>
          <w:rFonts w:cs="Arial"/>
          <w:szCs w:val="24"/>
        </w:rPr>
      </w:pPr>
      <w:r w:rsidRPr="0022637D">
        <w:rPr>
          <w:rFonts w:cs="Arial"/>
          <w:szCs w:val="24"/>
        </w:rPr>
        <w:t>e</w:t>
      </w:r>
      <w:r w:rsidRPr="0022637D">
        <w:t>i</w:t>
      </w:r>
      <w:r w:rsidRPr="0022637D">
        <w:rPr>
          <w:rFonts w:cs="Arial"/>
          <w:szCs w:val="24"/>
        </w:rPr>
        <w:t xml:space="preserve">ne sachliche Kurzmeldung (z. B. im Stil von </w:t>
      </w:r>
      <w:r w:rsidRPr="0022637D">
        <w:rPr>
          <w:rFonts w:cs="Arial"/>
          <w:i/>
          <w:iCs/>
          <w:szCs w:val="24"/>
        </w:rPr>
        <w:t>20 Minuten</w:t>
      </w:r>
      <w:r w:rsidRPr="0022637D">
        <w:rPr>
          <w:rFonts w:cs="Arial"/>
          <w:szCs w:val="24"/>
        </w:rPr>
        <w:t>)</w:t>
      </w:r>
      <w:r w:rsidR="004E713C">
        <w:rPr>
          <w:rFonts w:cs="Arial"/>
          <w:szCs w:val="24"/>
        </w:rPr>
        <w:t>,</w:t>
      </w:r>
    </w:p>
    <w:p w14:paraId="39AA5E6F" w14:textId="5C73B4ED" w:rsidR="0081549D" w:rsidRPr="0022637D" w:rsidRDefault="0081549D" w:rsidP="0081549D">
      <w:pPr>
        <w:numPr>
          <w:ilvl w:val="0"/>
          <w:numId w:val="12"/>
        </w:numPr>
        <w:rPr>
          <w:rFonts w:cs="Arial"/>
          <w:szCs w:val="24"/>
        </w:rPr>
      </w:pPr>
      <w:r w:rsidRPr="0022637D">
        <w:rPr>
          <w:rFonts w:cs="Arial"/>
          <w:szCs w:val="24"/>
        </w:rPr>
        <w:t xml:space="preserve">ein </w:t>
      </w:r>
      <w:r w:rsidR="00463558" w:rsidRPr="0022637D">
        <w:rPr>
          <w:rFonts w:cs="Arial"/>
          <w:szCs w:val="24"/>
        </w:rPr>
        <w:t xml:space="preserve">kurzes, </w:t>
      </w:r>
      <w:r w:rsidRPr="0022637D">
        <w:rPr>
          <w:rFonts w:cs="Arial"/>
          <w:szCs w:val="24"/>
        </w:rPr>
        <w:t>fiktives Interview</w:t>
      </w:r>
      <w:r w:rsidR="004E713C">
        <w:rPr>
          <w:rFonts w:cs="Arial"/>
          <w:szCs w:val="24"/>
        </w:rPr>
        <w:t>,</w:t>
      </w:r>
    </w:p>
    <w:p w14:paraId="07D8EDF2" w14:textId="55D29AE9" w:rsidR="00D00FBC" w:rsidRPr="0022637D" w:rsidRDefault="004E713C" w:rsidP="002C4FD5">
      <w:pPr>
        <w:numPr>
          <w:ilvl w:val="0"/>
          <w:numId w:val="12"/>
        </w:numPr>
        <w:rPr>
          <w:rFonts w:cs="Arial"/>
          <w:szCs w:val="24"/>
        </w:rPr>
      </w:pPr>
      <w:r>
        <w:rPr>
          <w:rFonts w:cs="Arial"/>
          <w:szCs w:val="24"/>
        </w:rPr>
        <w:t xml:space="preserve">oder </w:t>
      </w:r>
      <w:r w:rsidR="0081549D" w:rsidRPr="0022637D">
        <w:rPr>
          <w:rFonts w:cs="Arial"/>
          <w:szCs w:val="24"/>
        </w:rPr>
        <w:t>ein</w:t>
      </w:r>
      <w:r w:rsidR="00B36B8C" w:rsidRPr="0022637D">
        <w:rPr>
          <w:rFonts w:cs="Arial"/>
          <w:szCs w:val="24"/>
        </w:rPr>
        <w:t>en fiktiven Blogbeitrag</w:t>
      </w:r>
      <w:r>
        <w:rPr>
          <w:rFonts w:cs="Arial"/>
          <w:szCs w:val="24"/>
        </w:rPr>
        <w:t>.</w:t>
      </w:r>
    </w:p>
    <w:p w14:paraId="19689D3D" w14:textId="77777777" w:rsidR="008E264A" w:rsidRPr="0022637D" w:rsidRDefault="008E264A" w:rsidP="00B52DEA">
      <w:pPr>
        <w:rPr>
          <w:rFonts w:cs="Arial"/>
          <w:szCs w:val="24"/>
        </w:rPr>
      </w:pPr>
    </w:p>
    <w:p w14:paraId="0440E56A" w14:textId="77777777" w:rsidR="008E264A" w:rsidRPr="0022637D" w:rsidRDefault="008E264A" w:rsidP="00B52DEA">
      <w:pPr>
        <w:rPr>
          <w:rFonts w:cs="Arial"/>
          <w:szCs w:val="24"/>
        </w:rPr>
      </w:pPr>
    </w:p>
    <w:p w14:paraId="6229DEFF" w14:textId="77777777" w:rsidR="00C60C83" w:rsidRPr="0022637D" w:rsidRDefault="00C60C83" w:rsidP="00B52DEA">
      <w:pPr>
        <w:rPr>
          <w:rFonts w:cs="Arial"/>
          <w:b/>
          <w:bCs/>
          <w:szCs w:val="24"/>
        </w:rPr>
      </w:pPr>
    </w:p>
    <w:p w14:paraId="335A83BF" w14:textId="77777777" w:rsidR="00C60C83" w:rsidRPr="0022637D" w:rsidRDefault="00C60C83" w:rsidP="00B52DEA">
      <w:pPr>
        <w:rPr>
          <w:rFonts w:cs="Arial"/>
          <w:b/>
          <w:bCs/>
          <w:szCs w:val="24"/>
        </w:rPr>
      </w:pPr>
    </w:p>
    <w:p w14:paraId="008E6DA5" w14:textId="77777777" w:rsidR="00C60C83" w:rsidRPr="0022637D" w:rsidRDefault="00C60C83" w:rsidP="00B52DEA">
      <w:pPr>
        <w:rPr>
          <w:rFonts w:cs="Arial"/>
          <w:b/>
          <w:bCs/>
          <w:szCs w:val="24"/>
        </w:rPr>
      </w:pPr>
    </w:p>
    <w:p w14:paraId="7118B28E" w14:textId="77777777" w:rsidR="00C60C83" w:rsidRPr="0022637D" w:rsidRDefault="00C60C83" w:rsidP="00B52DEA">
      <w:pPr>
        <w:rPr>
          <w:rFonts w:cs="Arial"/>
          <w:b/>
          <w:bCs/>
          <w:szCs w:val="24"/>
        </w:rPr>
      </w:pPr>
    </w:p>
    <w:p w14:paraId="631EE251" w14:textId="77777777" w:rsidR="00C60C83" w:rsidRPr="0022637D" w:rsidRDefault="00C60C83" w:rsidP="00B52DEA">
      <w:pPr>
        <w:rPr>
          <w:rFonts w:cs="Arial"/>
          <w:b/>
          <w:bCs/>
          <w:szCs w:val="24"/>
        </w:rPr>
      </w:pPr>
    </w:p>
    <w:p w14:paraId="6AA69146" w14:textId="77777777" w:rsidR="00C60C83" w:rsidRPr="0022637D" w:rsidRDefault="00C60C83" w:rsidP="00B52DEA">
      <w:pPr>
        <w:rPr>
          <w:rFonts w:cs="Arial"/>
          <w:b/>
          <w:bCs/>
          <w:szCs w:val="24"/>
        </w:rPr>
      </w:pPr>
    </w:p>
    <w:p w14:paraId="505EA512" w14:textId="77777777" w:rsidR="00C60C83" w:rsidRPr="0022637D" w:rsidRDefault="00C60C83" w:rsidP="00B52DEA">
      <w:pPr>
        <w:rPr>
          <w:rFonts w:cs="Arial"/>
          <w:b/>
          <w:bCs/>
          <w:szCs w:val="24"/>
        </w:rPr>
      </w:pPr>
    </w:p>
    <w:p w14:paraId="558F8E0E" w14:textId="77777777" w:rsidR="00C60C83" w:rsidRPr="0022637D" w:rsidRDefault="00C60C83" w:rsidP="00B52DEA">
      <w:pPr>
        <w:rPr>
          <w:rFonts w:cs="Arial"/>
          <w:b/>
          <w:bCs/>
          <w:szCs w:val="24"/>
        </w:rPr>
      </w:pPr>
    </w:p>
    <w:p w14:paraId="422268C3" w14:textId="77777777" w:rsidR="00C60C83" w:rsidRPr="0022637D" w:rsidRDefault="00C60C83" w:rsidP="00B52DEA">
      <w:pPr>
        <w:rPr>
          <w:rFonts w:cs="Arial"/>
          <w:b/>
          <w:bCs/>
          <w:szCs w:val="24"/>
        </w:rPr>
      </w:pPr>
    </w:p>
    <w:p w14:paraId="24994EDE" w14:textId="77777777" w:rsidR="00C60C83" w:rsidRPr="0022637D" w:rsidRDefault="00C60C83" w:rsidP="00B52DEA">
      <w:pPr>
        <w:rPr>
          <w:rFonts w:cs="Arial"/>
          <w:b/>
          <w:bCs/>
          <w:szCs w:val="24"/>
        </w:rPr>
      </w:pPr>
    </w:p>
    <w:p w14:paraId="6C6BDD91" w14:textId="77777777" w:rsidR="00C60C83" w:rsidRPr="0022637D" w:rsidRDefault="00C60C83" w:rsidP="00B52DEA">
      <w:pPr>
        <w:rPr>
          <w:rFonts w:cs="Arial"/>
          <w:b/>
          <w:bCs/>
          <w:szCs w:val="24"/>
        </w:rPr>
      </w:pPr>
    </w:p>
    <w:p w14:paraId="40DF33BF" w14:textId="77777777" w:rsidR="006365B1" w:rsidRDefault="006365B1" w:rsidP="00B52DEA">
      <w:pPr>
        <w:rPr>
          <w:rFonts w:cs="Arial"/>
          <w:b/>
          <w:bCs/>
          <w:szCs w:val="24"/>
        </w:rPr>
      </w:pPr>
    </w:p>
    <w:p w14:paraId="6447D6A8" w14:textId="77777777" w:rsidR="006365B1" w:rsidRDefault="006365B1" w:rsidP="00B52DEA">
      <w:pPr>
        <w:rPr>
          <w:rFonts w:cs="Arial"/>
          <w:b/>
          <w:bCs/>
          <w:szCs w:val="24"/>
        </w:rPr>
      </w:pPr>
    </w:p>
    <w:p w14:paraId="0F554D83" w14:textId="77777777" w:rsidR="006365B1" w:rsidRDefault="006365B1" w:rsidP="00B52DEA">
      <w:pPr>
        <w:rPr>
          <w:rFonts w:cs="Arial"/>
          <w:b/>
          <w:bCs/>
          <w:szCs w:val="24"/>
        </w:rPr>
      </w:pPr>
    </w:p>
    <w:p w14:paraId="37EB831C" w14:textId="77777777" w:rsidR="006365B1" w:rsidRDefault="006365B1" w:rsidP="00B52DEA">
      <w:pPr>
        <w:rPr>
          <w:rFonts w:cs="Arial"/>
          <w:b/>
          <w:bCs/>
          <w:szCs w:val="24"/>
        </w:rPr>
      </w:pPr>
    </w:p>
    <w:p w14:paraId="7AB91201" w14:textId="77777777" w:rsidR="006365B1" w:rsidRDefault="006365B1" w:rsidP="00B52DEA">
      <w:pPr>
        <w:rPr>
          <w:rFonts w:cs="Arial"/>
          <w:b/>
          <w:bCs/>
          <w:szCs w:val="24"/>
        </w:rPr>
      </w:pPr>
    </w:p>
    <w:p w14:paraId="4B12DFDC" w14:textId="77777777" w:rsidR="006365B1" w:rsidRDefault="006365B1" w:rsidP="00B52DEA">
      <w:pPr>
        <w:rPr>
          <w:rFonts w:cs="Arial"/>
          <w:b/>
          <w:bCs/>
          <w:szCs w:val="24"/>
        </w:rPr>
      </w:pPr>
    </w:p>
    <w:p w14:paraId="070188C5" w14:textId="77777777" w:rsidR="006365B1" w:rsidRDefault="006365B1" w:rsidP="00B52DEA">
      <w:pPr>
        <w:rPr>
          <w:rFonts w:cs="Arial"/>
          <w:b/>
          <w:bCs/>
          <w:szCs w:val="24"/>
        </w:rPr>
      </w:pPr>
    </w:p>
    <w:p w14:paraId="5649223F" w14:textId="77777777" w:rsidR="006365B1" w:rsidRDefault="006365B1" w:rsidP="00B52DEA">
      <w:pPr>
        <w:rPr>
          <w:rFonts w:cs="Arial"/>
          <w:b/>
          <w:bCs/>
          <w:szCs w:val="24"/>
        </w:rPr>
      </w:pPr>
    </w:p>
    <w:p w14:paraId="5E4D1386" w14:textId="77777777" w:rsidR="006365B1" w:rsidRDefault="006365B1" w:rsidP="00B52DEA">
      <w:pPr>
        <w:rPr>
          <w:rFonts w:cs="Arial"/>
          <w:b/>
          <w:bCs/>
          <w:szCs w:val="24"/>
        </w:rPr>
      </w:pPr>
    </w:p>
    <w:p w14:paraId="7985AF02" w14:textId="77777777" w:rsidR="006365B1" w:rsidRDefault="006365B1" w:rsidP="00B52DEA">
      <w:pPr>
        <w:rPr>
          <w:rFonts w:cs="Arial"/>
          <w:b/>
          <w:bCs/>
          <w:szCs w:val="24"/>
        </w:rPr>
      </w:pPr>
    </w:p>
    <w:p w14:paraId="15C9DB63" w14:textId="77777777" w:rsidR="006365B1" w:rsidRDefault="006365B1" w:rsidP="00B52DEA">
      <w:pPr>
        <w:rPr>
          <w:rFonts w:cs="Arial"/>
          <w:b/>
          <w:bCs/>
          <w:szCs w:val="24"/>
        </w:rPr>
      </w:pPr>
    </w:p>
    <w:p w14:paraId="10E5A122" w14:textId="77777777" w:rsidR="006365B1" w:rsidRDefault="006365B1" w:rsidP="00B52DEA">
      <w:pPr>
        <w:rPr>
          <w:rFonts w:cs="Arial"/>
          <w:b/>
          <w:bCs/>
          <w:szCs w:val="24"/>
        </w:rPr>
      </w:pPr>
    </w:p>
    <w:p w14:paraId="47115EBD" w14:textId="350A92AC" w:rsidR="00B52DEA" w:rsidRPr="006365B1" w:rsidRDefault="00B52DEA" w:rsidP="002C4FD5">
      <w:pPr>
        <w:rPr>
          <w:rFonts w:cs="Arial"/>
          <w:b/>
          <w:bCs/>
          <w:szCs w:val="24"/>
        </w:rPr>
      </w:pPr>
    </w:p>
    <w:sectPr w:rsidR="00B52DEA" w:rsidRPr="006365B1" w:rsidSect="00B21267">
      <w:headerReference w:type="default" r:id="rId8"/>
      <w:footerReference w:type="even" r:id="rId9"/>
      <w:footerReference w:type="default" r:id="rId10"/>
      <w:pgSz w:w="11900" w:h="16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D41693" w14:textId="77777777" w:rsidR="00664DC2" w:rsidRDefault="00664DC2" w:rsidP="00C56A6B">
      <w:r>
        <w:separator/>
      </w:r>
    </w:p>
  </w:endnote>
  <w:endnote w:type="continuationSeparator" w:id="0">
    <w:p w14:paraId="4E135D62" w14:textId="77777777" w:rsidR="00664DC2" w:rsidRDefault="00664DC2" w:rsidP="00C56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118346326"/>
      <w:docPartObj>
        <w:docPartGallery w:val="Page Numbers (Bottom of Page)"/>
        <w:docPartUnique/>
      </w:docPartObj>
    </w:sdtPr>
    <w:sdtContent>
      <w:p w14:paraId="68115F6A" w14:textId="77777777" w:rsidR="00C56A6B" w:rsidRDefault="00C56A6B" w:rsidP="002C4FD5">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7D8643C4" w14:textId="77777777" w:rsidR="00C56A6B" w:rsidRDefault="00C56A6B" w:rsidP="00C56A6B">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26660" w14:textId="77777777" w:rsidR="00C56A6B" w:rsidRDefault="002C4FD5" w:rsidP="002C4FD5">
    <w:pPr>
      <w:pStyle w:val="Fuzeile"/>
      <w:tabs>
        <w:tab w:val="clear" w:pos="4536"/>
        <w:tab w:val="clear" w:pos="9072"/>
        <w:tab w:val="left" w:pos="736"/>
      </w:tabs>
      <w:ind w:left="7827" w:right="-149"/>
    </w:pPr>
    <w:r>
      <w:fldChar w:fldCharType="begin"/>
    </w:r>
    <w:r>
      <w:instrText xml:space="preserve"> PAGE  \* MERGEFORMAT </w:instrText>
    </w:r>
    <w:r>
      <w:fldChar w:fldCharType="separate"/>
    </w:r>
    <w:r>
      <w:rPr>
        <w:noProof/>
      </w:rPr>
      <w:t>1</w:t>
    </w:r>
    <w:r>
      <w:fldChar w:fldCharType="end"/>
    </w:r>
    <w:r>
      <w:t>/</w:t>
    </w:r>
    <w:fldSimple w:instr=" NUMPAGES  \* MERGEFORMAT ">
      <w:r>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37EBEE" w14:textId="77777777" w:rsidR="00664DC2" w:rsidRDefault="00664DC2" w:rsidP="00C56A6B">
      <w:r>
        <w:separator/>
      </w:r>
    </w:p>
  </w:footnote>
  <w:footnote w:type="continuationSeparator" w:id="0">
    <w:p w14:paraId="159F7CA9" w14:textId="77777777" w:rsidR="00664DC2" w:rsidRDefault="00664DC2" w:rsidP="00C56A6B">
      <w:r>
        <w:continuationSeparator/>
      </w:r>
    </w:p>
  </w:footnote>
  <w:footnote w:id="1">
    <w:p w14:paraId="55158D1B" w14:textId="77777777" w:rsidR="00EF423B" w:rsidRDefault="00EF423B" w:rsidP="00EF423B">
      <w:pPr>
        <w:pStyle w:val="Funotentext"/>
      </w:pPr>
      <w:r>
        <w:rPr>
          <w:rStyle w:val="Funotenzeichen"/>
        </w:rPr>
        <w:footnoteRef/>
      </w:r>
      <w:r>
        <w:t xml:space="preserve"> Intergeschlechtlichkeit ist keine Krankheit. </w:t>
      </w:r>
      <w:r w:rsidRPr="00E74E8B">
        <w:t>Trotzdem werden manchmal bei Babys oder Kleinkindern Operationen durchgeführt, um ihren Körper an ein männliches oder weibliches Geschlecht anzupassen</w:t>
      </w:r>
      <w:r>
        <w:t>,</w:t>
      </w:r>
      <w:r w:rsidRPr="00E74E8B">
        <w:t xml:space="preserve"> auch wenn das medizinisch nicht nötig ist. Viele Organisationen kritisieren das, weil die betroffene Person selbst nicht mitentscheiden kann.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12FC11" w14:textId="77777777" w:rsidR="00C56A6B" w:rsidRDefault="00661641">
    <w:pPr>
      <w:pStyle w:val="Kopfzeile"/>
    </w:pPr>
    <w:r w:rsidRPr="007062CF">
      <w:rPr>
        <w:rFonts w:cs="Arial"/>
        <w:i/>
        <w:iCs/>
        <w:noProof/>
      </w:rPr>
      <w:drawing>
        <wp:anchor distT="0" distB="0" distL="114300" distR="114300" simplePos="0" relativeHeight="251659264" behindDoc="0" locked="0" layoutInCell="1" allowOverlap="1" wp14:anchorId="0385B216" wp14:editId="3B0DA86B">
          <wp:simplePos x="0" y="0"/>
          <wp:positionH relativeFrom="column">
            <wp:posOffset>-1007707</wp:posOffset>
          </wp:positionH>
          <wp:positionV relativeFrom="paragraph">
            <wp:posOffset>-373860</wp:posOffset>
          </wp:positionV>
          <wp:extent cx="950400" cy="900000"/>
          <wp:effectExtent l="0" t="0" r="2540" b="1905"/>
          <wp:wrapNone/>
          <wp:docPr id="27146967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0174437" name="Grafik 1"/>
                  <pic:cNvPicPr/>
                </pic:nvPicPr>
                <pic:blipFill rotWithShape="1">
                  <a:blip r:embed="rId1" cstate="print">
                    <a:extLst>
                      <a:ext uri="{28A0092B-C50C-407E-A947-70E740481C1C}">
                        <a14:useLocalDpi xmlns:a14="http://schemas.microsoft.com/office/drawing/2010/main" val="0"/>
                      </a:ext>
                    </a:extLst>
                  </a:blip>
                  <a:srcRect t="-868" b="-868"/>
                  <a:stretch/>
                </pic:blipFill>
                <pic:spPr bwMode="auto">
                  <a:xfrm>
                    <a:off x="0" y="0"/>
                    <a:ext cx="950400" cy="900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56A6B">
      <w:tab/>
    </w:r>
    <w:r w:rsidR="00C3098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D0E4479C"/>
    <w:lvl w:ilvl="0">
      <w:start w:val="1"/>
      <w:numFmt w:val="decimal"/>
      <w:pStyle w:val="Listennummer"/>
      <w:lvlText w:val="%1."/>
      <w:lvlJc w:val="left"/>
      <w:pPr>
        <w:tabs>
          <w:tab w:val="num" w:pos="360"/>
        </w:tabs>
        <w:ind w:left="360" w:hanging="360"/>
      </w:pPr>
    </w:lvl>
  </w:abstractNum>
  <w:abstractNum w:abstractNumId="1" w15:restartNumberingAfterBreak="0">
    <w:nsid w:val="04962AEF"/>
    <w:multiLevelType w:val="multilevel"/>
    <w:tmpl w:val="784EC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B02BAD"/>
    <w:multiLevelType w:val="hybridMultilevel"/>
    <w:tmpl w:val="0B922C46"/>
    <w:lvl w:ilvl="0" w:tplc="18E0A37A">
      <w:start w:val="1"/>
      <w:numFmt w:val="decimal"/>
      <w:lvlText w:val="%1."/>
      <w:lvlJc w:val="left"/>
      <w:pPr>
        <w:ind w:left="720" w:hanging="360"/>
      </w:pPr>
      <w:rPr>
        <w:sz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20C60673"/>
    <w:multiLevelType w:val="multilevel"/>
    <w:tmpl w:val="1D8854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A3C5FDB"/>
    <w:multiLevelType w:val="multilevel"/>
    <w:tmpl w:val="4586AC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B294783"/>
    <w:multiLevelType w:val="hybridMultilevel"/>
    <w:tmpl w:val="0A2ED88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3B3F2172"/>
    <w:multiLevelType w:val="hybridMultilevel"/>
    <w:tmpl w:val="68DC5B7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3C6127C0"/>
    <w:multiLevelType w:val="hybridMultilevel"/>
    <w:tmpl w:val="9246322A"/>
    <w:lvl w:ilvl="0" w:tplc="380466E4">
      <w:numFmt w:val="bullet"/>
      <w:lvlText w:val="-"/>
      <w:lvlJc w:val="left"/>
      <w:pPr>
        <w:ind w:left="1778" w:hanging="360"/>
      </w:pPr>
      <w:rPr>
        <w:rFonts w:ascii="Arial" w:eastAsiaTheme="minorHAnsi" w:hAnsi="Arial" w:cs="Arial" w:hint="default"/>
      </w:rPr>
    </w:lvl>
    <w:lvl w:ilvl="1" w:tplc="04070005">
      <w:start w:val="1"/>
      <w:numFmt w:val="bullet"/>
      <w:lvlText w:val=""/>
      <w:lvlJc w:val="left"/>
      <w:pPr>
        <w:ind w:left="1440" w:hanging="360"/>
      </w:pPr>
      <w:rPr>
        <w:rFonts w:ascii="Wingdings" w:hAnsi="Wingding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19A611D"/>
    <w:multiLevelType w:val="hybridMultilevel"/>
    <w:tmpl w:val="4476C15A"/>
    <w:lvl w:ilvl="0" w:tplc="02EEE246">
      <w:start w:val="1"/>
      <w:numFmt w:val="bullet"/>
      <w:lvlText w:val="-"/>
      <w:lvlJc w:val="left"/>
      <w:pPr>
        <w:ind w:left="720" w:hanging="360"/>
      </w:pPr>
      <w:rPr>
        <w:rFonts w:ascii="Arial" w:eastAsiaTheme="minorHAnsi" w:hAnsi="Arial" w:cs="Arial" w:hint="default"/>
        <w:b/>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4CA1000D"/>
    <w:multiLevelType w:val="hybridMultilevel"/>
    <w:tmpl w:val="7DC8E896"/>
    <w:lvl w:ilvl="0" w:tplc="146A73A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A6E7DF8"/>
    <w:multiLevelType w:val="multilevel"/>
    <w:tmpl w:val="C0E8F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F312BC9"/>
    <w:multiLevelType w:val="hybridMultilevel"/>
    <w:tmpl w:val="C4962A66"/>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6A964AE5"/>
    <w:multiLevelType w:val="multilevel"/>
    <w:tmpl w:val="D5C0C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FC94B97"/>
    <w:multiLevelType w:val="hybridMultilevel"/>
    <w:tmpl w:val="459A9F58"/>
    <w:lvl w:ilvl="0" w:tplc="08070001">
      <w:start w:val="1"/>
      <w:numFmt w:val="bullet"/>
      <w:lvlText w:val=""/>
      <w:lvlJc w:val="left"/>
      <w:pPr>
        <w:ind w:left="720" w:hanging="360"/>
      </w:pPr>
      <w:rPr>
        <w:rFonts w:ascii="Symbol" w:hAnsi="Symbol"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71FB7ADF"/>
    <w:multiLevelType w:val="multilevel"/>
    <w:tmpl w:val="33BAB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32174661">
    <w:abstractNumId w:val="7"/>
  </w:num>
  <w:num w:numId="2" w16cid:durableId="1775516789">
    <w:abstractNumId w:val="9"/>
  </w:num>
  <w:num w:numId="3" w16cid:durableId="1420908968">
    <w:abstractNumId w:val="0"/>
  </w:num>
  <w:num w:numId="4" w16cid:durableId="10042811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84832452">
    <w:abstractNumId w:val="5"/>
  </w:num>
  <w:num w:numId="6" w16cid:durableId="11089380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65321383">
    <w:abstractNumId w:val="8"/>
  </w:num>
  <w:num w:numId="8" w16cid:durableId="799953382">
    <w:abstractNumId w:val="13"/>
  </w:num>
  <w:num w:numId="9" w16cid:durableId="1193572709">
    <w:abstractNumId w:val="11"/>
  </w:num>
  <w:num w:numId="10" w16cid:durableId="1661616991">
    <w:abstractNumId w:val="12"/>
  </w:num>
  <w:num w:numId="11" w16cid:durableId="1190416341">
    <w:abstractNumId w:val="3"/>
  </w:num>
  <w:num w:numId="12" w16cid:durableId="2123302514">
    <w:abstractNumId w:val="14"/>
  </w:num>
  <w:num w:numId="13" w16cid:durableId="727656200">
    <w:abstractNumId w:val="1"/>
  </w:num>
  <w:num w:numId="14" w16cid:durableId="583801792">
    <w:abstractNumId w:val="4"/>
  </w:num>
  <w:num w:numId="15" w16cid:durableId="15085151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attachedTemplate r:id="rId1"/>
  <w:defaultTabStop w:val="708"/>
  <w:autoHyphenation/>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296"/>
    <w:rsid w:val="0000429D"/>
    <w:rsid w:val="000055F0"/>
    <w:rsid w:val="00015CA1"/>
    <w:rsid w:val="00023B45"/>
    <w:rsid w:val="00024312"/>
    <w:rsid w:val="0004566D"/>
    <w:rsid w:val="00055650"/>
    <w:rsid w:val="00055757"/>
    <w:rsid w:val="000564EC"/>
    <w:rsid w:val="0006207B"/>
    <w:rsid w:val="00065F7D"/>
    <w:rsid w:val="000668E3"/>
    <w:rsid w:val="00067B37"/>
    <w:rsid w:val="00072944"/>
    <w:rsid w:val="00073677"/>
    <w:rsid w:val="00080F85"/>
    <w:rsid w:val="00084560"/>
    <w:rsid w:val="00086B5C"/>
    <w:rsid w:val="00093988"/>
    <w:rsid w:val="00097E7B"/>
    <w:rsid w:val="000A08E9"/>
    <w:rsid w:val="000A22C7"/>
    <w:rsid w:val="000A5EAC"/>
    <w:rsid w:val="000A7967"/>
    <w:rsid w:val="000A7CF1"/>
    <w:rsid w:val="000A7E3E"/>
    <w:rsid w:val="000B095C"/>
    <w:rsid w:val="000B4172"/>
    <w:rsid w:val="000B7CBE"/>
    <w:rsid w:val="000C3481"/>
    <w:rsid w:val="000D1FDB"/>
    <w:rsid w:val="000D649D"/>
    <w:rsid w:val="000E14C8"/>
    <w:rsid w:val="000E205E"/>
    <w:rsid w:val="000E3914"/>
    <w:rsid w:val="000E75AE"/>
    <w:rsid w:val="000F0347"/>
    <w:rsid w:val="000F529A"/>
    <w:rsid w:val="0010754F"/>
    <w:rsid w:val="00107B0A"/>
    <w:rsid w:val="00112F5F"/>
    <w:rsid w:val="00121F22"/>
    <w:rsid w:val="00125686"/>
    <w:rsid w:val="00126EC8"/>
    <w:rsid w:val="001300EA"/>
    <w:rsid w:val="001520C8"/>
    <w:rsid w:val="0015345D"/>
    <w:rsid w:val="00153AA5"/>
    <w:rsid w:val="00155B60"/>
    <w:rsid w:val="00157601"/>
    <w:rsid w:val="001645F9"/>
    <w:rsid w:val="00164B37"/>
    <w:rsid w:val="001676A1"/>
    <w:rsid w:val="001806DF"/>
    <w:rsid w:val="00195809"/>
    <w:rsid w:val="001A2B2F"/>
    <w:rsid w:val="001B0659"/>
    <w:rsid w:val="001B19DB"/>
    <w:rsid w:val="001B7484"/>
    <w:rsid w:val="001C1332"/>
    <w:rsid w:val="001C4DEB"/>
    <w:rsid w:val="001C7333"/>
    <w:rsid w:val="001D7E6C"/>
    <w:rsid w:val="001F4C33"/>
    <w:rsid w:val="001F7801"/>
    <w:rsid w:val="0020110A"/>
    <w:rsid w:val="00201626"/>
    <w:rsid w:val="00202017"/>
    <w:rsid w:val="00202ACC"/>
    <w:rsid w:val="0020521B"/>
    <w:rsid w:val="00207963"/>
    <w:rsid w:val="00212996"/>
    <w:rsid w:val="00216C97"/>
    <w:rsid w:val="0022637D"/>
    <w:rsid w:val="00235315"/>
    <w:rsid w:val="00236F7A"/>
    <w:rsid w:val="00256042"/>
    <w:rsid w:val="00256C5C"/>
    <w:rsid w:val="00262629"/>
    <w:rsid w:val="00266513"/>
    <w:rsid w:val="00276333"/>
    <w:rsid w:val="002809E5"/>
    <w:rsid w:val="0028479C"/>
    <w:rsid w:val="00287DE7"/>
    <w:rsid w:val="00290EA5"/>
    <w:rsid w:val="002A166B"/>
    <w:rsid w:val="002A7867"/>
    <w:rsid w:val="002B0771"/>
    <w:rsid w:val="002B31F6"/>
    <w:rsid w:val="002B4962"/>
    <w:rsid w:val="002C4FD5"/>
    <w:rsid w:val="002C5EA3"/>
    <w:rsid w:val="002D08BB"/>
    <w:rsid w:val="002D24AD"/>
    <w:rsid w:val="002E31D4"/>
    <w:rsid w:val="002F3211"/>
    <w:rsid w:val="002F4E07"/>
    <w:rsid w:val="002F6296"/>
    <w:rsid w:val="0030091A"/>
    <w:rsid w:val="00300DC0"/>
    <w:rsid w:val="00301B31"/>
    <w:rsid w:val="003059BC"/>
    <w:rsid w:val="00312544"/>
    <w:rsid w:val="00312D71"/>
    <w:rsid w:val="003167E3"/>
    <w:rsid w:val="00323658"/>
    <w:rsid w:val="00324CD5"/>
    <w:rsid w:val="00325AF1"/>
    <w:rsid w:val="00330B94"/>
    <w:rsid w:val="00333BF5"/>
    <w:rsid w:val="00340B4B"/>
    <w:rsid w:val="00350832"/>
    <w:rsid w:val="00351BF5"/>
    <w:rsid w:val="00351F2E"/>
    <w:rsid w:val="00357416"/>
    <w:rsid w:val="00357744"/>
    <w:rsid w:val="003649C9"/>
    <w:rsid w:val="003663CC"/>
    <w:rsid w:val="00373305"/>
    <w:rsid w:val="00373427"/>
    <w:rsid w:val="00376ED5"/>
    <w:rsid w:val="00377161"/>
    <w:rsid w:val="00380CB3"/>
    <w:rsid w:val="00380FE4"/>
    <w:rsid w:val="003822BB"/>
    <w:rsid w:val="00382B23"/>
    <w:rsid w:val="00383799"/>
    <w:rsid w:val="003876FD"/>
    <w:rsid w:val="00391914"/>
    <w:rsid w:val="00395F2E"/>
    <w:rsid w:val="0039721C"/>
    <w:rsid w:val="0039766F"/>
    <w:rsid w:val="003A4BD0"/>
    <w:rsid w:val="003A614D"/>
    <w:rsid w:val="003A686D"/>
    <w:rsid w:val="003B0BE1"/>
    <w:rsid w:val="003B3671"/>
    <w:rsid w:val="003C1A97"/>
    <w:rsid w:val="003C2201"/>
    <w:rsid w:val="003C6896"/>
    <w:rsid w:val="003D119E"/>
    <w:rsid w:val="003E3830"/>
    <w:rsid w:val="003E3E92"/>
    <w:rsid w:val="003E451A"/>
    <w:rsid w:val="003E6059"/>
    <w:rsid w:val="003E60E2"/>
    <w:rsid w:val="003E6809"/>
    <w:rsid w:val="003F0405"/>
    <w:rsid w:val="003F12B2"/>
    <w:rsid w:val="003F14F9"/>
    <w:rsid w:val="003F331E"/>
    <w:rsid w:val="003F5932"/>
    <w:rsid w:val="003F72C0"/>
    <w:rsid w:val="004004C7"/>
    <w:rsid w:val="00404B14"/>
    <w:rsid w:val="00405EB6"/>
    <w:rsid w:val="00410359"/>
    <w:rsid w:val="00412C1D"/>
    <w:rsid w:val="00413210"/>
    <w:rsid w:val="00417786"/>
    <w:rsid w:val="00417D46"/>
    <w:rsid w:val="00431560"/>
    <w:rsid w:val="00435D9C"/>
    <w:rsid w:val="004361E3"/>
    <w:rsid w:val="00437A3D"/>
    <w:rsid w:val="00440588"/>
    <w:rsid w:val="0044434B"/>
    <w:rsid w:val="00444BD2"/>
    <w:rsid w:val="00444DCB"/>
    <w:rsid w:val="0044502C"/>
    <w:rsid w:val="004462AE"/>
    <w:rsid w:val="00447199"/>
    <w:rsid w:val="004525E4"/>
    <w:rsid w:val="00453C53"/>
    <w:rsid w:val="0045405D"/>
    <w:rsid w:val="00454CF8"/>
    <w:rsid w:val="00460C2B"/>
    <w:rsid w:val="00461C51"/>
    <w:rsid w:val="0046262B"/>
    <w:rsid w:val="00463558"/>
    <w:rsid w:val="00464242"/>
    <w:rsid w:val="00465FEE"/>
    <w:rsid w:val="00466BEF"/>
    <w:rsid w:val="00472413"/>
    <w:rsid w:val="00474E03"/>
    <w:rsid w:val="00475A50"/>
    <w:rsid w:val="00476248"/>
    <w:rsid w:val="004771C4"/>
    <w:rsid w:val="00483295"/>
    <w:rsid w:val="00484958"/>
    <w:rsid w:val="00490B4F"/>
    <w:rsid w:val="00491B87"/>
    <w:rsid w:val="00494AA0"/>
    <w:rsid w:val="004A32FD"/>
    <w:rsid w:val="004B35CC"/>
    <w:rsid w:val="004B5232"/>
    <w:rsid w:val="004B64E1"/>
    <w:rsid w:val="004B7CD7"/>
    <w:rsid w:val="004C5475"/>
    <w:rsid w:val="004C6CFA"/>
    <w:rsid w:val="004D012B"/>
    <w:rsid w:val="004D472C"/>
    <w:rsid w:val="004D478A"/>
    <w:rsid w:val="004D732E"/>
    <w:rsid w:val="004E713C"/>
    <w:rsid w:val="004F1758"/>
    <w:rsid w:val="00501D50"/>
    <w:rsid w:val="00512806"/>
    <w:rsid w:val="005137BB"/>
    <w:rsid w:val="00513A1A"/>
    <w:rsid w:val="00514693"/>
    <w:rsid w:val="00515743"/>
    <w:rsid w:val="00525D3D"/>
    <w:rsid w:val="005327FF"/>
    <w:rsid w:val="005364AC"/>
    <w:rsid w:val="0053713F"/>
    <w:rsid w:val="0055274F"/>
    <w:rsid w:val="005555B7"/>
    <w:rsid w:val="005568C6"/>
    <w:rsid w:val="00560E95"/>
    <w:rsid w:val="00563DCB"/>
    <w:rsid w:val="005741D0"/>
    <w:rsid w:val="005743FD"/>
    <w:rsid w:val="00577EB5"/>
    <w:rsid w:val="00580CD1"/>
    <w:rsid w:val="00582055"/>
    <w:rsid w:val="005831F8"/>
    <w:rsid w:val="0058568D"/>
    <w:rsid w:val="0058597B"/>
    <w:rsid w:val="00595ACE"/>
    <w:rsid w:val="00597E43"/>
    <w:rsid w:val="005A5386"/>
    <w:rsid w:val="005A6F8E"/>
    <w:rsid w:val="005A720A"/>
    <w:rsid w:val="005B2088"/>
    <w:rsid w:val="005B6BCA"/>
    <w:rsid w:val="005B7D59"/>
    <w:rsid w:val="005C36F3"/>
    <w:rsid w:val="005C6DB8"/>
    <w:rsid w:val="005D06F2"/>
    <w:rsid w:val="005D1912"/>
    <w:rsid w:val="005E1C0B"/>
    <w:rsid w:val="005E7F3A"/>
    <w:rsid w:val="005F67FE"/>
    <w:rsid w:val="006029B5"/>
    <w:rsid w:val="00611192"/>
    <w:rsid w:val="006143EB"/>
    <w:rsid w:val="0061663F"/>
    <w:rsid w:val="006227A5"/>
    <w:rsid w:val="0062522F"/>
    <w:rsid w:val="00627EBF"/>
    <w:rsid w:val="006365B1"/>
    <w:rsid w:val="00641842"/>
    <w:rsid w:val="006424E1"/>
    <w:rsid w:val="00643007"/>
    <w:rsid w:val="006440F7"/>
    <w:rsid w:val="00644239"/>
    <w:rsid w:val="00647FE2"/>
    <w:rsid w:val="0065199B"/>
    <w:rsid w:val="006540CC"/>
    <w:rsid w:val="00655F2A"/>
    <w:rsid w:val="00657324"/>
    <w:rsid w:val="00660210"/>
    <w:rsid w:val="00661641"/>
    <w:rsid w:val="00661C63"/>
    <w:rsid w:val="00664DC2"/>
    <w:rsid w:val="006656DD"/>
    <w:rsid w:val="006660B5"/>
    <w:rsid w:val="00674FBE"/>
    <w:rsid w:val="00682543"/>
    <w:rsid w:val="006865FE"/>
    <w:rsid w:val="00687B15"/>
    <w:rsid w:val="006B22B2"/>
    <w:rsid w:val="006B7058"/>
    <w:rsid w:val="006C4B2B"/>
    <w:rsid w:val="006C54A7"/>
    <w:rsid w:val="006D4C0F"/>
    <w:rsid w:val="006D522F"/>
    <w:rsid w:val="006D5C7E"/>
    <w:rsid w:val="006D6E1A"/>
    <w:rsid w:val="006E1220"/>
    <w:rsid w:val="006E3383"/>
    <w:rsid w:val="006E5B21"/>
    <w:rsid w:val="006E7424"/>
    <w:rsid w:val="006F5CFB"/>
    <w:rsid w:val="00700AC8"/>
    <w:rsid w:val="00701610"/>
    <w:rsid w:val="007038C1"/>
    <w:rsid w:val="00704D00"/>
    <w:rsid w:val="007062D3"/>
    <w:rsid w:val="007108E1"/>
    <w:rsid w:val="00713A1C"/>
    <w:rsid w:val="0071529E"/>
    <w:rsid w:val="0072118E"/>
    <w:rsid w:val="00724556"/>
    <w:rsid w:val="007272A7"/>
    <w:rsid w:val="00732E6D"/>
    <w:rsid w:val="00734EF1"/>
    <w:rsid w:val="00737541"/>
    <w:rsid w:val="00741051"/>
    <w:rsid w:val="00741CA4"/>
    <w:rsid w:val="007557E3"/>
    <w:rsid w:val="00756071"/>
    <w:rsid w:val="007603B4"/>
    <w:rsid w:val="00760AE0"/>
    <w:rsid w:val="007611C0"/>
    <w:rsid w:val="00761DA8"/>
    <w:rsid w:val="00764A3D"/>
    <w:rsid w:val="00765EBA"/>
    <w:rsid w:val="00770BA9"/>
    <w:rsid w:val="00770E38"/>
    <w:rsid w:val="00771EE7"/>
    <w:rsid w:val="00775339"/>
    <w:rsid w:val="00777F9C"/>
    <w:rsid w:val="0078236C"/>
    <w:rsid w:val="00784F6B"/>
    <w:rsid w:val="00785429"/>
    <w:rsid w:val="00791910"/>
    <w:rsid w:val="007B4566"/>
    <w:rsid w:val="007B66A8"/>
    <w:rsid w:val="007C0AEC"/>
    <w:rsid w:val="007D085A"/>
    <w:rsid w:val="007D0953"/>
    <w:rsid w:val="007D71DB"/>
    <w:rsid w:val="007E3AB7"/>
    <w:rsid w:val="007E64C6"/>
    <w:rsid w:val="008004C6"/>
    <w:rsid w:val="00800EC9"/>
    <w:rsid w:val="008115D3"/>
    <w:rsid w:val="0081549D"/>
    <w:rsid w:val="00815B90"/>
    <w:rsid w:val="00817260"/>
    <w:rsid w:val="00822DF3"/>
    <w:rsid w:val="00825317"/>
    <w:rsid w:val="0082585A"/>
    <w:rsid w:val="00832610"/>
    <w:rsid w:val="00836C83"/>
    <w:rsid w:val="00837A03"/>
    <w:rsid w:val="008457D0"/>
    <w:rsid w:val="00851CDC"/>
    <w:rsid w:val="0085297C"/>
    <w:rsid w:val="008536AD"/>
    <w:rsid w:val="00855AAA"/>
    <w:rsid w:val="0085633A"/>
    <w:rsid w:val="00857FDE"/>
    <w:rsid w:val="00860E13"/>
    <w:rsid w:val="0087004A"/>
    <w:rsid w:val="008912F0"/>
    <w:rsid w:val="008A2B0A"/>
    <w:rsid w:val="008C623D"/>
    <w:rsid w:val="008D45F0"/>
    <w:rsid w:val="008D51A3"/>
    <w:rsid w:val="008E0E2D"/>
    <w:rsid w:val="008E264A"/>
    <w:rsid w:val="008E32B9"/>
    <w:rsid w:val="008E3D42"/>
    <w:rsid w:val="008F57E0"/>
    <w:rsid w:val="009056F7"/>
    <w:rsid w:val="009058D0"/>
    <w:rsid w:val="00905A6A"/>
    <w:rsid w:val="00911431"/>
    <w:rsid w:val="009138A5"/>
    <w:rsid w:val="00917AE3"/>
    <w:rsid w:val="0092627F"/>
    <w:rsid w:val="00935A48"/>
    <w:rsid w:val="0094031E"/>
    <w:rsid w:val="0094256D"/>
    <w:rsid w:val="0095582B"/>
    <w:rsid w:val="009728CE"/>
    <w:rsid w:val="00975760"/>
    <w:rsid w:val="00982137"/>
    <w:rsid w:val="00982357"/>
    <w:rsid w:val="009825A9"/>
    <w:rsid w:val="00990B50"/>
    <w:rsid w:val="0099260A"/>
    <w:rsid w:val="00993DC3"/>
    <w:rsid w:val="009A0204"/>
    <w:rsid w:val="009A26D3"/>
    <w:rsid w:val="009B0031"/>
    <w:rsid w:val="009B33E0"/>
    <w:rsid w:val="009D226C"/>
    <w:rsid w:val="009D2335"/>
    <w:rsid w:val="009D2FB9"/>
    <w:rsid w:val="009D41C2"/>
    <w:rsid w:val="009E420E"/>
    <w:rsid w:val="009E514D"/>
    <w:rsid w:val="009E62E9"/>
    <w:rsid w:val="009E6D76"/>
    <w:rsid w:val="009F36BC"/>
    <w:rsid w:val="00A017FD"/>
    <w:rsid w:val="00A067C4"/>
    <w:rsid w:val="00A10E6D"/>
    <w:rsid w:val="00A10EDF"/>
    <w:rsid w:val="00A21EFF"/>
    <w:rsid w:val="00A22CAE"/>
    <w:rsid w:val="00A247CE"/>
    <w:rsid w:val="00A27717"/>
    <w:rsid w:val="00A302F6"/>
    <w:rsid w:val="00A312B5"/>
    <w:rsid w:val="00A32431"/>
    <w:rsid w:val="00A330E5"/>
    <w:rsid w:val="00A350A3"/>
    <w:rsid w:val="00A352B6"/>
    <w:rsid w:val="00A35591"/>
    <w:rsid w:val="00A414C4"/>
    <w:rsid w:val="00A43537"/>
    <w:rsid w:val="00A57850"/>
    <w:rsid w:val="00A609AE"/>
    <w:rsid w:val="00A60F89"/>
    <w:rsid w:val="00A7474A"/>
    <w:rsid w:val="00A802E7"/>
    <w:rsid w:val="00A843C9"/>
    <w:rsid w:val="00A86274"/>
    <w:rsid w:val="00A929AE"/>
    <w:rsid w:val="00A93703"/>
    <w:rsid w:val="00A96703"/>
    <w:rsid w:val="00AA3E66"/>
    <w:rsid w:val="00AB049C"/>
    <w:rsid w:val="00AB20F8"/>
    <w:rsid w:val="00AB4D50"/>
    <w:rsid w:val="00AD0501"/>
    <w:rsid w:val="00AD3652"/>
    <w:rsid w:val="00AD70FA"/>
    <w:rsid w:val="00AF340B"/>
    <w:rsid w:val="00AF4727"/>
    <w:rsid w:val="00B00157"/>
    <w:rsid w:val="00B04A6A"/>
    <w:rsid w:val="00B13571"/>
    <w:rsid w:val="00B16ECE"/>
    <w:rsid w:val="00B211ED"/>
    <w:rsid w:val="00B21267"/>
    <w:rsid w:val="00B214A5"/>
    <w:rsid w:val="00B24821"/>
    <w:rsid w:val="00B24E04"/>
    <w:rsid w:val="00B27830"/>
    <w:rsid w:val="00B30242"/>
    <w:rsid w:val="00B33001"/>
    <w:rsid w:val="00B34239"/>
    <w:rsid w:val="00B36B8C"/>
    <w:rsid w:val="00B40C6A"/>
    <w:rsid w:val="00B455FC"/>
    <w:rsid w:val="00B462A8"/>
    <w:rsid w:val="00B52DEA"/>
    <w:rsid w:val="00B53CAA"/>
    <w:rsid w:val="00B55D39"/>
    <w:rsid w:val="00B60E57"/>
    <w:rsid w:val="00B70541"/>
    <w:rsid w:val="00B726B7"/>
    <w:rsid w:val="00B80F42"/>
    <w:rsid w:val="00B90D5E"/>
    <w:rsid w:val="00B92B9F"/>
    <w:rsid w:val="00B9380F"/>
    <w:rsid w:val="00B97546"/>
    <w:rsid w:val="00BA0A6C"/>
    <w:rsid w:val="00BB12F5"/>
    <w:rsid w:val="00BC10BB"/>
    <w:rsid w:val="00BC78E8"/>
    <w:rsid w:val="00BD3B06"/>
    <w:rsid w:val="00BD7487"/>
    <w:rsid w:val="00BE0D8C"/>
    <w:rsid w:val="00BE229F"/>
    <w:rsid w:val="00BF0EE9"/>
    <w:rsid w:val="00BF5CBA"/>
    <w:rsid w:val="00BF61EA"/>
    <w:rsid w:val="00BF70CE"/>
    <w:rsid w:val="00C02139"/>
    <w:rsid w:val="00C026E5"/>
    <w:rsid w:val="00C1012C"/>
    <w:rsid w:val="00C102A8"/>
    <w:rsid w:val="00C11E8F"/>
    <w:rsid w:val="00C203F3"/>
    <w:rsid w:val="00C234F2"/>
    <w:rsid w:val="00C3012C"/>
    <w:rsid w:val="00C3098B"/>
    <w:rsid w:val="00C30EEE"/>
    <w:rsid w:val="00C332A8"/>
    <w:rsid w:val="00C368E4"/>
    <w:rsid w:val="00C41A5B"/>
    <w:rsid w:val="00C432DE"/>
    <w:rsid w:val="00C4536F"/>
    <w:rsid w:val="00C45BCA"/>
    <w:rsid w:val="00C53A1B"/>
    <w:rsid w:val="00C569BC"/>
    <w:rsid w:val="00C56A6B"/>
    <w:rsid w:val="00C60C83"/>
    <w:rsid w:val="00C707B3"/>
    <w:rsid w:val="00C72213"/>
    <w:rsid w:val="00C767E8"/>
    <w:rsid w:val="00C8451C"/>
    <w:rsid w:val="00C86D24"/>
    <w:rsid w:val="00C87A27"/>
    <w:rsid w:val="00C90CE0"/>
    <w:rsid w:val="00C95665"/>
    <w:rsid w:val="00C9575B"/>
    <w:rsid w:val="00C96ECF"/>
    <w:rsid w:val="00CA3492"/>
    <w:rsid w:val="00CB306A"/>
    <w:rsid w:val="00CB55DE"/>
    <w:rsid w:val="00CB7DD1"/>
    <w:rsid w:val="00CC227F"/>
    <w:rsid w:val="00CC6472"/>
    <w:rsid w:val="00CD1A01"/>
    <w:rsid w:val="00CD3C70"/>
    <w:rsid w:val="00CD60D2"/>
    <w:rsid w:val="00CD6412"/>
    <w:rsid w:val="00CE083F"/>
    <w:rsid w:val="00CE1F38"/>
    <w:rsid w:val="00CE65A2"/>
    <w:rsid w:val="00CF548B"/>
    <w:rsid w:val="00CF7A2E"/>
    <w:rsid w:val="00D00FBC"/>
    <w:rsid w:val="00D0401C"/>
    <w:rsid w:val="00D11383"/>
    <w:rsid w:val="00D25498"/>
    <w:rsid w:val="00D27016"/>
    <w:rsid w:val="00D30070"/>
    <w:rsid w:val="00D319EB"/>
    <w:rsid w:val="00D33B95"/>
    <w:rsid w:val="00D405B0"/>
    <w:rsid w:val="00D4225D"/>
    <w:rsid w:val="00D424EB"/>
    <w:rsid w:val="00D426E8"/>
    <w:rsid w:val="00D43182"/>
    <w:rsid w:val="00D43CEE"/>
    <w:rsid w:val="00D44F7D"/>
    <w:rsid w:val="00D478AA"/>
    <w:rsid w:val="00D50D27"/>
    <w:rsid w:val="00D545DE"/>
    <w:rsid w:val="00D56512"/>
    <w:rsid w:val="00D63F0E"/>
    <w:rsid w:val="00D7673E"/>
    <w:rsid w:val="00D84389"/>
    <w:rsid w:val="00D91986"/>
    <w:rsid w:val="00DA190E"/>
    <w:rsid w:val="00DA415B"/>
    <w:rsid w:val="00DA6E7F"/>
    <w:rsid w:val="00DB150B"/>
    <w:rsid w:val="00DB15F3"/>
    <w:rsid w:val="00DB3C28"/>
    <w:rsid w:val="00DB59F2"/>
    <w:rsid w:val="00DB5B71"/>
    <w:rsid w:val="00DC7AB4"/>
    <w:rsid w:val="00DD1492"/>
    <w:rsid w:val="00DD5044"/>
    <w:rsid w:val="00DD6E44"/>
    <w:rsid w:val="00DE599A"/>
    <w:rsid w:val="00DF1AF8"/>
    <w:rsid w:val="00DF2F88"/>
    <w:rsid w:val="00DF5395"/>
    <w:rsid w:val="00DF71D4"/>
    <w:rsid w:val="00DF7444"/>
    <w:rsid w:val="00E00030"/>
    <w:rsid w:val="00E127AA"/>
    <w:rsid w:val="00E176F8"/>
    <w:rsid w:val="00E24232"/>
    <w:rsid w:val="00E26BD4"/>
    <w:rsid w:val="00E2713D"/>
    <w:rsid w:val="00E3383D"/>
    <w:rsid w:val="00E33AE7"/>
    <w:rsid w:val="00E343BB"/>
    <w:rsid w:val="00E36C2B"/>
    <w:rsid w:val="00E44E81"/>
    <w:rsid w:val="00E46310"/>
    <w:rsid w:val="00E50422"/>
    <w:rsid w:val="00E51C9A"/>
    <w:rsid w:val="00E51FDE"/>
    <w:rsid w:val="00E61D06"/>
    <w:rsid w:val="00E65C6A"/>
    <w:rsid w:val="00E74E8B"/>
    <w:rsid w:val="00E84CB8"/>
    <w:rsid w:val="00E84D77"/>
    <w:rsid w:val="00E862D1"/>
    <w:rsid w:val="00E90507"/>
    <w:rsid w:val="00E9534C"/>
    <w:rsid w:val="00EA59BE"/>
    <w:rsid w:val="00EB507F"/>
    <w:rsid w:val="00EB626B"/>
    <w:rsid w:val="00EB7742"/>
    <w:rsid w:val="00EC437F"/>
    <w:rsid w:val="00EC78E8"/>
    <w:rsid w:val="00EE1D33"/>
    <w:rsid w:val="00EE7F0E"/>
    <w:rsid w:val="00EF423B"/>
    <w:rsid w:val="00EF4B23"/>
    <w:rsid w:val="00EF6A52"/>
    <w:rsid w:val="00F04820"/>
    <w:rsid w:val="00F0564B"/>
    <w:rsid w:val="00F07EDA"/>
    <w:rsid w:val="00F100AD"/>
    <w:rsid w:val="00F12807"/>
    <w:rsid w:val="00F143DF"/>
    <w:rsid w:val="00F14679"/>
    <w:rsid w:val="00F16B19"/>
    <w:rsid w:val="00F20C09"/>
    <w:rsid w:val="00F21D01"/>
    <w:rsid w:val="00F26648"/>
    <w:rsid w:val="00F27BB8"/>
    <w:rsid w:val="00F435B6"/>
    <w:rsid w:val="00F468A7"/>
    <w:rsid w:val="00F46B9B"/>
    <w:rsid w:val="00F46F82"/>
    <w:rsid w:val="00F53960"/>
    <w:rsid w:val="00F57393"/>
    <w:rsid w:val="00F63676"/>
    <w:rsid w:val="00F6379D"/>
    <w:rsid w:val="00F66505"/>
    <w:rsid w:val="00F75F23"/>
    <w:rsid w:val="00F83D26"/>
    <w:rsid w:val="00F85CEA"/>
    <w:rsid w:val="00F914FC"/>
    <w:rsid w:val="00F9453B"/>
    <w:rsid w:val="00F94C80"/>
    <w:rsid w:val="00FA477D"/>
    <w:rsid w:val="00FB313F"/>
    <w:rsid w:val="00FB6483"/>
    <w:rsid w:val="00FB7860"/>
    <w:rsid w:val="00FC65A6"/>
    <w:rsid w:val="00FD0AC5"/>
    <w:rsid w:val="00FE0E0A"/>
    <w:rsid w:val="00FE181F"/>
    <w:rsid w:val="00FF504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A69A0"/>
  <w15:chartTrackingRefBased/>
  <w15:docId w15:val="{AF0D0EE0-D49C-401C-B236-F9CA97235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imes New Roman"/>
        <w:color w:val="000000" w:themeColor="text1"/>
        <w:kern w:val="2"/>
        <w:sz w:val="24"/>
        <w:szCs w:val="32"/>
        <w:lang w:val="de-CH"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D2FB9"/>
  </w:style>
  <w:style w:type="paragraph" w:styleId="berschrift1">
    <w:name w:val="heading 1"/>
    <w:basedOn w:val="Standard"/>
    <w:next w:val="Standard"/>
    <w:link w:val="berschrift1Zchn"/>
    <w:uiPriority w:val="9"/>
    <w:qFormat/>
    <w:rsid w:val="00AB049C"/>
    <w:pPr>
      <w:keepNext/>
      <w:keepLines/>
      <w:spacing w:before="240"/>
      <w:outlineLvl w:val="0"/>
    </w:pPr>
    <w:rPr>
      <w:rFonts w:asciiTheme="majorHAnsi" w:eastAsiaTheme="majorEastAsia" w:hAnsiTheme="majorHAnsi" w:cstheme="majorBidi"/>
      <w:color w:val="49A0B1" w:themeColor="accent1" w:themeShade="BF"/>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
    <w:name w:val="Überschrift"/>
    <w:basedOn w:val="berschrift1"/>
    <w:qFormat/>
    <w:rsid w:val="00AB049C"/>
    <w:rPr>
      <w:rFonts w:ascii="Times New Roman" w:hAnsi="Times New Roman"/>
      <w:color w:val="000000" w:themeColor="text1"/>
    </w:rPr>
  </w:style>
  <w:style w:type="character" w:customStyle="1" w:styleId="berschrift1Zchn">
    <w:name w:val="Überschrift 1 Zchn"/>
    <w:basedOn w:val="Absatz-Standardschriftart"/>
    <w:link w:val="berschrift1"/>
    <w:uiPriority w:val="9"/>
    <w:rsid w:val="00AB049C"/>
    <w:rPr>
      <w:rFonts w:asciiTheme="majorHAnsi" w:eastAsiaTheme="majorEastAsia" w:hAnsiTheme="majorHAnsi" w:cstheme="majorBidi"/>
      <w:color w:val="49A0B1" w:themeColor="accent1" w:themeShade="BF"/>
      <w:sz w:val="32"/>
      <w:szCs w:val="32"/>
    </w:rPr>
  </w:style>
  <w:style w:type="paragraph" w:styleId="Listenabsatz">
    <w:name w:val="List Paragraph"/>
    <w:basedOn w:val="Standard"/>
    <w:uiPriority w:val="34"/>
    <w:qFormat/>
    <w:rsid w:val="00C56A6B"/>
    <w:pPr>
      <w:ind w:left="720"/>
      <w:contextualSpacing/>
    </w:pPr>
  </w:style>
  <w:style w:type="paragraph" w:styleId="Kopfzeile">
    <w:name w:val="header"/>
    <w:basedOn w:val="Standard"/>
    <w:link w:val="KopfzeileZchn"/>
    <w:uiPriority w:val="99"/>
    <w:unhideWhenUsed/>
    <w:rsid w:val="00C56A6B"/>
    <w:pPr>
      <w:tabs>
        <w:tab w:val="center" w:pos="4536"/>
        <w:tab w:val="right" w:pos="9072"/>
      </w:tabs>
    </w:pPr>
  </w:style>
  <w:style w:type="character" w:customStyle="1" w:styleId="KopfzeileZchn">
    <w:name w:val="Kopfzeile Zchn"/>
    <w:basedOn w:val="Absatz-Standardschriftart"/>
    <w:link w:val="Kopfzeile"/>
    <w:uiPriority w:val="99"/>
    <w:rsid w:val="00C56A6B"/>
  </w:style>
  <w:style w:type="paragraph" w:styleId="Fuzeile">
    <w:name w:val="footer"/>
    <w:basedOn w:val="Standard"/>
    <w:link w:val="FuzeileZchn"/>
    <w:uiPriority w:val="99"/>
    <w:unhideWhenUsed/>
    <w:rsid w:val="00C56A6B"/>
    <w:pPr>
      <w:tabs>
        <w:tab w:val="center" w:pos="4536"/>
        <w:tab w:val="right" w:pos="9072"/>
      </w:tabs>
    </w:pPr>
  </w:style>
  <w:style w:type="character" w:customStyle="1" w:styleId="FuzeileZchn">
    <w:name w:val="Fußzeile Zchn"/>
    <w:basedOn w:val="Absatz-Standardschriftart"/>
    <w:link w:val="Fuzeile"/>
    <w:uiPriority w:val="99"/>
    <w:rsid w:val="00C56A6B"/>
  </w:style>
  <w:style w:type="character" w:styleId="Seitenzahl">
    <w:name w:val="page number"/>
    <w:basedOn w:val="Absatz-Standardschriftart"/>
    <w:uiPriority w:val="99"/>
    <w:semiHidden/>
    <w:unhideWhenUsed/>
    <w:rsid w:val="00C56A6B"/>
  </w:style>
  <w:style w:type="character" w:styleId="Hyperlink">
    <w:name w:val="Hyperlink"/>
    <w:basedOn w:val="Absatz-Standardschriftart"/>
    <w:uiPriority w:val="99"/>
    <w:unhideWhenUsed/>
    <w:rsid w:val="00F6379D"/>
    <w:rPr>
      <w:color w:val="4EB4B3" w:themeColor="hyperlink"/>
      <w:u w:val="single"/>
    </w:rPr>
  </w:style>
  <w:style w:type="character" w:styleId="NichtaufgelsteErwhnung">
    <w:name w:val="Unresolved Mention"/>
    <w:basedOn w:val="Absatz-Standardschriftart"/>
    <w:uiPriority w:val="99"/>
    <w:semiHidden/>
    <w:unhideWhenUsed/>
    <w:rsid w:val="00F6379D"/>
    <w:rPr>
      <w:color w:val="605E5C"/>
      <w:shd w:val="clear" w:color="auto" w:fill="E1DFDD"/>
    </w:rPr>
  </w:style>
  <w:style w:type="character" w:styleId="BesuchterLink">
    <w:name w:val="FollowedHyperlink"/>
    <w:basedOn w:val="Absatz-Standardschriftart"/>
    <w:uiPriority w:val="99"/>
    <w:semiHidden/>
    <w:unhideWhenUsed/>
    <w:rsid w:val="00F6379D"/>
    <w:rPr>
      <w:color w:val="1B0940" w:themeColor="followedHyperlink"/>
      <w:u w:val="single"/>
    </w:rPr>
  </w:style>
  <w:style w:type="paragraph" w:styleId="Listennummer">
    <w:name w:val="List Number"/>
    <w:basedOn w:val="Standard"/>
    <w:uiPriority w:val="99"/>
    <w:unhideWhenUsed/>
    <w:rsid w:val="002F6296"/>
    <w:pPr>
      <w:numPr>
        <w:numId w:val="3"/>
      </w:numPr>
      <w:spacing w:after="200" w:line="276" w:lineRule="auto"/>
      <w:contextualSpacing/>
      <w:jc w:val="left"/>
    </w:pPr>
    <w:rPr>
      <w:rFonts w:asciiTheme="minorHAnsi" w:eastAsiaTheme="minorEastAsia" w:hAnsiTheme="minorHAnsi" w:cstheme="minorBidi"/>
      <w:color w:val="auto"/>
      <w:kern w:val="0"/>
      <w:sz w:val="22"/>
      <w:szCs w:val="22"/>
      <w:lang w:val="en-US"/>
      <w14:ligatures w14:val="none"/>
    </w:rPr>
  </w:style>
  <w:style w:type="paragraph" w:styleId="Funotentext">
    <w:name w:val="footnote text"/>
    <w:basedOn w:val="Standard"/>
    <w:link w:val="FunotentextZchn"/>
    <w:uiPriority w:val="99"/>
    <w:semiHidden/>
    <w:unhideWhenUsed/>
    <w:rsid w:val="00323658"/>
    <w:rPr>
      <w:sz w:val="20"/>
      <w:szCs w:val="20"/>
    </w:rPr>
  </w:style>
  <w:style w:type="character" w:customStyle="1" w:styleId="FunotentextZchn">
    <w:name w:val="Fußnotentext Zchn"/>
    <w:basedOn w:val="Absatz-Standardschriftart"/>
    <w:link w:val="Funotentext"/>
    <w:uiPriority w:val="99"/>
    <w:semiHidden/>
    <w:rsid w:val="00323658"/>
    <w:rPr>
      <w:sz w:val="20"/>
      <w:szCs w:val="20"/>
    </w:rPr>
  </w:style>
  <w:style w:type="character" w:styleId="Funotenzeichen">
    <w:name w:val="footnote reference"/>
    <w:basedOn w:val="Absatz-Standardschriftart"/>
    <w:uiPriority w:val="99"/>
    <w:semiHidden/>
    <w:unhideWhenUsed/>
    <w:rsid w:val="00323658"/>
    <w:rPr>
      <w:vertAlign w:val="superscript"/>
    </w:rPr>
  </w:style>
  <w:style w:type="table" w:styleId="Tabellenraster">
    <w:name w:val="Table Grid"/>
    <w:basedOn w:val="NormaleTabelle"/>
    <w:uiPriority w:val="39"/>
    <w:rsid w:val="002D24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832610"/>
    <w:rPr>
      <w:rFonts w:ascii="Times New Roman" w:hAnsi="Times New Roman"/>
      <w:szCs w:val="24"/>
    </w:rPr>
  </w:style>
  <w:style w:type="paragraph" w:styleId="berarbeitung">
    <w:name w:val="Revision"/>
    <w:hidden/>
    <w:uiPriority w:val="99"/>
    <w:semiHidden/>
    <w:rsid w:val="00EF423B"/>
    <w:pPr>
      <w:jc w:val="left"/>
    </w:pPr>
  </w:style>
  <w:style w:type="character" w:styleId="Kommentarzeichen">
    <w:name w:val="annotation reference"/>
    <w:basedOn w:val="Absatz-Standardschriftart"/>
    <w:uiPriority w:val="99"/>
    <w:semiHidden/>
    <w:unhideWhenUsed/>
    <w:rsid w:val="00EF423B"/>
    <w:rPr>
      <w:sz w:val="16"/>
      <w:szCs w:val="16"/>
    </w:rPr>
  </w:style>
  <w:style w:type="paragraph" w:styleId="Kommentartext">
    <w:name w:val="annotation text"/>
    <w:basedOn w:val="Standard"/>
    <w:link w:val="KommentartextZchn"/>
    <w:uiPriority w:val="99"/>
    <w:semiHidden/>
    <w:unhideWhenUsed/>
    <w:rsid w:val="00EF423B"/>
    <w:rPr>
      <w:sz w:val="20"/>
      <w:szCs w:val="20"/>
    </w:rPr>
  </w:style>
  <w:style w:type="character" w:customStyle="1" w:styleId="KommentartextZchn">
    <w:name w:val="Kommentartext Zchn"/>
    <w:basedOn w:val="Absatz-Standardschriftart"/>
    <w:link w:val="Kommentartext"/>
    <w:uiPriority w:val="99"/>
    <w:semiHidden/>
    <w:rsid w:val="00EF423B"/>
    <w:rPr>
      <w:sz w:val="20"/>
      <w:szCs w:val="20"/>
    </w:rPr>
  </w:style>
  <w:style w:type="paragraph" w:styleId="Kommentarthema">
    <w:name w:val="annotation subject"/>
    <w:basedOn w:val="Kommentartext"/>
    <w:next w:val="Kommentartext"/>
    <w:link w:val="KommentarthemaZchn"/>
    <w:uiPriority w:val="99"/>
    <w:semiHidden/>
    <w:unhideWhenUsed/>
    <w:rsid w:val="00EF423B"/>
    <w:rPr>
      <w:b/>
      <w:bCs/>
    </w:rPr>
  </w:style>
  <w:style w:type="character" w:customStyle="1" w:styleId="KommentarthemaZchn">
    <w:name w:val="Kommentarthema Zchn"/>
    <w:basedOn w:val="KommentartextZchn"/>
    <w:link w:val="Kommentarthema"/>
    <w:uiPriority w:val="99"/>
    <w:semiHidden/>
    <w:rsid w:val="00EF423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403265">
      <w:bodyDiv w:val="1"/>
      <w:marLeft w:val="0"/>
      <w:marRight w:val="0"/>
      <w:marTop w:val="0"/>
      <w:marBottom w:val="0"/>
      <w:divBdr>
        <w:top w:val="none" w:sz="0" w:space="0" w:color="auto"/>
        <w:left w:val="none" w:sz="0" w:space="0" w:color="auto"/>
        <w:bottom w:val="none" w:sz="0" w:space="0" w:color="auto"/>
        <w:right w:val="none" w:sz="0" w:space="0" w:color="auto"/>
      </w:divBdr>
    </w:div>
    <w:div w:id="83039546">
      <w:bodyDiv w:val="1"/>
      <w:marLeft w:val="0"/>
      <w:marRight w:val="0"/>
      <w:marTop w:val="0"/>
      <w:marBottom w:val="0"/>
      <w:divBdr>
        <w:top w:val="none" w:sz="0" w:space="0" w:color="auto"/>
        <w:left w:val="none" w:sz="0" w:space="0" w:color="auto"/>
        <w:bottom w:val="none" w:sz="0" w:space="0" w:color="auto"/>
        <w:right w:val="none" w:sz="0" w:space="0" w:color="auto"/>
      </w:divBdr>
    </w:div>
    <w:div w:id="154421617">
      <w:bodyDiv w:val="1"/>
      <w:marLeft w:val="0"/>
      <w:marRight w:val="0"/>
      <w:marTop w:val="0"/>
      <w:marBottom w:val="0"/>
      <w:divBdr>
        <w:top w:val="none" w:sz="0" w:space="0" w:color="auto"/>
        <w:left w:val="none" w:sz="0" w:space="0" w:color="auto"/>
        <w:bottom w:val="none" w:sz="0" w:space="0" w:color="auto"/>
        <w:right w:val="none" w:sz="0" w:space="0" w:color="auto"/>
      </w:divBdr>
    </w:div>
    <w:div w:id="351611748">
      <w:bodyDiv w:val="1"/>
      <w:marLeft w:val="0"/>
      <w:marRight w:val="0"/>
      <w:marTop w:val="0"/>
      <w:marBottom w:val="0"/>
      <w:divBdr>
        <w:top w:val="none" w:sz="0" w:space="0" w:color="auto"/>
        <w:left w:val="none" w:sz="0" w:space="0" w:color="auto"/>
        <w:bottom w:val="none" w:sz="0" w:space="0" w:color="auto"/>
        <w:right w:val="none" w:sz="0" w:space="0" w:color="auto"/>
      </w:divBdr>
    </w:div>
    <w:div w:id="753362477">
      <w:bodyDiv w:val="1"/>
      <w:marLeft w:val="0"/>
      <w:marRight w:val="0"/>
      <w:marTop w:val="0"/>
      <w:marBottom w:val="0"/>
      <w:divBdr>
        <w:top w:val="none" w:sz="0" w:space="0" w:color="auto"/>
        <w:left w:val="none" w:sz="0" w:space="0" w:color="auto"/>
        <w:bottom w:val="none" w:sz="0" w:space="0" w:color="auto"/>
        <w:right w:val="none" w:sz="0" w:space="0" w:color="auto"/>
      </w:divBdr>
      <w:divsChild>
        <w:div w:id="20581184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73286926">
      <w:bodyDiv w:val="1"/>
      <w:marLeft w:val="0"/>
      <w:marRight w:val="0"/>
      <w:marTop w:val="0"/>
      <w:marBottom w:val="0"/>
      <w:divBdr>
        <w:top w:val="none" w:sz="0" w:space="0" w:color="auto"/>
        <w:left w:val="none" w:sz="0" w:space="0" w:color="auto"/>
        <w:bottom w:val="none" w:sz="0" w:space="0" w:color="auto"/>
        <w:right w:val="none" w:sz="0" w:space="0" w:color="auto"/>
      </w:divBdr>
    </w:div>
    <w:div w:id="785395353">
      <w:bodyDiv w:val="1"/>
      <w:marLeft w:val="0"/>
      <w:marRight w:val="0"/>
      <w:marTop w:val="0"/>
      <w:marBottom w:val="0"/>
      <w:divBdr>
        <w:top w:val="none" w:sz="0" w:space="0" w:color="auto"/>
        <w:left w:val="none" w:sz="0" w:space="0" w:color="auto"/>
        <w:bottom w:val="none" w:sz="0" w:space="0" w:color="auto"/>
        <w:right w:val="none" w:sz="0" w:space="0" w:color="auto"/>
      </w:divBdr>
    </w:div>
    <w:div w:id="810556742">
      <w:bodyDiv w:val="1"/>
      <w:marLeft w:val="0"/>
      <w:marRight w:val="0"/>
      <w:marTop w:val="0"/>
      <w:marBottom w:val="0"/>
      <w:divBdr>
        <w:top w:val="none" w:sz="0" w:space="0" w:color="auto"/>
        <w:left w:val="none" w:sz="0" w:space="0" w:color="auto"/>
        <w:bottom w:val="none" w:sz="0" w:space="0" w:color="auto"/>
        <w:right w:val="none" w:sz="0" w:space="0" w:color="auto"/>
      </w:divBdr>
    </w:div>
    <w:div w:id="856582754">
      <w:bodyDiv w:val="1"/>
      <w:marLeft w:val="0"/>
      <w:marRight w:val="0"/>
      <w:marTop w:val="0"/>
      <w:marBottom w:val="0"/>
      <w:divBdr>
        <w:top w:val="none" w:sz="0" w:space="0" w:color="auto"/>
        <w:left w:val="none" w:sz="0" w:space="0" w:color="auto"/>
        <w:bottom w:val="none" w:sz="0" w:space="0" w:color="auto"/>
        <w:right w:val="none" w:sz="0" w:space="0" w:color="auto"/>
      </w:divBdr>
    </w:div>
    <w:div w:id="908882935">
      <w:bodyDiv w:val="1"/>
      <w:marLeft w:val="0"/>
      <w:marRight w:val="0"/>
      <w:marTop w:val="0"/>
      <w:marBottom w:val="0"/>
      <w:divBdr>
        <w:top w:val="none" w:sz="0" w:space="0" w:color="auto"/>
        <w:left w:val="none" w:sz="0" w:space="0" w:color="auto"/>
        <w:bottom w:val="none" w:sz="0" w:space="0" w:color="auto"/>
        <w:right w:val="none" w:sz="0" w:space="0" w:color="auto"/>
      </w:divBdr>
    </w:div>
    <w:div w:id="921525721">
      <w:bodyDiv w:val="1"/>
      <w:marLeft w:val="0"/>
      <w:marRight w:val="0"/>
      <w:marTop w:val="0"/>
      <w:marBottom w:val="0"/>
      <w:divBdr>
        <w:top w:val="none" w:sz="0" w:space="0" w:color="auto"/>
        <w:left w:val="none" w:sz="0" w:space="0" w:color="auto"/>
        <w:bottom w:val="none" w:sz="0" w:space="0" w:color="auto"/>
        <w:right w:val="none" w:sz="0" w:space="0" w:color="auto"/>
      </w:divBdr>
      <w:divsChild>
        <w:div w:id="2733687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97466275">
      <w:bodyDiv w:val="1"/>
      <w:marLeft w:val="0"/>
      <w:marRight w:val="0"/>
      <w:marTop w:val="0"/>
      <w:marBottom w:val="0"/>
      <w:divBdr>
        <w:top w:val="none" w:sz="0" w:space="0" w:color="auto"/>
        <w:left w:val="none" w:sz="0" w:space="0" w:color="auto"/>
        <w:bottom w:val="none" w:sz="0" w:space="0" w:color="auto"/>
        <w:right w:val="none" w:sz="0" w:space="0" w:color="auto"/>
      </w:divBdr>
    </w:div>
    <w:div w:id="1194490686">
      <w:bodyDiv w:val="1"/>
      <w:marLeft w:val="0"/>
      <w:marRight w:val="0"/>
      <w:marTop w:val="0"/>
      <w:marBottom w:val="0"/>
      <w:divBdr>
        <w:top w:val="none" w:sz="0" w:space="0" w:color="auto"/>
        <w:left w:val="none" w:sz="0" w:space="0" w:color="auto"/>
        <w:bottom w:val="none" w:sz="0" w:space="0" w:color="auto"/>
        <w:right w:val="none" w:sz="0" w:space="0" w:color="auto"/>
      </w:divBdr>
    </w:div>
    <w:div w:id="1214123637">
      <w:bodyDiv w:val="1"/>
      <w:marLeft w:val="0"/>
      <w:marRight w:val="0"/>
      <w:marTop w:val="0"/>
      <w:marBottom w:val="0"/>
      <w:divBdr>
        <w:top w:val="none" w:sz="0" w:space="0" w:color="auto"/>
        <w:left w:val="none" w:sz="0" w:space="0" w:color="auto"/>
        <w:bottom w:val="none" w:sz="0" w:space="0" w:color="auto"/>
        <w:right w:val="none" w:sz="0" w:space="0" w:color="auto"/>
      </w:divBdr>
    </w:div>
    <w:div w:id="1227716881">
      <w:bodyDiv w:val="1"/>
      <w:marLeft w:val="0"/>
      <w:marRight w:val="0"/>
      <w:marTop w:val="0"/>
      <w:marBottom w:val="0"/>
      <w:divBdr>
        <w:top w:val="none" w:sz="0" w:space="0" w:color="auto"/>
        <w:left w:val="none" w:sz="0" w:space="0" w:color="auto"/>
        <w:bottom w:val="none" w:sz="0" w:space="0" w:color="auto"/>
        <w:right w:val="none" w:sz="0" w:space="0" w:color="auto"/>
      </w:divBdr>
    </w:div>
    <w:div w:id="1243490586">
      <w:bodyDiv w:val="1"/>
      <w:marLeft w:val="0"/>
      <w:marRight w:val="0"/>
      <w:marTop w:val="0"/>
      <w:marBottom w:val="0"/>
      <w:divBdr>
        <w:top w:val="none" w:sz="0" w:space="0" w:color="auto"/>
        <w:left w:val="none" w:sz="0" w:space="0" w:color="auto"/>
        <w:bottom w:val="none" w:sz="0" w:space="0" w:color="auto"/>
        <w:right w:val="none" w:sz="0" w:space="0" w:color="auto"/>
      </w:divBdr>
    </w:div>
    <w:div w:id="1307708604">
      <w:bodyDiv w:val="1"/>
      <w:marLeft w:val="0"/>
      <w:marRight w:val="0"/>
      <w:marTop w:val="0"/>
      <w:marBottom w:val="0"/>
      <w:divBdr>
        <w:top w:val="none" w:sz="0" w:space="0" w:color="auto"/>
        <w:left w:val="none" w:sz="0" w:space="0" w:color="auto"/>
        <w:bottom w:val="none" w:sz="0" w:space="0" w:color="auto"/>
        <w:right w:val="none" w:sz="0" w:space="0" w:color="auto"/>
      </w:divBdr>
    </w:div>
    <w:div w:id="1385329767">
      <w:bodyDiv w:val="1"/>
      <w:marLeft w:val="0"/>
      <w:marRight w:val="0"/>
      <w:marTop w:val="0"/>
      <w:marBottom w:val="0"/>
      <w:divBdr>
        <w:top w:val="none" w:sz="0" w:space="0" w:color="auto"/>
        <w:left w:val="none" w:sz="0" w:space="0" w:color="auto"/>
        <w:bottom w:val="none" w:sz="0" w:space="0" w:color="auto"/>
        <w:right w:val="none" w:sz="0" w:space="0" w:color="auto"/>
      </w:divBdr>
    </w:div>
    <w:div w:id="1421753291">
      <w:bodyDiv w:val="1"/>
      <w:marLeft w:val="0"/>
      <w:marRight w:val="0"/>
      <w:marTop w:val="0"/>
      <w:marBottom w:val="0"/>
      <w:divBdr>
        <w:top w:val="none" w:sz="0" w:space="0" w:color="auto"/>
        <w:left w:val="none" w:sz="0" w:space="0" w:color="auto"/>
        <w:bottom w:val="none" w:sz="0" w:space="0" w:color="auto"/>
        <w:right w:val="none" w:sz="0" w:space="0" w:color="auto"/>
      </w:divBdr>
    </w:div>
    <w:div w:id="1427648716">
      <w:bodyDiv w:val="1"/>
      <w:marLeft w:val="0"/>
      <w:marRight w:val="0"/>
      <w:marTop w:val="0"/>
      <w:marBottom w:val="0"/>
      <w:divBdr>
        <w:top w:val="none" w:sz="0" w:space="0" w:color="auto"/>
        <w:left w:val="none" w:sz="0" w:space="0" w:color="auto"/>
        <w:bottom w:val="none" w:sz="0" w:space="0" w:color="auto"/>
        <w:right w:val="none" w:sz="0" w:space="0" w:color="auto"/>
      </w:divBdr>
    </w:div>
    <w:div w:id="1526596621">
      <w:bodyDiv w:val="1"/>
      <w:marLeft w:val="0"/>
      <w:marRight w:val="0"/>
      <w:marTop w:val="0"/>
      <w:marBottom w:val="0"/>
      <w:divBdr>
        <w:top w:val="none" w:sz="0" w:space="0" w:color="auto"/>
        <w:left w:val="none" w:sz="0" w:space="0" w:color="auto"/>
        <w:bottom w:val="none" w:sz="0" w:space="0" w:color="auto"/>
        <w:right w:val="none" w:sz="0" w:space="0" w:color="auto"/>
      </w:divBdr>
    </w:div>
    <w:div w:id="1565095265">
      <w:bodyDiv w:val="1"/>
      <w:marLeft w:val="0"/>
      <w:marRight w:val="0"/>
      <w:marTop w:val="0"/>
      <w:marBottom w:val="0"/>
      <w:divBdr>
        <w:top w:val="none" w:sz="0" w:space="0" w:color="auto"/>
        <w:left w:val="none" w:sz="0" w:space="0" w:color="auto"/>
        <w:bottom w:val="none" w:sz="0" w:space="0" w:color="auto"/>
        <w:right w:val="none" w:sz="0" w:space="0" w:color="auto"/>
      </w:divBdr>
    </w:div>
    <w:div w:id="1568219754">
      <w:bodyDiv w:val="1"/>
      <w:marLeft w:val="0"/>
      <w:marRight w:val="0"/>
      <w:marTop w:val="0"/>
      <w:marBottom w:val="0"/>
      <w:divBdr>
        <w:top w:val="none" w:sz="0" w:space="0" w:color="auto"/>
        <w:left w:val="none" w:sz="0" w:space="0" w:color="auto"/>
        <w:bottom w:val="none" w:sz="0" w:space="0" w:color="auto"/>
        <w:right w:val="none" w:sz="0" w:space="0" w:color="auto"/>
      </w:divBdr>
    </w:div>
    <w:div w:id="1641425620">
      <w:bodyDiv w:val="1"/>
      <w:marLeft w:val="0"/>
      <w:marRight w:val="0"/>
      <w:marTop w:val="0"/>
      <w:marBottom w:val="0"/>
      <w:divBdr>
        <w:top w:val="none" w:sz="0" w:space="0" w:color="auto"/>
        <w:left w:val="none" w:sz="0" w:space="0" w:color="auto"/>
        <w:bottom w:val="none" w:sz="0" w:space="0" w:color="auto"/>
        <w:right w:val="none" w:sz="0" w:space="0" w:color="auto"/>
      </w:divBdr>
    </w:div>
    <w:div w:id="1715882871">
      <w:bodyDiv w:val="1"/>
      <w:marLeft w:val="0"/>
      <w:marRight w:val="0"/>
      <w:marTop w:val="0"/>
      <w:marBottom w:val="0"/>
      <w:divBdr>
        <w:top w:val="none" w:sz="0" w:space="0" w:color="auto"/>
        <w:left w:val="none" w:sz="0" w:space="0" w:color="auto"/>
        <w:bottom w:val="none" w:sz="0" w:space="0" w:color="auto"/>
        <w:right w:val="none" w:sz="0" w:space="0" w:color="auto"/>
      </w:divBdr>
    </w:div>
    <w:div w:id="1756900261">
      <w:bodyDiv w:val="1"/>
      <w:marLeft w:val="0"/>
      <w:marRight w:val="0"/>
      <w:marTop w:val="0"/>
      <w:marBottom w:val="0"/>
      <w:divBdr>
        <w:top w:val="none" w:sz="0" w:space="0" w:color="auto"/>
        <w:left w:val="none" w:sz="0" w:space="0" w:color="auto"/>
        <w:bottom w:val="none" w:sz="0" w:space="0" w:color="auto"/>
        <w:right w:val="none" w:sz="0" w:space="0" w:color="auto"/>
      </w:divBdr>
    </w:div>
    <w:div w:id="1765766219">
      <w:bodyDiv w:val="1"/>
      <w:marLeft w:val="0"/>
      <w:marRight w:val="0"/>
      <w:marTop w:val="0"/>
      <w:marBottom w:val="0"/>
      <w:divBdr>
        <w:top w:val="none" w:sz="0" w:space="0" w:color="auto"/>
        <w:left w:val="none" w:sz="0" w:space="0" w:color="auto"/>
        <w:bottom w:val="none" w:sz="0" w:space="0" w:color="auto"/>
        <w:right w:val="none" w:sz="0" w:space="0" w:color="auto"/>
      </w:divBdr>
    </w:div>
    <w:div w:id="1820608006">
      <w:bodyDiv w:val="1"/>
      <w:marLeft w:val="0"/>
      <w:marRight w:val="0"/>
      <w:marTop w:val="0"/>
      <w:marBottom w:val="0"/>
      <w:divBdr>
        <w:top w:val="none" w:sz="0" w:space="0" w:color="auto"/>
        <w:left w:val="none" w:sz="0" w:space="0" w:color="auto"/>
        <w:bottom w:val="none" w:sz="0" w:space="0" w:color="auto"/>
        <w:right w:val="none" w:sz="0" w:space="0" w:color="auto"/>
      </w:divBdr>
    </w:div>
    <w:div w:id="1862090835">
      <w:bodyDiv w:val="1"/>
      <w:marLeft w:val="0"/>
      <w:marRight w:val="0"/>
      <w:marTop w:val="0"/>
      <w:marBottom w:val="0"/>
      <w:divBdr>
        <w:top w:val="none" w:sz="0" w:space="0" w:color="auto"/>
        <w:left w:val="none" w:sz="0" w:space="0" w:color="auto"/>
        <w:bottom w:val="none" w:sz="0" w:space="0" w:color="auto"/>
        <w:right w:val="none" w:sz="0" w:space="0" w:color="auto"/>
      </w:divBdr>
    </w:div>
    <w:div w:id="1875725477">
      <w:bodyDiv w:val="1"/>
      <w:marLeft w:val="0"/>
      <w:marRight w:val="0"/>
      <w:marTop w:val="0"/>
      <w:marBottom w:val="0"/>
      <w:divBdr>
        <w:top w:val="none" w:sz="0" w:space="0" w:color="auto"/>
        <w:left w:val="none" w:sz="0" w:space="0" w:color="auto"/>
        <w:bottom w:val="none" w:sz="0" w:space="0" w:color="auto"/>
        <w:right w:val="none" w:sz="0" w:space="0" w:color="auto"/>
      </w:divBdr>
    </w:div>
    <w:div w:id="1932540742">
      <w:bodyDiv w:val="1"/>
      <w:marLeft w:val="0"/>
      <w:marRight w:val="0"/>
      <w:marTop w:val="0"/>
      <w:marBottom w:val="0"/>
      <w:divBdr>
        <w:top w:val="none" w:sz="0" w:space="0" w:color="auto"/>
        <w:left w:val="none" w:sz="0" w:space="0" w:color="auto"/>
        <w:bottom w:val="none" w:sz="0" w:space="0" w:color="auto"/>
        <w:right w:val="none" w:sz="0" w:space="0" w:color="auto"/>
      </w:divBdr>
    </w:div>
    <w:div w:id="2064787944">
      <w:bodyDiv w:val="1"/>
      <w:marLeft w:val="0"/>
      <w:marRight w:val="0"/>
      <w:marTop w:val="0"/>
      <w:marBottom w:val="0"/>
      <w:divBdr>
        <w:top w:val="none" w:sz="0" w:space="0" w:color="auto"/>
        <w:left w:val="none" w:sz="0" w:space="0" w:color="auto"/>
        <w:bottom w:val="none" w:sz="0" w:space="0" w:color="auto"/>
        <w:right w:val="none" w:sz="0" w:space="0" w:color="auto"/>
      </w:divBdr>
    </w:div>
    <w:div w:id="213663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ari\Documents\LingEdu\Templates\LingEdu_Word_Template_D.dotx" TargetMode="External"/></Relationships>
</file>

<file path=word/theme/theme1.xml><?xml version="1.0" encoding="utf-8"?>
<a:theme xmlns:a="http://schemas.openxmlformats.org/drawingml/2006/main" name="Office">
  <a:themeElements>
    <a:clrScheme name="LingEdu (Astra)">
      <a:dk1>
        <a:srgbClr val="000000"/>
      </a:dk1>
      <a:lt1>
        <a:srgbClr val="FFFFFF"/>
      </a:lt1>
      <a:dk2>
        <a:srgbClr val="364151"/>
      </a:dk2>
      <a:lt2>
        <a:srgbClr val="DFD3BB"/>
      </a:lt2>
      <a:accent1>
        <a:srgbClr val="83C0CC"/>
      </a:accent1>
      <a:accent2>
        <a:srgbClr val="489FB5"/>
      </a:accent2>
      <a:accent3>
        <a:srgbClr val="166979"/>
      </a:accent3>
      <a:accent4>
        <a:srgbClr val="2A4C66"/>
      </a:accent4>
      <a:accent5>
        <a:srgbClr val="2B4B66"/>
      </a:accent5>
      <a:accent6>
        <a:srgbClr val="364151"/>
      </a:accent6>
      <a:hlink>
        <a:srgbClr val="4EB4B3"/>
      </a:hlink>
      <a:folHlink>
        <a:srgbClr val="1B094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A856D-15B7-4D89-BDB6-856A87A1E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LingEdu_Word_Template_D</Template>
  <TotalTime>0</TotalTime>
  <Pages>10</Pages>
  <Words>1990</Words>
  <Characters>12542</Characters>
  <Application>Microsoft Office Word</Application>
  <DocSecurity>0</DocSecurity>
  <Lines>104</Lines>
  <Paragraphs>29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Noari</dc:creator>
  <cp:keywords/>
  <dc:description/>
  <cp:lastModifiedBy>Jehona Brahimi</cp:lastModifiedBy>
  <cp:revision>563</cp:revision>
  <dcterms:created xsi:type="dcterms:W3CDTF">2025-05-07T07:30:00Z</dcterms:created>
  <dcterms:modified xsi:type="dcterms:W3CDTF">2025-09-15T13:05:00Z</dcterms:modified>
</cp:coreProperties>
</file>