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3AA2468" w14:textId="4434EDF4" w:rsidR="001F2D17" w:rsidRPr="00263B8A" w:rsidRDefault="00092FC9" w:rsidP="001F2D17">
      <w:pPr>
        <w:pStyle w:val="berschrift1"/>
        <w:rPr>
          <w:rFonts w:ascii="Times New Roman" w:hAnsi="Times New Roman" w:cs="Times New Roman"/>
        </w:rPr>
      </w:pPr>
      <w:r w:rsidRPr="00263B8A">
        <w:rPr>
          <w:rFonts w:ascii="Times New Roman" w:hAnsi="Times New Roman" w:cs="Times New Roman"/>
        </w:rPr>
        <w:t>A</w:t>
      </w:r>
      <w:r w:rsidR="00957EA2">
        <w:rPr>
          <w:rFonts w:ascii="Times New Roman" w:hAnsi="Times New Roman" w:cs="Times New Roman"/>
        </w:rPr>
        <w:t>ltenglisch</w:t>
      </w:r>
    </w:p>
    <w:p w14:paraId="11439D53" w14:textId="77777777" w:rsidR="001F2D17" w:rsidRPr="00263B8A" w:rsidRDefault="00092FC9" w:rsidP="001F2D17">
      <w:pPr>
        <w:rPr>
          <w:rFonts w:ascii="Times New Roman" w:hAnsi="Times New Roman" w:cs="Times New Roman"/>
        </w:rPr>
      </w:pPr>
      <w:r w:rsidRPr="00263B8A">
        <w:rPr>
          <w:rFonts w:ascii="Times New Roman" w:hAnsi="Times New Roman" w:cs="Times New Roman"/>
        </w:rPr>
        <w:t>Bibelstelle Lukas 1:11-15</w:t>
      </w:r>
    </w:p>
    <w:p w14:paraId="69F73013" w14:textId="77777777" w:rsidR="00092FC9" w:rsidRPr="00263B8A" w:rsidRDefault="00092FC9" w:rsidP="00092FC9">
      <w:pPr>
        <w:ind w:left="45"/>
        <w:rPr>
          <w:rFonts w:ascii="Times New Roman" w:hAnsi="Times New Roman" w:cs="Times New Roman"/>
        </w:rPr>
      </w:pPr>
    </w:p>
    <w:p w14:paraId="4AFC2836" w14:textId="77777777" w:rsidR="00092FC9" w:rsidRPr="00263B8A" w:rsidRDefault="00092FC9" w:rsidP="00092FC9">
      <w:pPr>
        <w:rPr>
          <w:rFonts w:ascii="Times New Roman" w:hAnsi="Times New Roman" w:cs="Times New Roman"/>
        </w:rPr>
      </w:pPr>
      <w:r w:rsidRPr="00263B8A">
        <w:rPr>
          <w:rFonts w:ascii="Times New Roman" w:hAnsi="Times New Roman" w:cs="Times New Roman"/>
          <w:b/>
          <w:bCs/>
        </w:rPr>
        <w:t>Einheitsbibel</w:t>
      </w:r>
      <w:r w:rsidRPr="00263B8A">
        <w:rPr>
          <w:rFonts w:ascii="Times New Roman" w:hAnsi="Times New Roman" w:cs="Times New Roman"/>
        </w:rPr>
        <w:t xml:space="preserve"> (</w:t>
      </w:r>
      <w:hyperlink r:id="rId11" w:history="1">
        <w:r w:rsidRPr="00263B8A">
          <w:rPr>
            <w:rStyle w:val="Hyperlink"/>
            <w:rFonts w:ascii="Times New Roman" w:hAnsi="Times New Roman" w:cs="Times New Roman"/>
          </w:rPr>
          <w:t>https://www.uibk.ac.at/theol/leseraum/bibel/lk1.html</w:t>
        </w:r>
      </w:hyperlink>
      <w:r w:rsidRPr="00263B8A">
        <w:rPr>
          <w:rFonts w:ascii="Times New Roman" w:hAnsi="Times New Roman" w:cs="Times New Roman"/>
        </w:rPr>
        <w:t>, Zugriff Januar 2025)</w:t>
      </w:r>
    </w:p>
    <w:p w14:paraId="469F7B41" w14:textId="77777777" w:rsidR="00092FC9" w:rsidRPr="00263B8A" w:rsidRDefault="00092FC9" w:rsidP="00092FC9">
      <w:pPr>
        <w:rPr>
          <w:rFonts w:ascii="Times New Roman" w:hAnsi="Times New Roman" w:cs="Times New Roman"/>
        </w:rPr>
      </w:pPr>
      <w:r w:rsidRPr="00263B8A">
        <w:rPr>
          <w:rFonts w:ascii="Times New Roman" w:hAnsi="Times New Roman" w:cs="Times New Roman"/>
          <w:b/>
          <w:bCs/>
        </w:rPr>
        <w:t>11</w:t>
      </w:r>
      <w:r w:rsidRPr="00263B8A">
        <w:rPr>
          <w:rFonts w:ascii="Times New Roman" w:hAnsi="Times New Roman" w:cs="Times New Roman"/>
        </w:rPr>
        <w:t xml:space="preserve"> Da erschien dem Zacharias ein Engel des Herrn; er stand auf der rechten Seite des Rauchopferaltars.</w:t>
      </w:r>
    </w:p>
    <w:p w14:paraId="6F484C12" w14:textId="77777777" w:rsidR="00092FC9" w:rsidRPr="00263B8A" w:rsidRDefault="00092FC9" w:rsidP="00092FC9">
      <w:pPr>
        <w:tabs>
          <w:tab w:val="left" w:pos="2323"/>
        </w:tabs>
        <w:rPr>
          <w:rFonts w:ascii="Times New Roman" w:hAnsi="Times New Roman" w:cs="Times New Roman"/>
        </w:rPr>
      </w:pPr>
      <w:r w:rsidRPr="00263B8A">
        <w:rPr>
          <w:rFonts w:ascii="Times New Roman" w:hAnsi="Times New Roman" w:cs="Times New Roman"/>
          <w:b/>
          <w:bCs/>
        </w:rPr>
        <w:t>12</w:t>
      </w:r>
      <w:r w:rsidRPr="00263B8A">
        <w:rPr>
          <w:rFonts w:ascii="Times New Roman" w:hAnsi="Times New Roman" w:cs="Times New Roman"/>
        </w:rPr>
        <w:t xml:space="preserve"> Als Zacharias ihn sah, erschrak er und es befiel ihn Furcht.</w:t>
      </w:r>
      <w:r w:rsidRPr="00263B8A">
        <w:rPr>
          <w:rFonts w:ascii="Times New Roman" w:hAnsi="Times New Roman" w:cs="Times New Roman"/>
        </w:rPr>
        <w:tab/>
      </w:r>
    </w:p>
    <w:p w14:paraId="439B381D" w14:textId="77777777" w:rsidR="00092FC9" w:rsidRPr="00263B8A" w:rsidRDefault="00092FC9" w:rsidP="00092FC9">
      <w:pPr>
        <w:tabs>
          <w:tab w:val="left" w:pos="2323"/>
        </w:tabs>
        <w:rPr>
          <w:rFonts w:ascii="Times New Roman" w:hAnsi="Times New Roman" w:cs="Times New Roman"/>
        </w:rPr>
      </w:pPr>
      <w:r w:rsidRPr="00263B8A">
        <w:rPr>
          <w:rFonts w:ascii="Times New Roman" w:hAnsi="Times New Roman" w:cs="Times New Roman"/>
          <w:b/>
          <w:bCs/>
        </w:rPr>
        <w:t>13</w:t>
      </w:r>
      <w:r w:rsidRPr="00263B8A">
        <w:rPr>
          <w:rFonts w:ascii="Times New Roman" w:hAnsi="Times New Roman" w:cs="Times New Roman"/>
        </w:rPr>
        <w:t xml:space="preserve"> Der Engel aber sagte zu ihm: Fürchte dich nicht, Zacharias! Dein Gebet ist erhört worden. Deine Frau Elisabet wird dir einen Sohn gebären; dem sollst du den Namen Johannes geben.</w:t>
      </w:r>
      <w:r w:rsidRPr="00263B8A">
        <w:rPr>
          <w:rFonts w:ascii="Times New Roman" w:hAnsi="Times New Roman" w:cs="Times New Roman"/>
        </w:rPr>
        <w:tab/>
      </w:r>
    </w:p>
    <w:p w14:paraId="34C487D4" w14:textId="77777777" w:rsidR="00092FC9" w:rsidRPr="00263B8A" w:rsidRDefault="00092FC9" w:rsidP="00092FC9">
      <w:pPr>
        <w:tabs>
          <w:tab w:val="left" w:pos="2323"/>
        </w:tabs>
        <w:rPr>
          <w:rFonts w:ascii="Times New Roman" w:hAnsi="Times New Roman" w:cs="Times New Roman"/>
        </w:rPr>
      </w:pPr>
      <w:r w:rsidRPr="00263B8A">
        <w:rPr>
          <w:rFonts w:ascii="Times New Roman" w:hAnsi="Times New Roman" w:cs="Times New Roman"/>
          <w:b/>
          <w:bCs/>
        </w:rPr>
        <w:t>14</w:t>
      </w:r>
      <w:r w:rsidRPr="00263B8A">
        <w:rPr>
          <w:rFonts w:ascii="Times New Roman" w:hAnsi="Times New Roman" w:cs="Times New Roman"/>
        </w:rPr>
        <w:t xml:space="preserve"> Grosse Freude wird dich erfüllen und auch viele andere werden sich über seine Geburt freuen.</w:t>
      </w:r>
      <w:r w:rsidRPr="00263B8A">
        <w:rPr>
          <w:rFonts w:ascii="Times New Roman" w:hAnsi="Times New Roman" w:cs="Times New Roman"/>
        </w:rPr>
        <w:tab/>
      </w:r>
    </w:p>
    <w:p w14:paraId="729B9AF1" w14:textId="77777777" w:rsidR="00092FC9" w:rsidRPr="00263B8A" w:rsidRDefault="00092FC9" w:rsidP="00092FC9">
      <w:pPr>
        <w:tabs>
          <w:tab w:val="left" w:pos="2323"/>
        </w:tabs>
        <w:rPr>
          <w:rFonts w:ascii="Times New Roman" w:hAnsi="Times New Roman" w:cs="Times New Roman"/>
        </w:rPr>
      </w:pPr>
      <w:r w:rsidRPr="00263B8A">
        <w:rPr>
          <w:rFonts w:ascii="Times New Roman" w:hAnsi="Times New Roman" w:cs="Times New Roman"/>
          <w:b/>
          <w:bCs/>
        </w:rPr>
        <w:t>15</w:t>
      </w:r>
      <w:r w:rsidRPr="00263B8A">
        <w:rPr>
          <w:rFonts w:ascii="Times New Roman" w:hAnsi="Times New Roman" w:cs="Times New Roman"/>
        </w:rPr>
        <w:t xml:space="preserve"> Denn er wird groß sein vor dem Herrn. Wein und andere berauschende Getränke wird er nicht trinken und schon im Mutterleib wird er vom Heiligen Geist erfüllt sein.</w:t>
      </w:r>
      <w:r w:rsidRPr="00263B8A">
        <w:rPr>
          <w:rFonts w:ascii="Times New Roman" w:hAnsi="Times New Roman" w:cs="Times New Roman"/>
        </w:rPr>
        <w:tab/>
      </w:r>
    </w:p>
    <w:p w14:paraId="569401F7" w14:textId="77777777" w:rsidR="00092FC9" w:rsidRPr="00263B8A" w:rsidRDefault="00092FC9" w:rsidP="001F2D17">
      <w:pPr>
        <w:rPr>
          <w:rFonts w:ascii="Times New Roman" w:hAnsi="Times New Roman" w:cs="Times New Roman"/>
        </w:rPr>
      </w:pPr>
    </w:p>
    <w:p w14:paraId="071C48A9" w14:textId="77777777" w:rsidR="005F09D2" w:rsidRPr="00263B8A" w:rsidRDefault="005F09D2" w:rsidP="005F09D2">
      <w:pPr>
        <w:pStyle w:val="berschrift2"/>
        <w:rPr>
          <w:rFonts w:ascii="Times New Roman" w:hAnsi="Times New Roman" w:cs="Times New Roman"/>
        </w:rPr>
      </w:pPr>
      <w:r w:rsidRPr="00263B8A">
        <w:rPr>
          <w:rFonts w:ascii="Times New Roman" w:hAnsi="Times New Roman" w:cs="Times New Roman"/>
        </w:rPr>
        <w:t>Sprachstufe</w:t>
      </w:r>
    </w:p>
    <w:p w14:paraId="631C2C65" w14:textId="77777777" w:rsidR="005F09D2" w:rsidRPr="00263B8A" w:rsidRDefault="005F09D2" w:rsidP="001F2D17">
      <w:pPr>
        <w:rPr>
          <w:rFonts w:ascii="Times New Roman" w:hAnsi="Times New Roman" w:cs="Times New Roman"/>
        </w:rPr>
      </w:pPr>
    </w:p>
    <w:p w14:paraId="4AE016F3" w14:textId="3B4D53F8" w:rsidR="005F09D2" w:rsidRPr="001149BD" w:rsidRDefault="002B6067" w:rsidP="001F2D17">
      <w:pPr>
        <w:rPr>
          <w:rFonts w:ascii="Times New Roman" w:hAnsi="Times New Roman" w:cs="Times New Roman"/>
          <w:b/>
          <w:bCs/>
        </w:rPr>
      </w:pPr>
      <w:r w:rsidRPr="001149BD">
        <w:rPr>
          <w:rFonts w:ascii="Times New Roman" w:hAnsi="Times New Roman" w:cs="Times New Roman"/>
          <w:b/>
          <w:bCs/>
        </w:rPr>
        <w:t>Alt</w:t>
      </w:r>
      <w:r w:rsidR="00011C08">
        <w:rPr>
          <w:rFonts w:ascii="Times New Roman" w:hAnsi="Times New Roman" w:cs="Times New Roman"/>
          <w:b/>
          <w:bCs/>
        </w:rPr>
        <w:t>englisch</w:t>
      </w:r>
      <w:r w:rsidR="0050412F" w:rsidRPr="001149BD">
        <w:rPr>
          <w:rFonts w:ascii="Times New Roman" w:hAnsi="Times New Roman" w:cs="Times New Roman"/>
          <w:b/>
          <w:bCs/>
        </w:rPr>
        <w:t xml:space="preserve"> (</w:t>
      </w:r>
      <w:r w:rsidR="00147645" w:rsidRPr="001149BD">
        <w:rPr>
          <w:rFonts w:ascii="Times New Roman" w:hAnsi="Times New Roman" w:cs="Times New Roman"/>
          <w:b/>
          <w:bCs/>
        </w:rPr>
        <w:t>a</w:t>
      </w:r>
      <w:r w:rsidR="00011C08">
        <w:rPr>
          <w:rFonts w:ascii="Times New Roman" w:hAnsi="Times New Roman" w:cs="Times New Roman"/>
          <w:b/>
          <w:bCs/>
        </w:rPr>
        <w:t>e</w:t>
      </w:r>
      <w:r w:rsidR="00147645" w:rsidRPr="001149BD">
        <w:rPr>
          <w:rFonts w:ascii="Times New Roman" w:hAnsi="Times New Roman" w:cs="Times New Roman"/>
          <w:b/>
          <w:bCs/>
        </w:rPr>
        <w:t>.)</w:t>
      </w:r>
      <w:r w:rsidR="00011C08">
        <w:rPr>
          <w:rFonts w:ascii="Times New Roman" w:hAnsi="Times New Roman" w:cs="Times New Roman"/>
          <w:b/>
          <w:bCs/>
        </w:rPr>
        <w:t>, ca. 500</w:t>
      </w:r>
      <w:r w:rsidR="00061D5B">
        <w:rPr>
          <w:rFonts w:ascii="Times New Roman" w:hAnsi="Times New Roman" w:cs="Times New Roman"/>
        </w:rPr>
        <w:t>–</w:t>
      </w:r>
      <w:r w:rsidR="00011C08">
        <w:rPr>
          <w:rFonts w:ascii="Times New Roman" w:hAnsi="Times New Roman" w:cs="Times New Roman"/>
          <w:b/>
          <w:bCs/>
        </w:rPr>
        <w:t xml:space="preserve">1150 </w:t>
      </w:r>
    </w:p>
    <w:p w14:paraId="37FA2A04" w14:textId="50E9BFE7" w:rsidR="00011C08" w:rsidRDefault="00147645" w:rsidP="0093397D">
      <w:pPr>
        <w:rPr>
          <w:rFonts w:ascii="Times New Roman" w:hAnsi="Times New Roman" w:cs="Times New Roman"/>
        </w:rPr>
      </w:pPr>
      <w:r>
        <w:rPr>
          <w:rFonts w:ascii="Times New Roman" w:hAnsi="Times New Roman" w:cs="Times New Roman"/>
        </w:rPr>
        <w:t>Das Alt</w:t>
      </w:r>
      <w:r w:rsidR="00011C08">
        <w:rPr>
          <w:rFonts w:ascii="Times New Roman" w:hAnsi="Times New Roman" w:cs="Times New Roman"/>
        </w:rPr>
        <w:t>englische</w:t>
      </w:r>
      <w:r>
        <w:rPr>
          <w:rFonts w:ascii="Times New Roman" w:hAnsi="Times New Roman" w:cs="Times New Roman"/>
        </w:rPr>
        <w:t xml:space="preserve"> ist die Sprachstufe, welche auf das rekonstruierte (West-)Germanische (Wgerm., Germ.) folgt und der Sprachstufe des Mittel</w:t>
      </w:r>
      <w:r w:rsidR="00011C08">
        <w:rPr>
          <w:rFonts w:ascii="Times New Roman" w:hAnsi="Times New Roman" w:cs="Times New Roman"/>
        </w:rPr>
        <w:t>englischen</w:t>
      </w:r>
      <w:r>
        <w:rPr>
          <w:rFonts w:ascii="Times New Roman" w:hAnsi="Times New Roman" w:cs="Times New Roman"/>
        </w:rPr>
        <w:t xml:space="preserve"> (M</w:t>
      </w:r>
      <w:r w:rsidR="00011C08">
        <w:rPr>
          <w:rFonts w:ascii="Times New Roman" w:hAnsi="Times New Roman" w:cs="Times New Roman"/>
        </w:rPr>
        <w:t>e</w:t>
      </w:r>
      <w:r>
        <w:rPr>
          <w:rFonts w:ascii="Times New Roman" w:hAnsi="Times New Roman" w:cs="Times New Roman"/>
        </w:rPr>
        <w:t xml:space="preserve">.) vorangeht. Sie umfasst </w:t>
      </w:r>
      <w:r w:rsidR="0050412F" w:rsidRPr="00263B8A">
        <w:rPr>
          <w:rFonts w:ascii="Times New Roman" w:hAnsi="Times New Roman" w:cs="Times New Roman"/>
        </w:rPr>
        <w:t xml:space="preserve">den </w:t>
      </w:r>
      <w:r w:rsidR="00011C08">
        <w:rPr>
          <w:rFonts w:ascii="Times New Roman" w:hAnsi="Times New Roman" w:cs="Times New Roman"/>
        </w:rPr>
        <w:t xml:space="preserve">Zeitraum der Besiedlung Britanniens durch die germanischen Stämme der Angeln, Sachsen und Jüten (so berichtet es Beda Venerabilis in seiner englischen Kirchengeschichte </w:t>
      </w:r>
      <w:r w:rsidR="00011C08" w:rsidRPr="00011C08">
        <w:rPr>
          <w:rFonts w:ascii="Times New Roman" w:hAnsi="Times New Roman" w:cs="Times New Roman"/>
          <w:i/>
          <w:iCs/>
        </w:rPr>
        <w:t>Historia Ecclesiastica Gentis Angloru</w:t>
      </w:r>
      <w:r w:rsidR="00011C08" w:rsidRPr="00011C08">
        <w:rPr>
          <w:rFonts w:ascii="Times New Roman" w:hAnsi="Times New Roman" w:cs="Times New Roman"/>
        </w:rPr>
        <w:t>m</w:t>
      </w:r>
      <w:r w:rsidR="00011C08">
        <w:rPr>
          <w:rFonts w:ascii="Times New Roman" w:hAnsi="Times New Roman" w:cs="Times New Roman"/>
        </w:rPr>
        <w:t>, 731) in der zweiten Hälfte des 5. Jahrhunderts</w:t>
      </w:r>
      <w:r w:rsidR="00011C08">
        <w:rPr>
          <w:rStyle w:val="Funotenzeichen"/>
          <w:rFonts w:ascii="Times New Roman" w:hAnsi="Times New Roman" w:cs="Times New Roman"/>
        </w:rPr>
        <w:footnoteReference w:id="2"/>
      </w:r>
      <w:r w:rsidR="00011C08">
        <w:rPr>
          <w:rFonts w:ascii="Times New Roman" w:hAnsi="Times New Roman" w:cs="Times New Roman"/>
        </w:rPr>
        <w:t xml:space="preserve"> bis gegen Ende des 11. Jahrhunderts. Die darauffolgende Sprachstufe des Mittelenglischen ist gekennzeichnet sowohl durch lautliche Veränderungen wie auch morphologische Veränderungen im Flexionssystem, die sich vor allem in der Vereinfachung von Flexionsformen äussert, und einer weitreichenden Veränderung des Lexikons, welches geprägt ist durch zahlreiche Einflüsse v.a. des Französischen.</w:t>
      </w:r>
      <w:r w:rsidR="00011C08">
        <w:rPr>
          <w:rStyle w:val="Funotenzeichen"/>
          <w:rFonts w:ascii="Times New Roman" w:hAnsi="Times New Roman" w:cs="Times New Roman"/>
        </w:rPr>
        <w:footnoteReference w:id="3"/>
      </w:r>
      <w:r w:rsidR="00011C08">
        <w:rPr>
          <w:rFonts w:ascii="Times New Roman" w:hAnsi="Times New Roman" w:cs="Times New Roman"/>
        </w:rPr>
        <w:t xml:space="preserve"> Die Periodisierung des Altenglischen von ca. 500</w:t>
      </w:r>
      <w:r w:rsidR="00061D5B">
        <w:rPr>
          <w:rFonts w:ascii="Times New Roman" w:hAnsi="Times New Roman" w:cs="Times New Roman"/>
        </w:rPr>
        <w:t>–</w:t>
      </w:r>
      <w:r w:rsidR="00011C08">
        <w:rPr>
          <w:rFonts w:ascii="Times New Roman" w:hAnsi="Times New Roman" w:cs="Times New Roman"/>
        </w:rPr>
        <w:t xml:space="preserve">1150 erfolgt von einem historischen Standpunkt aus und beinhaltet eine gewisse Unschärfe. Die Sprache </w:t>
      </w:r>
      <w:r w:rsidR="00061D5B">
        <w:rPr>
          <w:rFonts w:ascii="Times New Roman" w:hAnsi="Times New Roman" w:cs="Times New Roman"/>
        </w:rPr>
        <w:t>selbst</w:t>
      </w:r>
      <w:r w:rsidR="00011C08">
        <w:rPr>
          <w:rFonts w:ascii="Times New Roman" w:hAnsi="Times New Roman" w:cs="Times New Roman"/>
        </w:rPr>
        <w:t xml:space="preserve"> </w:t>
      </w:r>
      <w:r w:rsidR="00910891">
        <w:rPr>
          <w:rFonts w:ascii="Times New Roman" w:hAnsi="Times New Roman" w:cs="Times New Roman"/>
        </w:rPr>
        <w:t>(</w:t>
      </w:r>
      <w:r w:rsidR="00011C08">
        <w:rPr>
          <w:rFonts w:ascii="Times New Roman" w:hAnsi="Times New Roman" w:cs="Times New Roman"/>
        </w:rPr>
        <w:t>abgesehen von Runeninschriften, deren Lautstand als voraltenglisch beschrieben werden kann</w:t>
      </w:r>
      <w:r w:rsidR="00910891">
        <w:rPr>
          <w:rFonts w:ascii="Times New Roman" w:hAnsi="Times New Roman" w:cs="Times New Roman"/>
        </w:rPr>
        <w:t>)</w:t>
      </w:r>
      <w:r w:rsidR="00011C08">
        <w:rPr>
          <w:rFonts w:ascii="Times New Roman" w:hAnsi="Times New Roman" w:cs="Times New Roman"/>
        </w:rPr>
        <w:t xml:space="preserve"> wird nämlich erst mit dem Beginn ihrer schriftlichen Überlieferung greifbar. Diese setzt ab ca. 700 ein. Ähnlich verhält es sich mit dem Ende der altenglischen Sprachperiode. Das Jahr 1066 markiert eine Wende in der englischen Sprachgeschichte, als die Normannen England erobern. Englisch wird aber zunächst weiterhin gesprochen und auch (ab-)geschrieben. Der geschichtliche Umbruch zieht einen sprachlichen nach sich (vgl. Brunner 1965: 1</w:t>
      </w:r>
      <w:r w:rsidR="00532428">
        <w:rPr>
          <w:rFonts w:ascii="Times New Roman" w:hAnsi="Times New Roman" w:cs="Times New Roman"/>
        </w:rPr>
        <w:t>–</w:t>
      </w:r>
      <w:r w:rsidR="00011C08">
        <w:rPr>
          <w:rFonts w:ascii="Times New Roman" w:hAnsi="Times New Roman" w:cs="Times New Roman"/>
        </w:rPr>
        <w:t>11, §1-3; Wischer 2016; Reichl 2011</w:t>
      </w:r>
      <w:r w:rsidR="002A1641">
        <w:rPr>
          <w:rFonts w:ascii="Times New Roman" w:hAnsi="Times New Roman" w:cs="Times New Roman"/>
        </w:rPr>
        <w:t>; Baker 2012: 19–29; Mitchell / Robinson 2012: 22–23</w:t>
      </w:r>
      <w:r w:rsidR="00011C08">
        <w:rPr>
          <w:rFonts w:ascii="Times New Roman" w:hAnsi="Times New Roman" w:cs="Times New Roman"/>
        </w:rPr>
        <w:t>).</w:t>
      </w:r>
    </w:p>
    <w:p w14:paraId="16C88AF8" w14:textId="77777777" w:rsidR="00011C08" w:rsidRDefault="00011C08" w:rsidP="0093397D">
      <w:pPr>
        <w:rPr>
          <w:rFonts w:ascii="Times New Roman" w:hAnsi="Times New Roman" w:cs="Times New Roman"/>
        </w:rPr>
      </w:pPr>
    </w:p>
    <w:p w14:paraId="1C0B23A7" w14:textId="78690C72" w:rsidR="001149BD" w:rsidRPr="001149BD" w:rsidRDefault="001149BD" w:rsidP="001F2D17">
      <w:pPr>
        <w:rPr>
          <w:rFonts w:ascii="Times New Roman" w:hAnsi="Times New Roman" w:cs="Times New Roman"/>
          <w:b/>
          <w:bCs/>
        </w:rPr>
      </w:pPr>
      <w:r w:rsidRPr="001149BD">
        <w:rPr>
          <w:rFonts w:ascii="Times New Roman" w:hAnsi="Times New Roman" w:cs="Times New Roman"/>
          <w:b/>
          <w:bCs/>
        </w:rPr>
        <w:t xml:space="preserve">Varietäten des </w:t>
      </w:r>
      <w:r w:rsidR="00011C08">
        <w:rPr>
          <w:rFonts w:ascii="Times New Roman" w:hAnsi="Times New Roman" w:cs="Times New Roman"/>
          <w:b/>
          <w:bCs/>
        </w:rPr>
        <w:t>Altenglischen</w:t>
      </w:r>
    </w:p>
    <w:p w14:paraId="0EACD68A" w14:textId="1A1CE7B1" w:rsidR="00011C08" w:rsidRDefault="00011C08" w:rsidP="00011C08">
      <w:pPr>
        <w:rPr>
          <w:rFonts w:ascii="Times New Roman" w:hAnsi="Times New Roman" w:cs="Times New Roman"/>
        </w:rPr>
      </w:pPr>
      <w:r>
        <w:rPr>
          <w:rFonts w:ascii="Times New Roman" w:hAnsi="Times New Roman" w:cs="Times New Roman"/>
        </w:rPr>
        <w:t xml:space="preserve">Vergleichbar mit dem Althochdeutschen ist auch das Altenglische keine homogene Sprache, sondern ist geprägt durch sprachliche Variation. Es werden vier Hauptmundarten unterschieden: Das Nordhumbrische (im Norden), südlich davon im Mittelland das Mercische, im Südwesten (im Siedlungsgebiet der Sachsen) das Westsächsische und im Südosten das Kentische (im Siedlungsgebiet der Jüten). Das Nordhumbrische und das Mercische werden </w:t>
      </w:r>
      <w:r>
        <w:rPr>
          <w:rFonts w:ascii="Times New Roman" w:hAnsi="Times New Roman" w:cs="Times New Roman"/>
        </w:rPr>
        <w:lastRenderedPageBreak/>
        <w:t>als die anglischen Mundarten zusammengefasst. Obwohl die älteste Überlieferung des Altenglischen dem nordhumbrischen Gebiet zuzuschreiben ist, ist die Mundart des Westsächsischen die bestüberlieferte. Ihre reiche Überlieferung verdankt sie dem westsächsischen König Alfred dem Grossen und seinen Bemühungen um die Volkssprache (vgl. Brunner 1965: 1</w:t>
      </w:r>
      <w:r w:rsidR="00532428">
        <w:rPr>
          <w:rFonts w:ascii="Times New Roman" w:hAnsi="Times New Roman" w:cs="Times New Roman"/>
        </w:rPr>
        <w:t>–</w:t>
      </w:r>
      <w:r>
        <w:rPr>
          <w:rFonts w:ascii="Times New Roman" w:hAnsi="Times New Roman" w:cs="Times New Roman"/>
        </w:rPr>
        <w:t>11, §1</w:t>
      </w:r>
      <w:r w:rsidR="00532428">
        <w:rPr>
          <w:rFonts w:ascii="Times New Roman" w:hAnsi="Times New Roman" w:cs="Times New Roman"/>
        </w:rPr>
        <w:t>–</w:t>
      </w:r>
      <w:r>
        <w:rPr>
          <w:rFonts w:ascii="Times New Roman" w:hAnsi="Times New Roman" w:cs="Times New Roman"/>
        </w:rPr>
        <w:t>3; Wischer 2016; Reichl 2011).</w:t>
      </w:r>
    </w:p>
    <w:p w14:paraId="79254834" w14:textId="77777777" w:rsidR="00FA686F" w:rsidRPr="00263B8A" w:rsidRDefault="00FA686F" w:rsidP="00FA686F">
      <w:pPr>
        <w:rPr>
          <w:rFonts w:ascii="Times New Roman" w:hAnsi="Times New Roman" w:cs="Times New Roman"/>
        </w:rPr>
      </w:pPr>
    </w:p>
    <w:p w14:paraId="264FFA70" w14:textId="77777777" w:rsidR="0050412F" w:rsidRPr="00263B8A" w:rsidRDefault="0050412F" w:rsidP="001F2D17">
      <w:pPr>
        <w:rPr>
          <w:rFonts w:ascii="Times New Roman" w:hAnsi="Times New Roman" w:cs="Times New Roman"/>
        </w:rPr>
      </w:pPr>
    </w:p>
    <w:p w14:paraId="654764CA" w14:textId="76EA4495" w:rsidR="005F09D2" w:rsidRPr="00263B8A" w:rsidRDefault="005F09D2" w:rsidP="005F09D2">
      <w:pPr>
        <w:pStyle w:val="berschrift2"/>
        <w:rPr>
          <w:rFonts w:ascii="Times New Roman" w:hAnsi="Times New Roman" w:cs="Times New Roman"/>
        </w:rPr>
      </w:pPr>
      <w:r w:rsidRPr="00263B8A">
        <w:rPr>
          <w:rFonts w:ascii="Times New Roman" w:hAnsi="Times New Roman" w:cs="Times New Roman"/>
        </w:rPr>
        <w:t>Originaltext</w:t>
      </w:r>
      <w:r w:rsidR="001149BD">
        <w:rPr>
          <w:rFonts w:ascii="Times New Roman" w:hAnsi="Times New Roman" w:cs="Times New Roman"/>
        </w:rPr>
        <w:t>/Rund um den Text</w:t>
      </w:r>
    </w:p>
    <w:p w14:paraId="07EAD481" w14:textId="2BF45B66" w:rsidR="001149BD" w:rsidRDefault="00B96A49" w:rsidP="007E63A0">
      <w:pPr>
        <w:rPr>
          <w:rFonts w:ascii="Times New Roman" w:hAnsi="Times New Roman" w:cs="Times New Roman"/>
        </w:rPr>
      </w:pPr>
      <w:r>
        <w:rPr>
          <w:rFonts w:ascii="Times New Roman" w:hAnsi="Times New Roman" w:cs="Times New Roman"/>
        </w:rPr>
        <w:t>Text: Evangelium nach Lukas</w:t>
      </w:r>
    </w:p>
    <w:p w14:paraId="3F3B88B9" w14:textId="1FF5BA29" w:rsidR="00B96A49" w:rsidRPr="00B96A49" w:rsidRDefault="00B96A49" w:rsidP="007E63A0">
      <w:pPr>
        <w:rPr>
          <w:rFonts w:ascii="Times New Roman" w:hAnsi="Times New Roman" w:cs="Times New Roman"/>
          <w:lang w:val="en-GB"/>
        </w:rPr>
      </w:pPr>
      <w:r>
        <w:rPr>
          <w:rFonts w:ascii="Times New Roman" w:hAnsi="Times New Roman" w:cs="Times New Roman"/>
          <w:lang w:val="en-GB"/>
        </w:rPr>
        <w:t xml:space="preserve">Handschrift: </w:t>
      </w:r>
      <w:r w:rsidRPr="00B96A49">
        <w:rPr>
          <w:rFonts w:ascii="Times New Roman" w:hAnsi="Times New Roman" w:cs="Times New Roman"/>
          <w:lang w:val="en-GB"/>
        </w:rPr>
        <w:t>Cambridge, Corpus Christi College, MS 140: The Bath Old English Gospels</w:t>
      </w:r>
    </w:p>
    <w:p w14:paraId="39ECD8D5" w14:textId="63CF9662" w:rsidR="007E63A0" w:rsidRPr="00263B8A" w:rsidRDefault="007E63A0" w:rsidP="007E63A0">
      <w:pPr>
        <w:rPr>
          <w:rFonts w:ascii="Times New Roman" w:hAnsi="Times New Roman" w:cs="Times New Roman"/>
        </w:rPr>
      </w:pPr>
      <w:r w:rsidRPr="00263B8A">
        <w:rPr>
          <w:rFonts w:ascii="Times New Roman" w:hAnsi="Times New Roman" w:cs="Times New Roman"/>
        </w:rPr>
        <w:t xml:space="preserve">Ausschnitt: </w:t>
      </w:r>
      <w:r w:rsidR="00B96A49" w:rsidRPr="00B96A49">
        <w:rPr>
          <w:rFonts w:ascii="Times New Roman" w:hAnsi="Times New Roman" w:cs="Times New Roman"/>
        </w:rPr>
        <w:t>fol. 73</w:t>
      </w:r>
      <w:r w:rsidR="00B96A49" w:rsidRPr="00B96A49">
        <w:rPr>
          <w:rFonts w:ascii="Times New Roman" w:hAnsi="Times New Roman" w:cs="Times New Roman"/>
          <w:vertAlign w:val="superscript"/>
        </w:rPr>
        <w:t>r</w:t>
      </w:r>
      <w:r w:rsidR="00532428">
        <w:rPr>
          <w:rFonts w:ascii="Times New Roman" w:hAnsi="Times New Roman" w:cs="Times New Roman"/>
        </w:rPr>
        <w:t>–</w:t>
      </w:r>
      <w:r w:rsidR="00B96A49" w:rsidRPr="00B96A49">
        <w:rPr>
          <w:rFonts w:ascii="Times New Roman" w:hAnsi="Times New Roman" w:cs="Times New Roman"/>
        </w:rPr>
        <w:t>73</w:t>
      </w:r>
      <w:r w:rsidR="00B96A49" w:rsidRPr="00B96A49">
        <w:rPr>
          <w:rFonts w:ascii="Times New Roman" w:hAnsi="Times New Roman" w:cs="Times New Roman"/>
          <w:vertAlign w:val="superscript"/>
        </w:rPr>
        <w:t>v</w:t>
      </w:r>
    </w:p>
    <w:p w14:paraId="4E472FBB" w14:textId="4E22E39C" w:rsidR="007E63A0" w:rsidRPr="00263B8A" w:rsidRDefault="007E63A0" w:rsidP="005F09D2">
      <w:pPr>
        <w:rPr>
          <w:rFonts w:ascii="Times New Roman" w:hAnsi="Times New Roman" w:cs="Times New Roman"/>
        </w:rPr>
      </w:pPr>
      <w:r w:rsidRPr="00263B8A">
        <w:rPr>
          <w:rFonts w:ascii="Times New Roman" w:hAnsi="Times New Roman" w:cs="Times New Roman"/>
        </w:rPr>
        <w:t xml:space="preserve">Digitalisat: </w:t>
      </w:r>
      <w:hyperlink r:id="rId12" w:history="1">
        <w:r w:rsidR="00B96A49" w:rsidRPr="00DF64BE">
          <w:rPr>
            <w:rStyle w:val="Hyperlink"/>
            <w:rFonts w:ascii="Times New Roman" w:hAnsi="Times New Roman" w:cs="Times New Roman"/>
          </w:rPr>
          <w:t>https://purl.stanford.edu/ks656dq8163</w:t>
        </w:r>
      </w:hyperlink>
      <w:r w:rsidR="00083F7B">
        <w:rPr>
          <w:rFonts w:ascii="Times New Roman" w:hAnsi="Times New Roman" w:cs="Times New Roman"/>
        </w:rPr>
        <w:t xml:space="preserve"> (16.08.2025)</w:t>
      </w:r>
    </w:p>
    <w:p w14:paraId="1F3B8187" w14:textId="77777777" w:rsidR="000C55F2" w:rsidRDefault="000C55F2" w:rsidP="005F09D2">
      <w:pPr>
        <w:rPr>
          <w:rFonts w:ascii="Times New Roman" w:hAnsi="Times New Roman" w:cs="Times New Roman"/>
        </w:rPr>
      </w:pPr>
    </w:p>
    <w:p w14:paraId="476D8F7F" w14:textId="77777777" w:rsidR="00267556" w:rsidRPr="00263B8A" w:rsidRDefault="00267556" w:rsidP="005F09D2">
      <w:pPr>
        <w:rPr>
          <w:rFonts w:ascii="Times New Roman" w:hAnsi="Times New Roman" w:cs="Times New Roman"/>
        </w:rPr>
      </w:pPr>
    </w:p>
    <w:p w14:paraId="48E4C932" w14:textId="77777777" w:rsidR="00C7213A" w:rsidRPr="00263B8A" w:rsidRDefault="000C55F2" w:rsidP="005F09D2">
      <w:pPr>
        <w:rPr>
          <w:rFonts w:ascii="Times New Roman" w:hAnsi="Times New Roman" w:cs="Times New Roman"/>
          <w:b/>
          <w:bCs/>
        </w:rPr>
      </w:pPr>
      <w:r w:rsidRPr="00263B8A">
        <w:rPr>
          <w:rFonts w:ascii="Times New Roman" w:hAnsi="Times New Roman" w:cs="Times New Roman"/>
          <w:b/>
          <w:bCs/>
        </w:rPr>
        <w:t xml:space="preserve">Informationen zum Text </w:t>
      </w:r>
    </w:p>
    <w:p w14:paraId="00269622" w14:textId="10C87C94" w:rsidR="00045F15" w:rsidRDefault="00083F7B" w:rsidP="00267556">
      <w:pPr>
        <w:rPr>
          <w:rFonts w:ascii="Times New Roman" w:hAnsi="Times New Roman" w:cs="Times New Roman"/>
        </w:rPr>
      </w:pPr>
      <w:r w:rsidRPr="00083F7B">
        <w:rPr>
          <w:rFonts w:ascii="Times New Roman" w:hAnsi="Times New Roman" w:cs="Times New Roman"/>
        </w:rPr>
        <w:t xml:space="preserve">Die Handschrift Cambridge, Corpus Christi College, MS 140 enthält die sog. </w:t>
      </w:r>
      <w:r w:rsidR="004B11A7">
        <w:rPr>
          <w:rFonts w:ascii="Times New Roman" w:hAnsi="Times New Roman" w:cs="Times New Roman"/>
        </w:rPr>
        <w:t>«</w:t>
      </w:r>
      <w:r w:rsidRPr="00083F7B">
        <w:rPr>
          <w:rFonts w:ascii="Times New Roman" w:hAnsi="Times New Roman" w:cs="Times New Roman"/>
        </w:rPr>
        <w:t>Bath Old English Gospels</w:t>
      </w:r>
      <w:r w:rsidR="004B11A7">
        <w:rPr>
          <w:rFonts w:ascii="Times New Roman" w:hAnsi="Times New Roman" w:cs="Times New Roman"/>
        </w:rPr>
        <w:t>»</w:t>
      </w:r>
      <w:r w:rsidR="00045F15">
        <w:rPr>
          <w:rFonts w:ascii="Times New Roman" w:hAnsi="Times New Roman" w:cs="Times New Roman"/>
        </w:rPr>
        <w:t xml:space="preserve">. Die vier </w:t>
      </w:r>
      <w:r w:rsidRPr="00083F7B">
        <w:rPr>
          <w:rFonts w:ascii="Times New Roman" w:hAnsi="Times New Roman" w:cs="Times New Roman"/>
        </w:rPr>
        <w:t>Evangelien</w:t>
      </w:r>
      <w:r w:rsidR="00045F15">
        <w:rPr>
          <w:rFonts w:ascii="Times New Roman" w:hAnsi="Times New Roman" w:cs="Times New Roman"/>
        </w:rPr>
        <w:t xml:space="preserve"> </w:t>
      </w:r>
      <w:r w:rsidR="005D6F28">
        <w:rPr>
          <w:rFonts w:ascii="Times New Roman" w:hAnsi="Times New Roman" w:cs="Times New Roman"/>
        </w:rPr>
        <w:t xml:space="preserve">(eingetragen in der Vulgata-Reihenfolge Matthäus, Markus, Lukas, Johannes) </w:t>
      </w:r>
      <w:r w:rsidR="00045F15">
        <w:rPr>
          <w:rFonts w:ascii="Times New Roman" w:hAnsi="Times New Roman" w:cs="Times New Roman"/>
        </w:rPr>
        <w:t xml:space="preserve">sind in </w:t>
      </w:r>
      <w:r w:rsidRPr="00083F7B">
        <w:rPr>
          <w:rFonts w:ascii="Times New Roman" w:hAnsi="Times New Roman" w:cs="Times New Roman"/>
        </w:rPr>
        <w:t>der Varietät des Westsächsischen</w:t>
      </w:r>
      <w:r>
        <w:rPr>
          <w:rFonts w:ascii="Times New Roman" w:hAnsi="Times New Roman" w:cs="Times New Roman"/>
        </w:rPr>
        <w:t xml:space="preserve"> in der zweiten Hälfte des 11. Jahrhunderts</w:t>
      </w:r>
      <w:r w:rsidR="00045F15">
        <w:rPr>
          <w:rFonts w:ascii="Times New Roman" w:hAnsi="Times New Roman" w:cs="Times New Roman"/>
        </w:rPr>
        <w:t xml:space="preserve"> verfasst</w:t>
      </w:r>
      <w:r w:rsidR="00B27E21">
        <w:rPr>
          <w:rFonts w:ascii="Times New Roman" w:hAnsi="Times New Roman" w:cs="Times New Roman"/>
        </w:rPr>
        <w:t>. Ein</w:t>
      </w:r>
      <w:r w:rsidR="00790489">
        <w:rPr>
          <w:rFonts w:ascii="Times New Roman" w:hAnsi="Times New Roman" w:cs="Times New Roman"/>
        </w:rPr>
        <w:t>e Nachschrift, ein sog.</w:t>
      </w:r>
      <w:r w:rsidR="00B27E21">
        <w:rPr>
          <w:rFonts w:ascii="Times New Roman" w:hAnsi="Times New Roman" w:cs="Times New Roman"/>
        </w:rPr>
        <w:t xml:space="preserve"> Kolophon</w:t>
      </w:r>
      <w:r w:rsidR="00790489">
        <w:rPr>
          <w:rFonts w:ascii="Times New Roman" w:hAnsi="Times New Roman" w:cs="Times New Roman"/>
        </w:rPr>
        <w:t>,</w:t>
      </w:r>
      <w:r w:rsidR="00B27E21">
        <w:rPr>
          <w:rFonts w:ascii="Times New Roman" w:hAnsi="Times New Roman" w:cs="Times New Roman"/>
        </w:rPr>
        <w:t xml:space="preserve"> am Ende des Matthäusevangeliums nennt auf fol. 45v den Entstehungsort, die Bath Abbey in Somerset. </w:t>
      </w:r>
      <w:r>
        <w:rPr>
          <w:rFonts w:ascii="Times New Roman" w:hAnsi="Times New Roman" w:cs="Times New Roman"/>
        </w:rPr>
        <w:t>Die vier Evangelien wurden von verschiedenen Schreibern verfasst</w:t>
      </w:r>
      <w:r w:rsidR="00045F15">
        <w:rPr>
          <w:rFonts w:ascii="Times New Roman" w:hAnsi="Times New Roman" w:cs="Times New Roman"/>
        </w:rPr>
        <w:t>.</w:t>
      </w:r>
      <w:r w:rsidR="005D6F28">
        <w:rPr>
          <w:rFonts w:ascii="Times New Roman" w:hAnsi="Times New Roman" w:cs="Times New Roman"/>
        </w:rPr>
        <w:t xml:space="preserve"> Die Schrift ist eine </w:t>
      </w:r>
      <w:r w:rsidR="00A24D15">
        <w:rPr>
          <w:rFonts w:ascii="Times New Roman" w:hAnsi="Times New Roman" w:cs="Times New Roman"/>
        </w:rPr>
        <w:t>i</w:t>
      </w:r>
      <w:r w:rsidR="005D6F28">
        <w:rPr>
          <w:rFonts w:ascii="Times New Roman" w:hAnsi="Times New Roman" w:cs="Times New Roman"/>
        </w:rPr>
        <w:t>nsulare, genauer gesagt eine angelsächsische Minuskel («</w:t>
      </w:r>
      <w:r w:rsidR="005D6F28" w:rsidRPr="008121D4">
        <w:rPr>
          <w:rFonts w:ascii="Times New Roman" w:hAnsi="Times New Roman" w:cs="Times New Roman"/>
          <w:i/>
          <w:iCs/>
        </w:rPr>
        <w:t>Square Minuscule</w:t>
      </w:r>
      <w:r w:rsidR="005D6F28">
        <w:rPr>
          <w:rFonts w:ascii="Times New Roman" w:hAnsi="Times New Roman" w:cs="Times New Roman"/>
        </w:rPr>
        <w:t xml:space="preserve">» </w:t>
      </w:r>
      <w:r w:rsidR="00E92DB0">
        <w:rPr>
          <w:rFonts w:ascii="Times New Roman" w:hAnsi="Times New Roman" w:cs="Times New Roman"/>
        </w:rPr>
        <w:t>–</w:t>
      </w:r>
      <w:r w:rsidR="005D6F28">
        <w:rPr>
          <w:rFonts w:ascii="Times New Roman" w:hAnsi="Times New Roman" w:cs="Times New Roman"/>
        </w:rPr>
        <w:t xml:space="preserve"> nach Bischoff (2004: 125) ein «schwerer gerader kantiger Typ»)</w:t>
      </w:r>
      <w:r w:rsidR="00E92DB0">
        <w:rPr>
          <w:rFonts w:ascii="Times New Roman" w:hAnsi="Times New Roman" w:cs="Times New Roman"/>
        </w:rPr>
        <w:t>.</w:t>
      </w:r>
    </w:p>
    <w:p w14:paraId="2A5998EA" w14:textId="74D23D55" w:rsidR="00045F15" w:rsidRPr="00083F7B" w:rsidRDefault="00045F15" w:rsidP="00267556">
      <w:pPr>
        <w:rPr>
          <w:rFonts w:ascii="Times New Roman" w:hAnsi="Times New Roman" w:cs="Times New Roman"/>
        </w:rPr>
      </w:pPr>
      <w:r>
        <w:rPr>
          <w:rFonts w:ascii="Times New Roman" w:hAnsi="Times New Roman" w:cs="Times New Roman"/>
        </w:rPr>
        <w:t xml:space="preserve">Weitere Informationen zur Handschrift: </w:t>
      </w:r>
      <w:hyperlink r:id="rId13" w:history="1">
        <w:r w:rsidRPr="00DF64BE">
          <w:rPr>
            <w:rStyle w:val="Hyperlink"/>
            <w:rFonts w:ascii="Times New Roman" w:hAnsi="Times New Roman" w:cs="Times New Roman"/>
          </w:rPr>
          <w:t>https://purl.stanford.edu/ks656dq8163</w:t>
        </w:r>
      </w:hyperlink>
      <w:r>
        <w:rPr>
          <w:rFonts w:ascii="Times New Roman" w:hAnsi="Times New Roman" w:cs="Times New Roman"/>
        </w:rPr>
        <w:t xml:space="preserve"> (16.08.2025)</w:t>
      </w:r>
    </w:p>
    <w:p w14:paraId="6B8A4E1D" w14:textId="77777777" w:rsidR="00267556" w:rsidRPr="00267556" w:rsidRDefault="00267556" w:rsidP="00267556">
      <w:pPr>
        <w:rPr>
          <w:rFonts w:ascii="Times New Roman" w:hAnsi="Times New Roman" w:cs="Times New Roman"/>
        </w:rPr>
      </w:pPr>
    </w:p>
    <w:p w14:paraId="155BE8FC" w14:textId="77777777" w:rsidR="00011C08" w:rsidRPr="00263B8A" w:rsidRDefault="00011C08" w:rsidP="00011C08">
      <w:pPr>
        <w:rPr>
          <w:rFonts w:ascii="Times New Roman" w:hAnsi="Times New Roman" w:cs="Times New Roman"/>
        </w:rPr>
      </w:pPr>
      <w:r>
        <w:rPr>
          <w:rFonts w:ascii="Times New Roman" w:hAnsi="Times New Roman" w:cs="Times New Roman"/>
        </w:rPr>
        <w:t>fol. 73</w:t>
      </w:r>
      <w:r w:rsidRPr="00C95C45">
        <w:rPr>
          <w:rFonts w:ascii="Times New Roman" w:hAnsi="Times New Roman" w:cs="Times New Roman"/>
          <w:vertAlign w:val="superscript"/>
        </w:rPr>
        <w:t>r</w:t>
      </w:r>
    </w:p>
    <w:p w14:paraId="0205BB48" w14:textId="77777777" w:rsidR="00011C08" w:rsidRPr="00263B8A" w:rsidRDefault="00011C08" w:rsidP="00011C08">
      <w:pPr>
        <w:rPr>
          <w:rFonts w:ascii="Times New Roman" w:hAnsi="Times New Roman" w:cs="Times New Roman"/>
        </w:rPr>
      </w:pPr>
      <w:r>
        <w:rPr>
          <w:rFonts w:ascii="Times New Roman" w:hAnsi="Times New Roman" w:cs="Times New Roman"/>
          <w:noProof/>
        </w:rPr>
        <mc:AlternateContent>
          <mc:Choice Requires="wps">
            <w:drawing>
              <wp:anchor distT="0" distB="0" distL="114300" distR="114300" simplePos="0" relativeHeight="251663360" behindDoc="0" locked="0" layoutInCell="1" allowOverlap="1" wp14:anchorId="4F1A21F9" wp14:editId="38963130">
                <wp:simplePos x="0" y="0"/>
                <wp:positionH relativeFrom="column">
                  <wp:posOffset>-45251</wp:posOffset>
                </wp:positionH>
                <wp:positionV relativeFrom="paragraph">
                  <wp:posOffset>-43594</wp:posOffset>
                </wp:positionV>
                <wp:extent cx="4492487" cy="445273"/>
                <wp:effectExtent l="0" t="0" r="3810" b="0"/>
                <wp:wrapNone/>
                <wp:docPr id="49903737" name="Rechteck 4"/>
                <wp:cNvGraphicFramePr/>
                <a:graphic xmlns:a="http://schemas.openxmlformats.org/drawingml/2006/main">
                  <a:graphicData uri="http://schemas.microsoft.com/office/word/2010/wordprocessingShape">
                    <wps:wsp>
                      <wps:cNvSpPr/>
                      <wps:spPr>
                        <a:xfrm>
                          <a:off x="0" y="0"/>
                          <a:ext cx="4492487" cy="445273"/>
                        </a:xfrm>
                        <a:prstGeom prst="rect">
                          <a:avLst/>
                        </a:prstGeom>
                        <a:solidFill>
                          <a:schemeClr val="bg1">
                            <a:alpha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fl="http://schemas.microsoft.com/office/word/2024/wordml/sdtformatlock" xmlns:w16du="http://schemas.microsoft.com/office/word/2023/wordml/word16du">
            <w:pict>
              <v:rect w14:anchorId="6E1467E1" id="Rechteck 4" o:spid="_x0000_s1026" style="position:absolute;margin-left:-3.55pt;margin-top:-3.45pt;width:353.75pt;height:35.05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" fillcolor="white [3212]" stroked="f" strokeweight="2pt">
                <v:fill opacity="32896f"/>
              </v:rect>
            </w:pict>
          </mc:Fallback>
        </mc:AlternateContent>
      </w:r>
      <w:r w:rsidRPr="00C95C45">
        <w:rPr>
          <w:rFonts w:ascii="Times New Roman" w:hAnsi="Times New Roman" w:cs="Times New Roman"/>
          <w:noProof/>
        </w:rPr>
        <w:drawing>
          <wp:inline distT="0" distB="0" distL="0" distR="0" wp14:anchorId="74E9CF35" wp14:editId="48BF1D1D">
            <wp:extent cx="5832475" cy="1209675"/>
            <wp:effectExtent l="0" t="0" r="0" b="9525"/>
            <wp:docPr id="772130454" name="Grafik 1" descr="Ein Bild, das Text, Schrift, Handschrift, Kalligrafi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2130454" name="Grafik 1" descr="Ein Bild, das Text, Schrift, Handschrift, Kalligrafie enthält.&#10;&#10;KI-generierte Inhalte können fehlerhaft sein."/>
                    <pic:cNvPicPr/>
                  </pic:nvPicPr>
                  <pic:blipFill>
                    <a:blip r:embed="rId14"/>
                    <a:stretch>
                      <a:fillRect/>
                    </a:stretch>
                  </pic:blipFill>
                  <pic:spPr>
                    <a:xfrm>
                      <a:off x="0" y="0"/>
                      <a:ext cx="5832475" cy="1209675"/>
                    </a:xfrm>
                    <a:prstGeom prst="rect">
                      <a:avLst/>
                    </a:prstGeom>
                  </pic:spPr>
                </pic:pic>
              </a:graphicData>
            </a:graphic>
          </wp:inline>
        </w:drawing>
      </w:r>
    </w:p>
    <w:p w14:paraId="30EE6152" w14:textId="77777777" w:rsidR="00011C08" w:rsidRPr="00263B8A" w:rsidRDefault="00011C08" w:rsidP="00011C08">
      <w:pPr>
        <w:rPr>
          <w:rFonts w:ascii="Times New Roman" w:hAnsi="Times New Roman" w:cs="Times New Roman"/>
        </w:rPr>
      </w:pPr>
      <w:r>
        <w:rPr>
          <w:rFonts w:ascii="Times New Roman" w:hAnsi="Times New Roman" w:cs="Times New Roman"/>
        </w:rPr>
        <w:t>fol</w:t>
      </w:r>
      <w:r w:rsidRPr="00263B8A">
        <w:rPr>
          <w:rFonts w:ascii="Times New Roman" w:hAnsi="Times New Roman" w:cs="Times New Roman"/>
        </w:rPr>
        <w:t xml:space="preserve">. </w:t>
      </w:r>
      <w:r>
        <w:rPr>
          <w:rFonts w:ascii="Times New Roman" w:hAnsi="Times New Roman" w:cs="Times New Roman"/>
        </w:rPr>
        <w:t>73</w:t>
      </w:r>
      <w:r w:rsidRPr="00C95C45">
        <w:rPr>
          <w:rFonts w:ascii="Times New Roman" w:hAnsi="Times New Roman" w:cs="Times New Roman"/>
          <w:vertAlign w:val="superscript"/>
        </w:rPr>
        <w:t>v</w:t>
      </w:r>
    </w:p>
    <w:p w14:paraId="4418480E" w14:textId="77777777" w:rsidR="00011C08" w:rsidRPr="00263B8A" w:rsidRDefault="00011C08" w:rsidP="00011C08">
      <w:pPr>
        <w:rPr>
          <w:rFonts w:ascii="Times New Roman" w:hAnsi="Times New Roman" w:cs="Times New Roman"/>
        </w:rPr>
      </w:pPr>
      <w:r>
        <w:rPr>
          <w:rFonts w:ascii="Times New Roman" w:hAnsi="Times New Roman" w:cs="Times New Roman"/>
          <w:noProof/>
        </w:rPr>
        <mc:AlternateContent>
          <mc:Choice Requires="wps">
            <w:drawing>
              <wp:anchor distT="0" distB="0" distL="114300" distR="114300" simplePos="0" relativeHeight="251664384" behindDoc="0" locked="0" layoutInCell="1" allowOverlap="1" wp14:anchorId="66CCBAEC" wp14:editId="572BE452">
                <wp:simplePos x="0" y="0"/>
                <wp:positionH relativeFrom="column">
                  <wp:posOffset>2360019</wp:posOffset>
                </wp:positionH>
                <wp:positionV relativeFrom="paragraph">
                  <wp:posOffset>2586742</wp:posOffset>
                </wp:positionV>
                <wp:extent cx="3554233" cy="445273"/>
                <wp:effectExtent l="0" t="0" r="8255" b="0"/>
                <wp:wrapNone/>
                <wp:docPr id="1263150551" name="Rechteck 4"/>
                <wp:cNvGraphicFramePr/>
                <a:graphic xmlns:a="http://schemas.openxmlformats.org/drawingml/2006/main">
                  <a:graphicData uri="http://schemas.microsoft.com/office/word/2010/wordprocessingShape">
                    <wps:wsp>
                      <wps:cNvSpPr/>
                      <wps:spPr>
                        <a:xfrm>
                          <a:off x="0" y="0"/>
                          <a:ext cx="3554233" cy="445273"/>
                        </a:xfrm>
                        <a:prstGeom prst="rect">
                          <a:avLst/>
                        </a:prstGeom>
                        <a:solidFill>
                          <a:schemeClr val="bg1">
                            <a:alpha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dtfl="http://schemas.microsoft.com/office/word/2024/wordml/sdtformatlock" xmlns:w16du="http://schemas.microsoft.com/office/word/2023/wordml/word16du">
            <w:pict>
              <v:rect w14:anchorId="0333A5D9" id="Rechteck 4" o:spid="_x0000_s1026" style="position:absolute;margin-left:185.85pt;margin-top:203.7pt;width:279.85pt;height:35.05pt;z-index:2516643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" fillcolor="white [3212]" stroked="f" strokeweight="2pt">
                <v:fill opacity="32896f"/>
              </v:rect>
            </w:pict>
          </mc:Fallback>
        </mc:AlternateContent>
      </w:r>
      <w:r w:rsidRPr="00C95C45">
        <w:rPr>
          <w:rFonts w:ascii="Times New Roman" w:hAnsi="Times New Roman" w:cs="Times New Roman"/>
          <w:noProof/>
        </w:rPr>
        <w:drawing>
          <wp:inline distT="0" distB="0" distL="0" distR="0" wp14:anchorId="49E30FE8" wp14:editId="26E60343">
            <wp:extent cx="5832475" cy="3018155"/>
            <wp:effectExtent l="0" t="0" r="0" b="0"/>
            <wp:docPr id="280614628" name="Grafik 1" descr="Ein Bild, das Text, Handschrift, Schrift, Kalligrafi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614628" name="Grafik 1" descr="Ein Bild, das Text, Handschrift, Schrift, Kalligrafie enthält.&#10;&#10;KI-generierte Inhalte können fehlerhaft sein."/>
                    <pic:cNvPicPr/>
                  </pic:nvPicPr>
                  <pic:blipFill>
                    <a:blip r:embed="rId15"/>
                    <a:stretch>
                      <a:fillRect/>
                    </a:stretch>
                  </pic:blipFill>
                  <pic:spPr>
                    <a:xfrm>
                      <a:off x="0" y="0"/>
                      <a:ext cx="5832475" cy="3018155"/>
                    </a:xfrm>
                    <a:prstGeom prst="rect">
                      <a:avLst/>
                    </a:prstGeom>
                  </pic:spPr>
                </pic:pic>
              </a:graphicData>
            </a:graphic>
          </wp:inline>
        </w:drawing>
      </w:r>
    </w:p>
    <w:p w14:paraId="72911394" w14:textId="77777777" w:rsidR="00011C08" w:rsidRPr="00263B8A" w:rsidRDefault="00011C08" w:rsidP="00011C08">
      <w:pPr>
        <w:rPr>
          <w:rFonts w:ascii="Times New Roman" w:hAnsi="Times New Roman" w:cs="Times New Roman"/>
        </w:rPr>
      </w:pPr>
    </w:p>
    <w:p w14:paraId="42A91472" w14:textId="4BA457B8" w:rsidR="00011C08" w:rsidRPr="00263B8A" w:rsidRDefault="00011C08" w:rsidP="00011C08">
      <w:pPr>
        <w:pStyle w:val="berschrift2"/>
        <w:rPr>
          <w:rFonts w:ascii="Times New Roman" w:hAnsi="Times New Roman" w:cs="Times New Roman"/>
        </w:rPr>
      </w:pPr>
      <w:r w:rsidRPr="00263B8A">
        <w:rPr>
          <w:rFonts w:ascii="Times New Roman" w:hAnsi="Times New Roman" w:cs="Times New Roman"/>
        </w:rPr>
        <w:t xml:space="preserve">Transliteration </w:t>
      </w:r>
    </w:p>
    <w:p w14:paraId="6B8220AB" w14:textId="77777777" w:rsidR="00011C08" w:rsidRDefault="00011C08" w:rsidP="00011C08">
      <w:pPr>
        <w:rPr>
          <w:rFonts w:ascii="Times New Roman" w:hAnsi="Times New Roman" w:cs="Times New Roman"/>
        </w:rPr>
      </w:pPr>
    </w:p>
    <w:p w14:paraId="7A2C365B" w14:textId="0C6067FA" w:rsidR="00011C08" w:rsidRDefault="00011C08" w:rsidP="00011C08">
      <w:pPr>
        <w:rPr>
          <w:rFonts w:ascii="Times New Roman" w:hAnsi="Times New Roman" w:cs="Times New Roman"/>
        </w:rPr>
      </w:pPr>
      <w:r w:rsidRPr="00263B8A">
        <w:rPr>
          <w:rFonts w:ascii="Times New Roman" w:hAnsi="Times New Roman" w:cs="Times New Roman"/>
        </w:rPr>
        <w:t>In der folgenden Transliteration wurde versucht</w:t>
      </w:r>
      <w:r w:rsidR="00E92DB0">
        <w:rPr>
          <w:rFonts w:ascii="Times New Roman" w:hAnsi="Times New Roman" w:cs="Times New Roman"/>
        </w:rPr>
        <w:t>,</w:t>
      </w:r>
      <w:r w:rsidRPr="00263B8A">
        <w:rPr>
          <w:rFonts w:ascii="Times New Roman" w:hAnsi="Times New Roman" w:cs="Times New Roman"/>
        </w:rPr>
        <w:t xml:space="preserve"> möglichst originalgetreu zu verfahren, d.h., dass Abkürzungen nicht aufgelöst und Satzzeichen so übernommen wurden, wie sie im Originaltext oben geschrieben wurden.</w:t>
      </w:r>
      <w:r w:rsidR="004152A1">
        <w:rPr>
          <w:rFonts w:ascii="Times New Roman" w:hAnsi="Times New Roman" w:cs="Times New Roman"/>
        </w:rPr>
        <w:t xml:space="preserve"> </w:t>
      </w:r>
      <w:r w:rsidR="002C4451">
        <w:rPr>
          <w:rFonts w:ascii="Times New Roman" w:hAnsi="Times New Roman" w:cs="Times New Roman"/>
        </w:rPr>
        <w:t>Einige Besonderheiten lassen sich im Gegensatz zum althochdeutschen Text des Tatian in einer karolingischen Minuskel finden:</w:t>
      </w:r>
    </w:p>
    <w:p w14:paraId="5674560C" w14:textId="6F3FCB2E" w:rsidR="002C4451" w:rsidRPr="001619B0" w:rsidRDefault="002C4451" w:rsidP="001619B0">
      <w:pPr>
        <w:pStyle w:val="Listenabsatz"/>
        <w:numPr>
          <w:ilvl w:val="0"/>
          <w:numId w:val="38"/>
        </w:numPr>
        <w:ind w:left="426" w:hanging="426"/>
        <w:rPr>
          <w:rFonts w:ascii="Times New Roman" w:hAnsi="Times New Roman" w:cs="Times New Roman"/>
        </w:rPr>
      </w:pPr>
      <w:r w:rsidRPr="001619B0">
        <w:rPr>
          <w:rFonts w:ascii="Times New Roman" w:hAnsi="Times New Roman" w:cs="Times New Roman"/>
        </w:rPr>
        <w:t xml:space="preserve">Zur Bezeichnung des unsilbischen Halbvokals </w:t>
      </w:r>
      <w:r w:rsidRPr="00A24D15">
        <w:rPr>
          <w:rFonts w:ascii="Times New Roman" w:hAnsi="Times New Roman" w:cs="Times New Roman"/>
          <w:i/>
        </w:rPr>
        <w:t>w</w:t>
      </w:r>
      <w:r w:rsidRPr="001619B0">
        <w:rPr>
          <w:rFonts w:ascii="Times New Roman" w:hAnsi="Times New Roman" w:cs="Times New Roman"/>
        </w:rPr>
        <w:t xml:space="preserve"> wird an Stelle von &lt;uu&gt;, &lt;u&gt; oder &lt;v&gt; das Runenzeichen </w:t>
      </w:r>
      <w:r w:rsidRPr="001619B0">
        <w:rPr>
          <w:rFonts w:ascii="Times New Roman" w:hAnsi="Times New Roman" w:cs="Times New Roman"/>
          <w:i/>
          <w:iCs/>
        </w:rPr>
        <w:t>wynn</w:t>
      </w:r>
      <w:r w:rsidR="001619B0">
        <w:rPr>
          <w:rFonts w:ascii="Times New Roman" w:hAnsi="Times New Roman" w:cs="Times New Roman"/>
          <w:i/>
          <w:iCs/>
        </w:rPr>
        <w:t xml:space="preserve">    </w:t>
      </w:r>
      <w:r w:rsidRPr="001619B0">
        <w:rPr>
          <w:rFonts w:ascii="Times New Roman" w:hAnsi="Times New Roman" w:cs="Times New Roman"/>
        </w:rPr>
        <w:t xml:space="preserve"> </w:t>
      </w:r>
      <w:r w:rsidR="001619B0">
        <w:rPr>
          <w:rFonts w:ascii="Times New Roman" w:hAnsi="Times New Roman" w:cs="Times New Roman"/>
        </w:rPr>
        <w:t xml:space="preserve"> </w:t>
      </w:r>
      <w:r w:rsidRPr="001619B0">
        <w:rPr>
          <w:rFonts w:ascii="Times New Roman" w:hAnsi="Times New Roman" w:cs="Times New Roman"/>
        </w:rPr>
        <w:t xml:space="preserve">verwendet – aus typographischen Gründen wird dieses in der vorliegenden Transkription so, wie es auch im modernen Druck altenglischer Texte üblich ist, mit &lt;w&gt; </w:t>
      </w:r>
      <w:r w:rsidR="005838AF" w:rsidRPr="001619B0">
        <w:rPr>
          <w:rFonts w:ascii="Times New Roman" w:hAnsi="Times New Roman" w:cs="Times New Roman"/>
        </w:rPr>
        <w:t>wiedergegeben</w:t>
      </w:r>
      <w:r w:rsidRPr="001619B0">
        <w:rPr>
          <w:rFonts w:ascii="Times New Roman" w:hAnsi="Times New Roman" w:cs="Times New Roman"/>
        </w:rPr>
        <w:t>.</w:t>
      </w:r>
    </w:p>
    <w:p w14:paraId="2995195D" w14:textId="173E01AB" w:rsidR="00A35DA0" w:rsidRPr="001619B0" w:rsidRDefault="00A35DA0" w:rsidP="001619B0">
      <w:pPr>
        <w:pStyle w:val="Listenabsatz"/>
        <w:numPr>
          <w:ilvl w:val="0"/>
          <w:numId w:val="38"/>
        </w:numPr>
        <w:ind w:left="426" w:hanging="426"/>
        <w:rPr>
          <w:rFonts w:ascii="Times New Roman" w:hAnsi="Times New Roman" w:cs="Times New Roman"/>
        </w:rPr>
      </w:pPr>
      <w:r w:rsidRPr="001619B0">
        <w:rPr>
          <w:rFonts w:ascii="Times New Roman" w:hAnsi="Times New Roman" w:cs="Times New Roman"/>
        </w:rPr>
        <w:t xml:space="preserve">Der interdentale oder postdentale Reibelaut wird nicht durch &lt;th&gt; </w:t>
      </w:r>
      <w:r w:rsidR="005838AF" w:rsidRPr="001619B0">
        <w:rPr>
          <w:rFonts w:ascii="Times New Roman" w:hAnsi="Times New Roman" w:cs="Times New Roman"/>
        </w:rPr>
        <w:t>wiedergegeben</w:t>
      </w:r>
      <w:r w:rsidRPr="001619B0">
        <w:rPr>
          <w:rFonts w:ascii="Times New Roman" w:hAnsi="Times New Roman" w:cs="Times New Roman"/>
        </w:rPr>
        <w:t>, sondern durch &lt;ð&gt; oder das Runenzeichen &lt;þ&gt; (</w:t>
      </w:r>
      <w:r w:rsidRPr="001619B0">
        <w:rPr>
          <w:rFonts w:ascii="Times New Roman" w:hAnsi="Times New Roman" w:cs="Times New Roman"/>
          <w:i/>
          <w:iCs/>
        </w:rPr>
        <w:t>þorn</w:t>
      </w:r>
      <w:r w:rsidRPr="001619B0">
        <w:rPr>
          <w:rFonts w:ascii="Times New Roman" w:hAnsi="Times New Roman" w:cs="Times New Roman"/>
        </w:rPr>
        <w:t>).</w:t>
      </w:r>
    </w:p>
    <w:p w14:paraId="03D98347" w14:textId="0738B0C9" w:rsidR="008A34E8" w:rsidRPr="001619B0" w:rsidRDefault="008A34E8" w:rsidP="001619B0">
      <w:pPr>
        <w:pStyle w:val="Listenabsatz"/>
        <w:numPr>
          <w:ilvl w:val="0"/>
          <w:numId w:val="38"/>
        </w:numPr>
        <w:ind w:left="426" w:hanging="426"/>
        <w:rPr>
          <w:rFonts w:ascii="Times New Roman" w:hAnsi="Times New Roman" w:cs="Times New Roman"/>
        </w:rPr>
      </w:pPr>
      <w:r w:rsidRPr="001619B0">
        <w:rPr>
          <w:rFonts w:ascii="Times New Roman" w:hAnsi="Times New Roman" w:cs="Times New Roman"/>
        </w:rPr>
        <w:t>Für den gerundeten Hochzungenvokal [y] wird &lt;y&gt; verwendet, das</w:t>
      </w:r>
      <w:r w:rsidR="004D2553">
        <w:rPr>
          <w:rFonts w:ascii="Times New Roman" w:hAnsi="Times New Roman" w:cs="Times New Roman"/>
        </w:rPr>
        <w:t>, um es formal nicht mit dem Zeichen</w:t>
      </w:r>
      <w:r w:rsidRPr="001619B0">
        <w:rPr>
          <w:rFonts w:ascii="Times New Roman" w:hAnsi="Times New Roman" w:cs="Times New Roman"/>
          <w:i/>
          <w:iCs/>
        </w:rPr>
        <w:t>wynn</w:t>
      </w:r>
      <w:r w:rsidRPr="001619B0">
        <w:rPr>
          <w:rFonts w:ascii="Times New Roman" w:hAnsi="Times New Roman" w:cs="Times New Roman"/>
        </w:rPr>
        <w:t xml:space="preserve"> </w:t>
      </w:r>
      <w:r w:rsidR="004D2553">
        <w:rPr>
          <w:rFonts w:ascii="Times New Roman" w:hAnsi="Times New Roman" w:cs="Times New Roman"/>
        </w:rPr>
        <w:t xml:space="preserve">zu verwechseln, </w:t>
      </w:r>
      <w:r w:rsidRPr="001619B0">
        <w:rPr>
          <w:rFonts w:ascii="Times New Roman" w:hAnsi="Times New Roman" w:cs="Times New Roman"/>
        </w:rPr>
        <w:t>oft einen diakritischen Punkt hat.</w:t>
      </w:r>
    </w:p>
    <w:p w14:paraId="16B7BC59" w14:textId="1A1F8303" w:rsidR="008A34E8" w:rsidRPr="001619B0" w:rsidRDefault="004D2553" w:rsidP="001619B0">
      <w:pPr>
        <w:pStyle w:val="Listenabsatz"/>
        <w:numPr>
          <w:ilvl w:val="0"/>
          <w:numId w:val="38"/>
        </w:numPr>
        <w:ind w:left="426" w:hanging="426"/>
        <w:rPr>
          <w:rFonts w:ascii="Times New Roman" w:hAnsi="Times New Roman" w:cs="Times New Roman"/>
        </w:rPr>
      </w:pPr>
      <w:r w:rsidRPr="00A35DA0">
        <w:rPr>
          <w:noProof/>
        </w:rPr>
        <w:drawing>
          <wp:anchor distT="0" distB="0" distL="114300" distR="114300" simplePos="0" relativeHeight="251666432" behindDoc="0" locked="0" layoutInCell="1" allowOverlap="1" wp14:anchorId="77156CF0" wp14:editId="1493B5AC">
            <wp:simplePos x="0" y="0"/>
            <wp:positionH relativeFrom="margin">
              <wp:posOffset>3569935</wp:posOffset>
            </wp:positionH>
            <wp:positionV relativeFrom="paragraph">
              <wp:posOffset>521970</wp:posOffset>
            </wp:positionV>
            <wp:extent cx="120650" cy="219075"/>
            <wp:effectExtent l="0" t="0" r="0" b="9525"/>
            <wp:wrapNone/>
            <wp:docPr id="124375717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3757170"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20650" cy="219075"/>
                    </a:xfrm>
                    <a:prstGeom prst="rect">
                      <a:avLst/>
                    </a:prstGeom>
                  </pic:spPr>
                </pic:pic>
              </a:graphicData>
            </a:graphic>
            <wp14:sizeRelH relativeFrom="margin">
              <wp14:pctWidth>0</wp14:pctWidth>
            </wp14:sizeRelH>
            <wp14:sizeRelV relativeFrom="margin">
              <wp14:pctHeight>0</wp14:pctHeight>
            </wp14:sizeRelV>
          </wp:anchor>
        </w:drawing>
      </w:r>
      <w:r w:rsidRPr="00A35DA0">
        <w:rPr>
          <w:noProof/>
        </w:rPr>
        <w:drawing>
          <wp:anchor distT="0" distB="0" distL="114300" distR="114300" simplePos="0" relativeHeight="251667456" behindDoc="1" locked="0" layoutInCell="1" allowOverlap="1" wp14:anchorId="6E6F8D82" wp14:editId="3A4B981A">
            <wp:simplePos x="0" y="0"/>
            <wp:positionH relativeFrom="column">
              <wp:posOffset>3429905</wp:posOffset>
            </wp:positionH>
            <wp:positionV relativeFrom="paragraph">
              <wp:posOffset>530007</wp:posOffset>
            </wp:positionV>
            <wp:extent cx="116840" cy="216535"/>
            <wp:effectExtent l="0" t="0" r="0" b="0"/>
            <wp:wrapTight wrapText="bothSides">
              <wp:wrapPolygon edited="0">
                <wp:start x="0" y="0"/>
                <wp:lineTo x="0" y="19003"/>
                <wp:lineTo x="17609" y="19003"/>
                <wp:lineTo x="17609" y="0"/>
                <wp:lineTo x="0" y="0"/>
              </wp:wrapPolygon>
            </wp:wrapTight>
            <wp:docPr id="103055808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558085"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16840" cy="216535"/>
                    </a:xfrm>
                    <a:prstGeom prst="rect">
                      <a:avLst/>
                    </a:prstGeom>
                  </pic:spPr>
                </pic:pic>
              </a:graphicData>
            </a:graphic>
            <wp14:sizeRelH relativeFrom="margin">
              <wp14:pctWidth>0</wp14:pctWidth>
            </wp14:sizeRelH>
            <wp14:sizeRelV relativeFrom="margin">
              <wp14:pctHeight>0</wp14:pctHeight>
            </wp14:sizeRelV>
          </wp:anchor>
        </w:drawing>
      </w:r>
      <w:r w:rsidR="001619B0" w:rsidRPr="001619B0">
        <w:rPr>
          <w:rFonts w:ascii="Times New Roman" w:hAnsi="Times New Roman" w:cs="Times New Roman"/>
          <w:noProof/>
        </w:rPr>
        <w:drawing>
          <wp:anchor distT="0" distB="0" distL="114300" distR="114300" simplePos="0" relativeHeight="251670528" behindDoc="0" locked="0" layoutInCell="1" allowOverlap="1" wp14:anchorId="74CAC760" wp14:editId="0AB6742E">
            <wp:simplePos x="0" y="0"/>
            <wp:positionH relativeFrom="column">
              <wp:posOffset>4095471</wp:posOffset>
            </wp:positionH>
            <wp:positionV relativeFrom="paragraph">
              <wp:posOffset>195148</wp:posOffset>
            </wp:positionV>
            <wp:extent cx="84124" cy="144479"/>
            <wp:effectExtent l="0" t="0" r="0" b="8255"/>
            <wp:wrapNone/>
            <wp:docPr id="1382648873" name="Grafik 1" descr="Ein Bild, das Gelände, Werkzeu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648873" name="Grafik 1" descr="Ein Bild, das Gelände, Werkzeug enthält.&#10;&#10;KI-generierte Inhalte können fehlerhaft sein."/>
                    <pic:cNvPicPr/>
                  </pic:nvPicPr>
                  <pic:blipFill>
                    <a:blip r:embed="rId18" cstate="print">
                      <a:extLst>
                        <a:ext uri="{28A0092B-C50C-407E-A947-70E740481C1C}">
                          <a14:useLocalDpi xmlns:a14="http://schemas.microsoft.com/office/drawing/2010/main" val="0"/>
                        </a:ext>
                      </a:extLst>
                    </a:blip>
                    <a:stretch>
                      <a:fillRect/>
                    </a:stretch>
                  </pic:blipFill>
                  <pic:spPr>
                    <a:xfrm>
                      <a:off x="0" y="0"/>
                      <a:ext cx="87000" cy="149419"/>
                    </a:xfrm>
                    <a:prstGeom prst="rect">
                      <a:avLst/>
                    </a:prstGeom>
                  </pic:spPr>
                </pic:pic>
              </a:graphicData>
            </a:graphic>
            <wp14:sizeRelH relativeFrom="margin">
              <wp14:pctWidth>0</wp14:pctWidth>
            </wp14:sizeRelH>
            <wp14:sizeRelV relativeFrom="margin">
              <wp14:pctHeight>0</wp14:pctHeight>
            </wp14:sizeRelV>
          </wp:anchor>
        </w:drawing>
      </w:r>
      <w:r w:rsidR="001619B0" w:rsidRPr="001619B0">
        <w:rPr>
          <w:noProof/>
        </w:rPr>
        <w:drawing>
          <wp:anchor distT="0" distB="0" distL="114300" distR="114300" simplePos="0" relativeHeight="251669504" behindDoc="0" locked="0" layoutInCell="1" allowOverlap="1" wp14:anchorId="70158255" wp14:editId="1EAFC3D4">
            <wp:simplePos x="0" y="0"/>
            <wp:positionH relativeFrom="column">
              <wp:posOffset>5763159</wp:posOffset>
            </wp:positionH>
            <wp:positionV relativeFrom="paragraph">
              <wp:posOffset>8255</wp:posOffset>
            </wp:positionV>
            <wp:extent cx="134620" cy="229870"/>
            <wp:effectExtent l="0" t="0" r="0" b="0"/>
            <wp:wrapNone/>
            <wp:docPr id="93857004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570042"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34620" cy="229870"/>
                    </a:xfrm>
                    <a:prstGeom prst="rect">
                      <a:avLst/>
                    </a:prstGeom>
                  </pic:spPr>
                </pic:pic>
              </a:graphicData>
            </a:graphic>
            <wp14:sizeRelH relativeFrom="margin">
              <wp14:pctWidth>0</wp14:pctWidth>
            </wp14:sizeRelH>
            <wp14:sizeRelV relativeFrom="margin">
              <wp14:pctHeight>0</wp14:pctHeight>
            </wp14:sizeRelV>
          </wp:anchor>
        </w:drawing>
      </w:r>
      <w:r w:rsidR="008A34E8" w:rsidRPr="001619B0">
        <w:rPr>
          <w:rFonts w:ascii="Times New Roman" w:hAnsi="Times New Roman" w:cs="Times New Roman"/>
        </w:rPr>
        <w:t xml:space="preserve">Die Handschrift kennt nicht viele Abkürzungen. Eine ist der Nasalstrich wie in &lt;forþā&gt; für </w:t>
      </w:r>
      <w:r w:rsidR="008A34E8" w:rsidRPr="001619B0">
        <w:rPr>
          <w:rFonts w:ascii="Times New Roman" w:hAnsi="Times New Roman" w:cs="Times New Roman"/>
          <w:i/>
          <w:iCs/>
        </w:rPr>
        <w:t>forþam</w:t>
      </w:r>
      <w:r w:rsidR="008A34E8" w:rsidRPr="001619B0">
        <w:rPr>
          <w:rFonts w:ascii="Times New Roman" w:hAnsi="Times New Roman" w:cs="Times New Roman"/>
        </w:rPr>
        <w:t xml:space="preserve"> </w:t>
      </w:r>
      <w:r w:rsidR="001619B0" w:rsidRPr="001619B0">
        <w:rPr>
          <w:rFonts w:ascii="Times New Roman" w:hAnsi="Times New Roman" w:cs="Times New Roman"/>
        </w:rPr>
        <w:t>und &lt;</w:t>
      </w:r>
      <w:r w:rsidR="001619B0" w:rsidRPr="001619B0">
        <w:rPr>
          <w:rFonts w:ascii="Times New Roman" w:hAnsi="Times New Roman" w:cs="Times New Roman"/>
          <w:strike/>
        </w:rPr>
        <w:t>þ</w:t>
      </w:r>
      <w:r w:rsidR="001619B0" w:rsidRPr="001619B0">
        <w:rPr>
          <w:rFonts w:ascii="Times New Roman" w:hAnsi="Times New Roman" w:cs="Times New Roman"/>
        </w:rPr>
        <w:t xml:space="preserve">&gt; für </w:t>
      </w:r>
      <w:r w:rsidR="001619B0" w:rsidRPr="001619B0">
        <w:rPr>
          <w:rFonts w:ascii="Times New Roman" w:hAnsi="Times New Roman" w:cs="Times New Roman"/>
          <w:i/>
          <w:iCs/>
        </w:rPr>
        <w:t>þæt</w:t>
      </w:r>
      <w:r w:rsidR="001619B0" w:rsidRPr="001619B0">
        <w:rPr>
          <w:rFonts w:ascii="Times New Roman" w:hAnsi="Times New Roman" w:cs="Times New Roman"/>
        </w:rPr>
        <w:t>.</w:t>
      </w:r>
      <w:r w:rsidR="008A34E8" w:rsidRPr="001619B0">
        <w:rPr>
          <w:rFonts w:ascii="Times New Roman" w:hAnsi="Times New Roman" w:cs="Times New Roman"/>
        </w:rPr>
        <w:t xml:space="preserve"> </w:t>
      </w:r>
      <w:r w:rsidR="001619B0">
        <w:rPr>
          <w:rFonts w:ascii="Times New Roman" w:hAnsi="Times New Roman" w:cs="Times New Roman"/>
        </w:rPr>
        <w:t xml:space="preserve">Aus den tironischen Noten stammt zudem das Abkürzungszeichen    für </w:t>
      </w:r>
      <w:r w:rsidR="001619B0" w:rsidRPr="001619B0">
        <w:rPr>
          <w:rFonts w:ascii="Times New Roman" w:hAnsi="Times New Roman" w:cs="Times New Roman"/>
          <w:i/>
          <w:iCs/>
        </w:rPr>
        <w:t>ond</w:t>
      </w:r>
      <w:r w:rsidR="001619B0">
        <w:rPr>
          <w:rFonts w:ascii="Times New Roman" w:hAnsi="Times New Roman" w:cs="Times New Roman"/>
        </w:rPr>
        <w:t xml:space="preserve">, </w:t>
      </w:r>
      <w:r w:rsidR="001619B0" w:rsidRPr="001619B0">
        <w:rPr>
          <w:rFonts w:ascii="Times New Roman" w:hAnsi="Times New Roman" w:cs="Times New Roman"/>
          <w:i/>
          <w:iCs/>
        </w:rPr>
        <w:t>and</w:t>
      </w:r>
      <w:r w:rsidR="001619B0">
        <w:rPr>
          <w:rFonts w:ascii="Times New Roman" w:hAnsi="Times New Roman" w:cs="Times New Roman"/>
        </w:rPr>
        <w:t xml:space="preserve"> ‘und’, das in den Editionen meist als &lt;7&gt; </w:t>
      </w:r>
      <w:r w:rsidR="00CA4A27">
        <w:rPr>
          <w:rFonts w:ascii="Times New Roman" w:hAnsi="Times New Roman" w:cs="Times New Roman"/>
        </w:rPr>
        <w:t>wiedergegeben</w:t>
      </w:r>
      <w:r w:rsidR="001619B0">
        <w:rPr>
          <w:rFonts w:ascii="Times New Roman" w:hAnsi="Times New Roman" w:cs="Times New Roman"/>
        </w:rPr>
        <w:t xml:space="preserve"> wird.</w:t>
      </w:r>
    </w:p>
    <w:p w14:paraId="58EA2691" w14:textId="71A3206A" w:rsidR="002C4451" w:rsidRPr="001619B0" w:rsidRDefault="004D2553" w:rsidP="001619B0">
      <w:pPr>
        <w:pStyle w:val="Listenabsatz"/>
        <w:numPr>
          <w:ilvl w:val="0"/>
          <w:numId w:val="38"/>
        </w:numPr>
        <w:ind w:left="426" w:hanging="426"/>
        <w:rPr>
          <w:rFonts w:ascii="Times New Roman" w:hAnsi="Times New Roman" w:cs="Times New Roman"/>
        </w:rPr>
      </w:pPr>
      <w:r w:rsidRPr="00A35DA0">
        <w:rPr>
          <w:noProof/>
        </w:rPr>
        <w:drawing>
          <wp:anchor distT="0" distB="0" distL="114300" distR="114300" simplePos="0" relativeHeight="251668480" behindDoc="1" locked="0" layoutInCell="1" allowOverlap="1" wp14:anchorId="32F669AA" wp14:editId="0221ED6E">
            <wp:simplePos x="0" y="0"/>
            <wp:positionH relativeFrom="column">
              <wp:posOffset>3298190</wp:posOffset>
            </wp:positionH>
            <wp:positionV relativeFrom="paragraph">
              <wp:posOffset>0</wp:posOffset>
            </wp:positionV>
            <wp:extent cx="106045" cy="209550"/>
            <wp:effectExtent l="0" t="0" r="8255" b="0"/>
            <wp:wrapTight wrapText="bothSides">
              <wp:wrapPolygon edited="0">
                <wp:start x="0" y="0"/>
                <wp:lineTo x="0" y="19636"/>
                <wp:lineTo x="19401" y="19636"/>
                <wp:lineTo x="19401" y="0"/>
                <wp:lineTo x="0" y="0"/>
              </wp:wrapPolygon>
            </wp:wrapTight>
            <wp:docPr id="199795584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955842" name=""/>
                    <pic:cNvPicPr/>
                  </pic:nvPicPr>
                  <pic:blipFill>
                    <a:blip r:embed="rId20" cstate="print">
                      <a:extLst>
                        <a:ext uri="{28A0092B-C50C-407E-A947-70E740481C1C}">
                          <a14:useLocalDpi xmlns:a14="http://schemas.microsoft.com/office/drawing/2010/main" val="0"/>
                        </a:ext>
                      </a:extLst>
                    </a:blip>
                    <a:stretch>
                      <a:fillRect/>
                    </a:stretch>
                  </pic:blipFill>
                  <pic:spPr>
                    <a:xfrm flipH="1">
                      <a:off x="0" y="0"/>
                      <a:ext cx="106045" cy="209550"/>
                    </a:xfrm>
                    <a:prstGeom prst="rect">
                      <a:avLst/>
                    </a:prstGeom>
                  </pic:spPr>
                </pic:pic>
              </a:graphicData>
            </a:graphic>
            <wp14:sizeRelH relativeFrom="margin">
              <wp14:pctWidth>0</wp14:pctWidth>
            </wp14:sizeRelH>
            <wp14:sizeRelV relativeFrom="margin">
              <wp14:pctHeight>0</wp14:pctHeight>
            </wp14:sizeRelV>
          </wp:anchor>
        </w:drawing>
      </w:r>
      <w:r w:rsidR="002C4451" w:rsidRPr="001619B0">
        <w:rPr>
          <w:rFonts w:ascii="Times New Roman" w:hAnsi="Times New Roman" w:cs="Times New Roman"/>
        </w:rPr>
        <w:t>Die insularen Varia</w:t>
      </w:r>
      <w:r w:rsidR="00A35DA0" w:rsidRPr="001619B0">
        <w:rPr>
          <w:rFonts w:ascii="Times New Roman" w:hAnsi="Times New Roman" w:cs="Times New Roman"/>
        </w:rPr>
        <w:t>n</w:t>
      </w:r>
      <w:r w:rsidR="002C4451" w:rsidRPr="001619B0">
        <w:rPr>
          <w:rFonts w:ascii="Times New Roman" w:hAnsi="Times New Roman" w:cs="Times New Roman"/>
        </w:rPr>
        <w:t>ten</w:t>
      </w:r>
      <w:r w:rsidR="00A35DA0" w:rsidRPr="001619B0">
        <w:rPr>
          <w:rFonts w:ascii="Times New Roman" w:hAnsi="Times New Roman" w:cs="Times New Roman"/>
        </w:rPr>
        <w:t xml:space="preserve"> von </w:t>
      </w:r>
      <w:r w:rsidR="00B52159" w:rsidRPr="00A24D15">
        <w:rPr>
          <w:rFonts w:ascii="Times New Roman" w:hAnsi="Times New Roman" w:cs="Times New Roman"/>
          <w:i/>
        </w:rPr>
        <w:t>f</w:t>
      </w:r>
      <w:r w:rsidR="00B52159">
        <w:rPr>
          <w:rFonts w:ascii="Times New Roman" w:hAnsi="Times New Roman" w:cs="Times New Roman"/>
        </w:rPr>
        <w:t xml:space="preserve">, </w:t>
      </w:r>
      <w:r w:rsidR="00B52159" w:rsidRPr="00A24D15">
        <w:rPr>
          <w:rFonts w:ascii="Times New Roman" w:hAnsi="Times New Roman" w:cs="Times New Roman"/>
          <w:i/>
        </w:rPr>
        <w:t>r</w:t>
      </w:r>
      <w:r w:rsidR="00B52159">
        <w:rPr>
          <w:rFonts w:ascii="Times New Roman" w:hAnsi="Times New Roman" w:cs="Times New Roman"/>
        </w:rPr>
        <w:t xml:space="preserve"> und </w:t>
      </w:r>
      <w:r w:rsidR="00A35DA0" w:rsidRPr="001619B0">
        <w:rPr>
          <w:rFonts w:ascii="Times New Roman" w:hAnsi="Times New Roman" w:cs="Times New Roman"/>
          <w:i/>
          <w:iCs/>
        </w:rPr>
        <w:t>s</w:t>
      </w:r>
      <w:r w:rsidR="00A35DA0" w:rsidRPr="001619B0">
        <w:rPr>
          <w:rFonts w:ascii="Times New Roman" w:hAnsi="Times New Roman" w:cs="Times New Roman"/>
        </w:rPr>
        <w:t xml:space="preserve"> haben Unterlänge:</w:t>
      </w:r>
    </w:p>
    <w:p w14:paraId="437BE4EA" w14:textId="40DDF5DD" w:rsidR="002C4451" w:rsidRDefault="002C4451" w:rsidP="001619B0">
      <w:pPr>
        <w:ind w:left="426" w:hanging="426"/>
        <w:rPr>
          <w:rFonts w:ascii="Times New Roman" w:hAnsi="Times New Roman" w:cs="Times New Roman"/>
        </w:rPr>
      </w:pPr>
    </w:p>
    <w:p w14:paraId="7B797E43" w14:textId="3ABD1DB8" w:rsidR="00011C08" w:rsidRPr="00011C08" w:rsidRDefault="00011C08" w:rsidP="00011C08">
      <w:pPr>
        <w:rPr>
          <w:rFonts w:ascii="Times New Roman" w:hAnsi="Times New Roman" w:cs="Times New Roman"/>
        </w:rPr>
      </w:pPr>
      <w:r w:rsidRPr="00011C08">
        <w:rPr>
          <w:rFonts w:ascii="Times New Roman" w:hAnsi="Times New Roman" w:cs="Times New Roman"/>
        </w:rPr>
        <w:t>(</w:t>
      </w:r>
      <w:r w:rsidR="004152A1">
        <w:rPr>
          <w:rFonts w:ascii="Times New Roman" w:hAnsi="Times New Roman" w:cs="Times New Roman"/>
        </w:rPr>
        <w:t xml:space="preserve">zum </w:t>
      </w:r>
      <w:r w:rsidRPr="00011C08">
        <w:rPr>
          <w:rFonts w:ascii="Times New Roman" w:hAnsi="Times New Roman" w:cs="Times New Roman"/>
        </w:rPr>
        <w:t xml:space="preserve">Text </w:t>
      </w:r>
      <w:r w:rsidR="008121D4">
        <w:rPr>
          <w:rFonts w:ascii="Times New Roman" w:hAnsi="Times New Roman" w:cs="Times New Roman"/>
        </w:rPr>
        <w:t>vgl. auch</w:t>
      </w:r>
      <w:r w:rsidRPr="00011C08">
        <w:rPr>
          <w:rFonts w:ascii="Times New Roman" w:hAnsi="Times New Roman" w:cs="Times New Roman"/>
        </w:rPr>
        <w:t xml:space="preserve"> </w:t>
      </w:r>
      <w:r w:rsidRPr="00185FEB">
        <w:rPr>
          <w:rFonts w:ascii="Times New Roman" w:hAnsi="Times New Roman" w:cs="Times New Roman"/>
        </w:rPr>
        <w:t>Skeat 1874</w:t>
      </w:r>
      <w:r w:rsidRPr="00011C08">
        <w:rPr>
          <w:rFonts w:ascii="Times New Roman" w:hAnsi="Times New Roman" w:cs="Times New Roman"/>
        </w:rPr>
        <w:t>: 16)</w:t>
      </w:r>
    </w:p>
    <w:p w14:paraId="7EEDC3BA" w14:textId="5581A9C2" w:rsidR="00011C08" w:rsidRPr="00D75853" w:rsidRDefault="00011C08" w:rsidP="00D75853">
      <w:pPr>
        <w:rPr>
          <w:rFonts w:ascii="Times New Roman" w:hAnsi="Times New Roman" w:cs="Times New Roman"/>
        </w:rPr>
      </w:pPr>
    </w:p>
    <w:p w14:paraId="03D3601E" w14:textId="24C22B13" w:rsidR="00011C08" w:rsidRPr="00F811BB" w:rsidRDefault="00011C08" w:rsidP="008121D4">
      <w:pPr>
        <w:ind w:left="1418" w:firstLine="2977"/>
        <w:rPr>
          <w:rFonts w:ascii="Times New Roman" w:hAnsi="Times New Roman" w:cs="Times New Roman"/>
        </w:rPr>
      </w:pPr>
      <w:r w:rsidRPr="00D75853">
        <w:rPr>
          <w:rFonts w:ascii="Times New Roman" w:hAnsi="Times New Roman" w:cs="Times New Roman"/>
        </w:rPr>
        <w:t>Đá æt</w:t>
      </w:r>
      <w:r w:rsidRPr="00D75853">
        <w:rPr>
          <w:rFonts w:ascii="Times New Roman" w:hAnsi="Times New Roman" w:cs="Times New Roman"/>
        </w:rPr>
        <w:br/>
        <w:t>y</w:t>
      </w:r>
      <w:r w:rsidR="004152A1">
        <w:rPr>
          <w:rFonts w:ascii="Times New Roman" w:hAnsi="Times New Roman" w:cs="Times New Roman"/>
        </w:rPr>
        <w:t>̇</w:t>
      </w:r>
      <w:r w:rsidRPr="00D75853">
        <w:rPr>
          <w:rFonts w:ascii="Times New Roman" w:hAnsi="Times New Roman" w:cs="Times New Roman"/>
        </w:rPr>
        <w:t xml:space="preserve">wde him drihtnes engel standende on þæs </w:t>
      </w:r>
      <w:r w:rsidRPr="00D75853">
        <w:rPr>
          <w:rFonts w:ascii="Times New Roman" w:hAnsi="Times New Roman" w:cs="Times New Roman"/>
        </w:rPr>
        <w:br/>
        <w:t xml:space="preserve">weofodes swyðran healfe; Ðawearð zacharias </w:t>
      </w:r>
      <w:r w:rsidRPr="00D75853">
        <w:rPr>
          <w:rFonts w:ascii="Times New Roman" w:hAnsi="Times New Roman" w:cs="Times New Roman"/>
        </w:rPr>
        <w:br/>
        <w:t xml:space="preserve">gedréfed </w:t>
      </w:r>
      <w:r w:rsidRPr="00D75853">
        <w:rPr>
          <w:rFonts w:ascii="Times New Roman" w:hAnsi="Times New Roman" w:cs="Times New Roman"/>
          <w:strike/>
        </w:rPr>
        <w:t>þ</w:t>
      </w:r>
      <w:r w:rsidRPr="00D75853">
        <w:rPr>
          <w:rFonts w:ascii="Times New Roman" w:hAnsi="Times New Roman" w:cs="Times New Roman"/>
        </w:rPr>
        <w:t xml:space="preserve"> geseonde 7him ege on</w:t>
      </w:r>
      <w:r w:rsidR="001619B0">
        <w:rPr>
          <w:rFonts w:ascii="Times New Roman" w:hAnsi="Times New Roman" w:cs="Times New Roman"/>
        </w:rPr>
        <w:t xml:space="preserve"> </w:t>
      </w:r>
      <w:r w:rsidRPr="00D75853">
        <w:rPr>
          <w:rFonts w:ascii="Times New Roman" w:hAnsi="Times New Roman" w:cs="Times New Roman"/>
        </w:rPr>
        <w:t xml:space="preserve">hreas; Ða cwæð </w:t>
      </w:r>
      <w:r w:rsidRPr="00D75853">
        <w:rPr>
          <w:rFonts w:ascii="Times New Roman" w:hAnsi="Times New Roman" w:cs="Times New Roman"/>
        </w:rPr>
        <w:br/>
        <w:t xml:space="preserve">se engel him to. ne ondrǽd þu þe zacharias. forþā </w:t>
      </w:r>
      <w:r w:rsidRPr="00D75853">
        <w:rPr>
          <w:rFonts w:ascii="Times New Roman" w:hAnsi="Times New Roman" w:cs="Times New Roman"/>
        </w:rPr>
        <w:br/>
        <w:t xml:space="preserve">þin bén ẏs gehẏred 7þin wíf elizabeth þesunu cenð. </w:t>
      </w:r>
      <w:r w:rsidRPr="00D75853">
        <w:rPr>
          <w:rFonts w:ascii="Times New Roman" w:hAnsi="Times New Roman" w:cs="Times New Roman"/>
        </w:rPr>
        <w:br/>
      </w:r>
      <w:r w:rsidRPr="00F811BB">
        <w:rPr>
          <w:rFonts w:ascii="Times New Roman" w:hAnsi="Times New Roman" w:cs="Times New Roman"/>
        </w:rPr>
        <w:t>7</w:t>
      </w:r>
      <w:r w:rsidR="001619B0" w:rsidRPr="00F811BB">
        <w:rPr>
          <w:rFonts w:ascii="Times New Roman" w:hAnsi="Times New Roman" w:cs="Times New Roman"/>
        </w:rPr>
        <w:t xml:space="preserve"> </w:t>
      </w:r>
      <w:r w:rsidRPr="00F811BB">
        <w:rPr>
          <w:rFonts w:ascii="Times New Roman" w:hAnsi="Times New Roman" w:cs="Times New Roman"/>
        </w:rPr>
        <w:t>þunemst hẏs naman Iohannes</w:t>
      </w:r>
      <w:r w:rsidR="001619B0" w:rsidRPr="00F811BB">
        <w:rPr>
          <w:rFonts w:ascii="Times New Roman" w:hAnsi="Times New Roman" w:cs="Times New Roman"/>
        </w:rPr>
        <w:t>:</w:t>
      </w:r>
      <w:r w:rsidRPr="00F811BB">
        <w:rPr>
          <w:rFonts w:ascii="Times New Roman" w:hAnsi="Times New Roman" w:cs="Times New Roman"/>
        </w:rPr>
        <w:t xml:space="preserve"> 7hebẏð þe to geféan </w:t>
      </w:r>
      <w:r w:rsidRPr="00F811BB">
        <w:rPr>
          <w:rFonts w:ascii="Times New Roman" w:hAnsi="Times New Roman" w:cs="Times New Roman"/>
        </w:rPr>
        <w:br/>
        <w:t>7 to blisse. 7manega onhis acennednẏsse gefagniað;</w:t>
      </w:r>
    </w:p>
    <w:p w14:paraId="2A044FCC" w14:textId="247CBE29" w:rsidR="00011C08" w:rsidRPr="00F811BB" w:rsidRDefault="00011C08" w:rsidP="001619B0">
      <w:pPr>
        <w:ind w:left="1418" w:hanging="142"/>
      </w:pPr>
      <w:r w:rsidRPr="00F811BB">
        <w:rPr>
          <w:rFonts w:ascii="Times New Roman" w:hAnsi="Times New Roman" w:cs="Times New Roman"/>
        </w:rPr>
        <w:t xml:space="preserve">Soðlice he bẏð mǽre beforan drihtne 7hene drincð wín.ne </w:t>
      </w:r>
      <w:r w:rsidRPr="00F811BB">
        <w:rPr>
          <w:rFonts w:ascii="Times New Roman" w:hAnsi="Times New Roman" w:cs="Times New Roman"/>
        </w:rPr>
        <w:br/>
        <w:t>beór. 7he bẏð gefẏlled on halig</w:t>
      </w:r>
      <w:r w:rsidR="001619B0" w:rsidRPr="00F811BB">
        <w:rPr>
          <w:rFonts w:ascii="Times New Roman" w:hAnsi="Times New Roman" w:cs="Times New Roman"/>
        </w:rPr>
        <w:t>ū</w:t>
      </w:r>
      <w:r w:rsidRPr="00F811BB">
        <w:rPr>
          <w:rFonts w:ascii="Times New Roman" w:hAnsi="Times New Roman" w:cs="Times New Roman"/>
        </w:rPr>
        <w:t xml:space="preserve"> gaste. þonne gẏt́ of </w:t>
      </w:r>
      <w:r w:rsidRPr="00F811BB">
        <w:rPr>
          <w:rFonts w:ascii="Times New Roman" w:hAnsi="Times New Roman" w:cs="Times New Roman"/>
        </w:rPr>
        <w:br/>
        <w:t>hẏs modor innoðe</w:t>
      </w:r>
      <w:r w:rsidR="001619B0" w:rsidRPr="00F811BB">
        <w:rPr>
          <w:rFonts w:ascii="Times New Roman" w:hAnsi="Times New Roman" w:cs="Times New Roman"/>
        </w:rPr>
        <w:t>:</w:t>
      </w:r>
    </w:p>
    <w:p w14:paraId="44B50D94" w14:textId="77777777" w:rsidR="00957EA2" w:rsidRPr="00F811BB" w:rsidRDefault="00957EA2" w:rsidP="00D75853">
      <w:pPr>
        <w:rPr>
          <w:rFonts w:ascii="Times New Roman" w:hAnsi="Times New Roman" w:cs="Times New Roman"/>
        </w:rPr>
      </w:pPr>
    </w:p>
    <w:p w14:paraId="289D132E" w14:textId="77777777" w:rsidR="00012F27" w:rsidRDefault="00012F27" w:rsidP="00012F27">
      <w:pPr>
        <w:pStyle w:val="berschrift2"/>
        <w:rPr>
          <w:rFonts w:ascii="Times New Roman" w:hAnsi="Times New Roman" w:cs="Times New Roman"/>
        </w:rPr>
      </w:pPr>
      <w:bookmarkStart w:id="0" w:name="_Hlk207281456"/>
      <w:r>
        <w:rPr>
          <w:rFonts w:ascii="Times New Roman" w:hAnsi="Times New Roman" w:cs="Times New Roman"/>
        </w:rPr>
        <w:t>Übersetzung und Kommentar</w:t>
      </w:r>
    </w:p>
    <w:p w14:paraId="7DDB561A" w14:textId="5DFD6368" w:rsidR="003B515C" w:rsidRDefault="00012F27" w:rsidP="00D75853">
      <w:pPr>
        <w:rPr>
          <w:rFonts w:ascii="Times New Roman" w:hAnsi="Times New Roman" w:cs="Times New Roman"/>
        </w:rPr>
      </w:pPr>
      <w:r>
        <w:rPr>
          <w:rFonts w:ascii="Times New Roman" w:hAnsi="Times New Roman" w:cs="Times New Roman"/>
        </w:rPr>
        <w:t xml:space="preserve">verwendete </w:t>
      </w:r>
      <w:r w:rsidR="003B515C">
        <w:rPr>
          <w:rFonts w:ascii="Times New Roman" w:hAnsi="Times New Roman" w:cs="Times New Roman"/>
        </w:rPr>
        <w:t>Wörterbücher: DOE (wo möglich), ansonsten BT</w:t>
      </w:r>
    </w:p>
    <w:bookmarkEnd w:id="0"/>
    <w:p w14:paraId="7026D8E7" w14:textId="77777777" w:rsidR="00E779C1" w:rsidRDefault="00E779C1" w:rsidP="00D75853">
      <w:pPr>
        <w:rPr>
          <w:rFonts w:ascii="Times New Roman" w:hAnsi="Times New Roman" w:cs="Times New Roman"/>
        </w:rPr>
      </w:pPr>
    </w:p>
    <w:tbl>
      <w:tblPr>
        <w:tblStyle w:val="Tabellenraster"/>
        <w:tblW w:w="0" w:type="auto"/>
        <w:tblLook w:val="04A0" w:firstRow="1" w:lastRow="0" w:firstColumn="1" w:lastColumn="0" w:noHBand="0" w:noVBand="1"/>
      </w:tblPr>
      <w:tblGrid>
        <w:gridCol w:w="1271"/>
        <w:gridCol w:w="7904"/>
      </w:tblGrid>
      <w:tr w:rsidR="00963857" w14:paraId="6C42CF26" w14:textId="77777777" w:rsidTr="00963857">
        <w:tc>
          <w:tcPr>
            <w:tcW w:w="9175" w:type="dxa"/>
            <w:gridSpan w:val="2"/>
          </w:tcPr>
          <w:p w14:paraId="450502A2" w14:textId="4D3FEB6E" w:rsidR="00963857" w:rsidRDefault="00963857" w:rsidP="00D75853">
            <w:pPr>
              <w:rPr>
                <w:rFonts w:ascii="Times New Roman" w:hAnsi="Times New Roman" w:cs="Times New Roman"/>
              </w:rPr>
            </w:pPr>
            <w:r w:rsidRPr="00D75853">
              <w:rPr>
                <w:rFonts w:ascii="Times New Roman" w:hAnsi="Times New Roman" w:cs="Times New Roman"/>
              </w:rPr>
              <w:t>Đá ætywde him drihtnes engel standende on þæs weofodes swyðran healfe;</w:t>
            </w:r>
          </w:p>
        </w:tc>
      </w:tr>
      <w:tr w:rsidR="00963857" w14:paraId="7A7A3BAE" w14:textId="77777777" w:rsidTr="00963857">
        <w:tc>
          <w:tcPr>
            <w:tcW w:w="9175" w:type="dxa"/>
            <w:gridSpan w:val="2"/>
          </w:tcPr>
          <w:p w14:paraId="5A11DDE3" w14:textId="3D78049D" w:rsidR="00963857" w:rsidRDefault="00963857" w:rsidP="00D75853">
            <w:pPr>
              <w:rPr>
                <w:rFonts w:ascii="Times New Roman" w:hAnsi="Times New Roman" w:cs="Times New Roman"/>
              </w:rPr>
            </w:pPr>
            <w:r>
              <w:rPr>
                <w:rFonts w:ascii="Times New Roman" w:hAnsi="Times New Roman" w:cs="Times New Roman"/>
              </w:rPr>
              <w:t>‘Da zeigte sich ihm der Engel Gottes stehend zur rechten Seite des Altars’</w:t>
            </w:r>
          </w:p>
        </w:tc>
      </w:tr>
      <w:tr w:rsidR="00963857" w14:paraId="60B230C4" w14:textId="77777777" w:rsidTr="00963857">
        <w:tc>
          <w:tcPr>
            <w:tcW w:w="9175" w:type="dxa"/>
            <w:gridSpan w:val="2"/>
          </w:tcPr>
          <w:p w14:paraId="7B9A1204" w14:textId="27443254" w:rsidR="00963857" w:rsidRDefault="00963857" w:rsidP="00963857">
            <w:pPr>
              <w:rPr>
                <w:rFonts w:ascii="Times New Roman" w:hAnsi="Times New Roman" w:cs="Times New Roman"/>
              </w:rPr>
            </w:pPr>
          </w:p>
        </w:tc>
      </w:tr>
      <w:tr w:rsidR="00963857" w14:paraId="020DFAC4" w14:textId="77777777" w:rsidTr="00963857">
        <w:tc>
          <w:tcPr>
            <w:tcW w:w="1271" w:type="dxa"/>
          </w:tcPr>
          <w:p w14:paraId="01381969" w14:textId="3E3CE9EF" w:rsidR="00963857" w:rsidRPr="00016F00" w:rsidRDefault="00963857" w:rsidP="00963857">
            <w:pPr>
              <w:rPr>
                <w:rFonts w:ascii="Times New Roman" w:hAnsi="Times New Roman" w:cs="Times New Roman"/>
              </w:rPr>
            </w:pPr>
            <w:r w:rsidRPr="004B6DE7">
              <w:rPr>
                <w:rFonts w:ascii="Times New Roman" w:hAnsi="Times New Roman" w:cs="Times New Roman"/>
                <w:i/>
                <w:iCs/>
              </w:rPr>
              <w:t>ætywde</w:t>
            </w:r>
          </w:p>
        </w:tc>
        <w:tc>
          <w:tcPr>
            <w:tcW w:w="7904" w:type="dxa"/>
          </w:tcPr>
          <w:p w14:paraId="30D54D94" w14:textId="6F29BF1E" w:rsidR="00963857" w:rsidRPr="00016F00" w:rsidRDefault="00963857" w:rsidP="00963857">
            <w:pPr>
              <w:rPr>
                <w:rFonts w:ascii="Times New Roman" w:hAnsi="Times New Roman" w:cs="Times New Roman"/>
              </w:rPr>
            </w:pPr>
            <w:r>
              <w:rPr>
                <w:rFonts w:ascii="Times New Roman" w:hAnsi="Times New Roman" w:cs="Times New Roman"/>
              </w:rPr>
              <w:t xml:space="preserve">3.Sg.Ind.Prät. zu </w:t>
            </w:r>
            <w:r w:rsidRPr="004B6DE7">
              <w:rPr>
                <w:rFonts w:ascii="Times New Roman" w:hAnsi="Times New Roman" w:cs="Times New Roman"/>
                <w:i/>
                <w:iCs/>
              </w:rPr>
              <w:t>æt-ēowan</w:t>
            </w:r>
            <w:r w:rsidRPr="00016F00">
              <w:rPr>
                <w:rFonts w:ascii="Times New Roman" w:hAnsi="Times New Roman" w:cs="Times New Roman"/>
              </w:rPr>
              <w:t xml:space="preserve">, </w:t>
            </w:r>
            <w:r w:rsidRPr="004B6DE7">
              <w:rPr>
                <w:rFonts w:ascii="Times New Roman" w:hAnsi="Times New Roman" w:cs="Times New Roman"/>
                <w:i/>
                <w:iCs/>
              </w:rPr>
              <w:t>æt-ēowian</w:t>
            </w:r>
            <w:r>
              <w:rPr>
                <w:rFonts w:ascii="Times New Roman" w:hAnsi="Times New Roman" w:cs="Times New Roman"/>
              </w:rPr>
              <w:t xml:space="preserve">, </w:t>
            </w:r>
            <w:r w:rsidRPr="004B6DE7">
              <w:rPr>
                <w:rFonts w:ascii="Times New Roman" w:hAnsi="Times New Roman" w:cs="Times New Roman"/>
                <w:i/>
                <w:iCs/>
              </w:rPr>
              <w:t>æt-ȳwan</w:t>
            </w:r>
            <w:r>
              <w:rPr>
                <w:rFonts w:ascii="Times New Roman" w:hAnsi="Times New Roman" w:cs="Times New Roman"/>
              </w:rPr>
              <w:t xml:space="preserve">, </w:t>
            </w:r>
            <w:r w:rsidRPr="004B6DE7">
              <w:rPr>
                <w:rFonts w:ascii="Times New Roman" w:hAnsi="Times New Roman" w:cs="Times New Roman"/>
                <w:i/>
                <w:iCs/>
              </w:rPr>
              <w:t>æt-ȳwian</w:t>
            </w:r>
            <w:r>
              <w:rPr>
                <w:rFonts w:ascii="Times New Roman" w:hAnsi="Times New Roman" w:cs="Times New Roman"/>
              </w:rPr>
              <w:t>, schwaches Verb der 1. oder 2. Klasse (</w:t>
            </w:r>
            <w:r w:rsidRPr="00963857">
              <w:rPr>
                <w:rFonts w:ascii="Times New Roman" w:hAnsi="Times New Roman" w:cs="Times New Roman"/>
                <w:i/>
                <w:iCs/>
              </w:rPr>
              <w:t>jan</w:t>
            </w:r>
            <w:r>
              <w:rPr>
                <w:rFonts w:ascii="Times New Roman" w:hAnsi="Times New Roman" w:cs="Times New Roman"/>
              </w:rPr>
              <w:t xml:space="preserve">- resp. </w:t>
            </w:r>
            <w:r w:rsidRPr="00963857">
              <w:rPr>
                <w:rFonts w:ascii="Times New Roman" w:hAnsi="Times New Roman" w:cs="Times New Roman"/>
                <w:i/>
                <w:iCs/>
              </w:rPr>
              <w:t>ō(ja)n</w:t>
            </w:r>
            <w:r>
              <w:rPr>
                <w:rFonts w:ascii="Times New Roman" w:hAnsi="Times New Roman" w:cs="Times New Roman"/>
              </w:rPr>
              <w:t>-Verb)</w:t>
            </w:r>
            <w:r w:rsidRPr="00016F00">
              <w:rPr>
                <w:rFonts w:ascii="Times New Roman" w:hAnsi="Times New Roman" w:cs="Times New Roman"/>
              </w:rPr>
              <w:t xml:space="preserve"> ‘zeigen’</w:t>
            </w:r>
          </w:p>
        </w:tc>
      </w:tr>
      <w:tr w:rsidR="00963857" w14:paraId="1BD883D4" w14:textId="77777777" w:rsidTr="00963857">
        <w:tc>
          <w:tcPr>
            <w:tcW w:w="1271" w:type="dxa"/>
          </w:tcPr>
          <w:p w14:paraId="54ED604C" w14:textId="7EE1CA94" w:rsidR="00963857" w:rsidRPr="00D75853" w:rsidRDefault="00963857" w:rsidP="00963857">
            <w:pPr>
              <w:rPr>
                <w:rFonts w:ascii="Times New Roman" w:hAnsi="Times New Roman" w:cs="Times New Roman"/>
              </w:rPr>
            </w:pPr>
            <w:r w:rsidRPr="004B6DE7">
              <w:rPr>
                <w:rFonts w:ascii="Times New Roman" w:hAnsi="Times New Roman" w:cs="Times New Roman"/>
                <w:i/>
                <w:iCs/>
              </w:rPr>
              <w:t>weofodes</w:t>
            </w:r>
          </w:p>
        </w:tc>
        <w:tc>
          <w:tcPr>
            <w:tcW w:w="7904" w:type="dxa"/>
          </w:tcPr>
          <w:p w14:paraId="3194283D" w14:textId="123758AB" w:rsidR="00963857" w:rsidRDefault="00963857" w:rsidP="00963857">
            <w:pPr>
              <w:rPr>
                <w:rFonts w:ascii="Times New Roman" w:hAnsi="Times New Roman" w:cs="Times New Roman"/>
              </w:rPr>
            </w:pPr>
            <w:r>
              <w:rPr>
                <w:rFonts w:ascii="Times New Roman" w:hAnsi="Times New Roman" w:cs="Times New Roman"/>
              </w:rPr>
              <w:t xml:space="preserve">Gen.Sg. </w:t>
            </w:r>
            <w:r w:rsidR="00163735">
              <w:rPr>
                <w:rFonts w:ascii="Times New Roman" w:hAnsi="Times New Roman" w:cs="Times New Roman"/>
              </w:rPr>
              <w:t xml:space="preserve">von </w:t>
            </w:r>
            <w:r w:rsidR="004B6DE7" w:rsidRPr="004B6DE7">
              <w:rPr>
                <w:rFonts w:ascii="Times New Roman" w:hAnsi="Times New Roman" w:cs="Times New Roman"/>
                <w:i/>
                <w:iCs/>
              </w:rPr>
              <w:t>wēofod</w:t>
            </w:r>
            <w:r w:rsidR="00163735">
              <w:rPr>
                <w:rFonts w:ascii="Times New Roman" w:hAnsi="Times New Roman" w:cs="Times New Roman"/>
              </w:rPr>
              <w:t xml:space="preserve">, bei </w:t>
            </w:r>
            <w:r w:rsidR="00163735" w:rsidRPr="00185FEB">
              <w:rPr>
                <w:rFonts w:ascii="Times New Roman" w:hAnsi="Times New Roman" w:cs="Times New Roman"/>
              </w:rPr>
              <w:t>BT lem</w:t>
            </w:r>
            <w:r w:rsidR="00163735">
              <w:rPr>
                <w:rFonts w:ascii="Times New Roman" w:hAnsi="Times New Roman" w:cs="Times New Roman"/>
              </w:rPr>
              <w:t>matisiert</w:t>
            </w:r>
            <w:r w:rsidR="004B6DE7">
              <w:rPr>
                <w:rFonts w:ascii="Times New Roman" w:hAnsi="Times New Roman" w:cs="Times New Roman"/>
              </w:rPr>
              <w:t xml:space="preserve"> unter </w:t>
            </w:r>
            <w:r w:rsidR="00163735">
              <w:rPr>
                <w:rFonts w:ascii="Times New Roman" w:hAnsi="Times New Roman" w:cs="Times New Roman"/>
              </w:rPr>
              <w:t xml:space="preserve">dem </w:t>
            </w:r>
            <w:r w:rsidR="00F248F3">
              <w:rPr>
                <w:rFonts w:ascii="Times New Roman" w:hAnsi="Times New Roman" w:cs="Times New Roman"/>
              </w:rPr>
              <w:t>starken Neutrum</w:t>
            </w:r>
            <w:r w:rsidR="00163735">
              <w:rPr>
                <w:rFonts w:ascii="Times New Roman" w:hAnsi="Times New Roman" w:cs="Times New Roman"/>
              </w:rPr>
              <w:t xml:space="preserve"> </w:t>
            </w:r>
            <w:r w:rsidRPr="004B6DE7">
              <w:rPr>
                <w:rFonts w:ascii="Times New Roman" w:hAnsi="Times New Roman" w:cs="Times New Roman"/>
                <w:i/>
                <w:iCs/>
              </w:rPr>
              <w:t>wigbed</w:t>
            </w:r>
            <w:r w:rsidR="00163735">
              <w:rPr>
                <w:rFonts w:ascii="Times New Roman" w:hAnsi="Times New Roman" w:cs="Times New Roman"/>
                <w:i/>
                <w:iCs/>
              </w:rPr>
              <w:t xml:space="preserve"> </w:t>
            </w:r>
            <w:r w:rsidR="00163735" w:rsidRPr="00163735">
              <w:rPr>
                <w:rFonts w:ascii="Times New Roman" w:hAnsi="Times New Roman" w:cs="Times New Roman"/>
              </w:rPr>
              <w:t>n.</w:t>
            </w:r>
            <w:r w:rsidR="004B6DE7">
              <w:rPr>
                <w:rFonts w:ascii="Times New Roman" w:hAnsi="Times New Roman" w:cs="Times New Roman"/>
              </w:rPr>
              <w:t xml:space="preserve"> (</w:t>
            </w:r>
            <w:r w:rsidR="004B6DE7" w:rsidRPr="004B6DE7">
              <w:rPr>
                <w:rFonts w:ascii="Times New Roman" w:hAnsi="Times New Roman" w:cs="Times New Roman"/>
                <w:i/>
                <w:iCs/>
              </w:rPr>
              <w:t>a</w:t>
            </w:r>
            <w:r w:rsidR="004B6DE7">
              <w:rPr>
                <w:rFonts w:ascii="Times New Roman" w:hAnsi="Times New Roman" w:cs="Times New Roman"/>
              </w:rPr>
              <w:t>-Stamm)</w:t>
            </w:r>
            <w:r>
              <w:rPr>
                <w:rFonts w:ascii="Times New Roman" w:hAnsi="Times New Roman" w:cs="Times New Roman"/>
              </w:rPr>
              <w:t xml:space="preserve"> </w:t>
            </w:r>
            <w:r w:rsidR="004B6DE7">
              <w:rPr>
                <w:rFonts w:ascii="Times New Roman" w:hAnsi="Times New Roman" w:cs="Times New Roman"/>
              </w:rPr>
              <w:t>‘Altar’</w:t>
            </w:r>
          </w:p>
        </w:tc>
      </w:tr>
      <w:tr w:rsidR="004B6DE7" w14:paraId="4D4D9BC6" w14:textId="77777777" w:rsidTr="00963857">
        <w:tc>
          <w:tcPr>
            <w:tcW w:w="1271" w:type="dxa"/>
          </w:tcPr>
          <w:p w14:paraId="3CCF4C42" w14:textId="5AF3CC5C" w:rsidR="004B6DE7" w:rsidRDefault="004B6DE7" w:rsidP="00963857">
            <w:pPr>
              <w:rPr>
                <w:rFonts w:ascii="Times New Roman" w:hAnsi="Times New Roman" w:cs="Times New Roman"/>
              </w:rPr>
            </w:pPr>
            <w:r w:rsidRPr="004B6DE7">
              <w:rPr>
                <w:rFonts w:ascii="Times New Roman" w:hAnsi="Times New Roman" w:cs="Times New Roman"/>
                <w:i/>
                <w:iCs/>
              </w:rPr>
              <w:t>swyðran</w:t>
            </w:r>
          </w:p>
        </w:tc>
        <w:tc>
          <w:tcPr>
            <w:tcW w:w="7904" w:type="dxa"/>
          </w:tcPr>
          <w:p w14:paraId="77AD456F" w14:textId="503B171E" w:rsidR="004B6DE7" w:rsidRDefault="004B6DE7" w:rsidP="00963857">
            <w:pPr>
              <w:rPr>
                <w:rFonts w:ascii="Times New Roman" w:hAnsi="Times New Roman" w:cs="Times New Roman"/>
              </w:rPr>
            </w:pPr>
            <w:r>
              <w:rPr>
                <w:rFonts w:ascii="Times New Roman" w:hAnsi="Times New Roman" w:cs="Times New Roman"/>
              </w:rPr>
              <w:t xml:space="preserve">als Komparativ zu </w:t>
            </w:r>
            <w:r w:rsidRPr="004B6DE7">
              <w:rPr>
                <w:rFonts w:ascii="Times New Roman" w:hAnsi="Times New Roman" w:cs="Times New Roman"/>
                <w:i/>
                <w:iCs/>
              </w:rPr>
              <w:t>swīþ</w:t>
            </w:r>
            <w:r>
              <w:rPr>
                <w:rFonts w:ascii="Times New Roman" w:hAnsi="Times New Roman" w:cs="Times New Roman"/>
              </w:rPr>
              <w:t xml:space="preserve"> hat es die Bedeutung ‘rechts’</w:t>
            </w:r>
          </w:p>
        </w:tc>
      </w:tr>
    </w:tbl>
    <w:p w14:paraId="03F82430" w14:textId="30553880" w:rsidR="00E779C1" w:rsidRDefault="00E779C1" w:rsidP="00D75853">
      <w:pPr>
        <w:rPr>
          <w:rFonts w:ascii="Times New Roman" w:hAnsi="Times New Roman" w:cs="Times New Roman"/>
        </w:rPr>
      </w:pPr>
    </w:p>
    <w:tbl>
      <w:tblPr>
        <w:tblStyle w:val="Tabellenraster"/>
        <w:tblW w:w="0" w:type="auto"/>
        <w:tblLook w:val="04A0" w:firstRow="1" w:lastRow="0" w:firstColumn="1" w:lastColumn="0" w:noHBand="0" w:noVBand="1"/>
      </w:tblPr>
      <w:tblGrid>
        <w:gridCol w:w="1271"/>
        <w:gridCol w:w="7904"/>
      </w:tblGrid>
      <w:tr w:rsidR="00163735" w:rsidRPr="00715E85" w14:paraId="1AAEF209" w14:textId="77777777">
        <w:tc>
          <w:tcPr>
            <w:tcW w:w="9175" w:type="dxa"/>
            <w:gridSpan w:val="2"/>
          </w:tcPr>
          <w:p w14:paraId="47BC37A1" w14:textId="73C8E99D" w:rsidR="00163735" w:rsidRPr="00163735" w:rsidRDefault="00163735">
            <w:pPr>
              <w:rPr>
                <w:rFonts w:ascii="Times New Roman" w:hAnsi="Times New Roman" w:cs="Times New Roman"/>
                <w:lang w:val="en-GB"/>
              </w:rPr>
            </w:pPr>
            <w:r w:rsidRPr="00963857">
              <w:rPr>
                <w:rFonts w:ascii="Times New Roman" w:hAnsi="Times New Roman" w:cs="Times New Roman"/>
                <w:lang w:val="en-GB"/>
              </w:rPr>
              <w:t>Ða wearð zacharias gedréfed þæt geseonde and him ege on hreas;</w:t>
            </w:r>
          </w:p>
        </w:tc>
      </w:tr>
      <w:tr w:rsidR="00163735" w14:paraId="315674F0" w14:textId="77777777">
        <w:tc>
          <w:tcPr>
            <w:tcW w:w="9175" w:type="dxa"/>
            <w:gridSpan w:val="2"/>
          </w:tcPr>
          <w:p w14:paraId="448805E1" w14:textId="7038983C" w:rsidR="00163735" w:rsidRDefault="00163735">
            <w:pPr>
              <w:rPr>
                <w:rFonts w:ascii="Times New Roman" w:hAnsi="Times New Roman" w:cs="Times New Roman"/>
              </w:rPr>
            </w:pPr>
            <w:r>
              <w:rPr>
                <w:rFonts w:ascii="Times New Roman" w:hAnsi="Times New Roman" w:cs="Times New Roman"/>
              </w:rPr>
              <w:t>‘Da wurde Zacharias betrübt, das sehend, und Angst überfiel ihn.’</w:t>
            </w:r>
          </w:p>
        </w:tc>
      </w:tr>
      <w:tr w:rsidR="00163735" w14:paraId="533E8E4A" w14:textId="77777777">
        <w:tc>
          <w:tcPr>
            <w:tcW w:w="9175" w:type="dxa"/>
            <w:gridSpan w:val="2"/>
          </w:tcPr>
          <w:p w14:paraId="5CD0D9C0" w14:textId="77777777" w:rsidR="00163735" w:rsidRDefault="00163735">
            <w:pPr>
              <w:rPr>
                <w:rFonts w:ascii="Times New Roman" w:hAnsi="Times New Roman" w:cs="Times New Roman"/>
              </w:rPr>
            </w:pPr>
          </w:p>
        </w:tc>
      </w:tr>
      <w:tr w:rsidR="00163735" w14:paraId="592FF019" w14:textId="77777777">
        <w:tc>
          <w:tcPr>
            <w:tcW w:w="1271" w:type="dxa"/>
          </w:tcPr>
          <w:p w14:paraId="21E58A2C" w14:textId="27466B8C" w:rsidR="00163735" w:rsidRPr="00016F00" w:rsidRDefault="00163735">
            <w:pPr>
              <w:rPr>
                <w:rFonts w:ascii="Times New Roman" w:hAnsi="Times New Roman" w:cs="Times New Roman"/>
              </w:rPr>
            </w:pPr>
            <w:r w:rsidRPr="00163735">
              <w:rPr>
                <w:rFonts w:ascii="Times New Roman" w:hAnsi="Times New Roman" w:cs="Times New Roman"/>
                <w:i/>
                <w:iCs/>
              </w:rPr>
              <w:t>gedréfed</w:t>
            </w:r>
          </w:p>
        </w:tc>
        <w:tc>
          <w:tcPr>
            <w:tcW w:w="7904" w:type="dxa"/>
          </w:tcPr>
          <w:p w14:paraId="7DF272ED" w14:textId="416844FE" w:rsidR="00163735" w:rsidRPr="00016F00" w:rsidRDefault="00163735">
            <w:pPr>
              <w:rPr>
                <w:rFonts w:ascii="Times New Roman" w:hAnsi="Times New Roman" w:cs="Times New Roman"/>
              </w:rPr>
            </w:pPr>
            <w:r>
              <w:rPr>
                <w:rFonts w:ascii="Times New Roman" w:hAnsi="Times New Roman" w:cs="Times New Roman"/>
              </w:rPr>
              <w:t xml:space="preserve">Partizip Präteritum zu </w:t>
            </w:r>
            <w:r w:rsidRPr="00163735">
              <w:rPr>
                <w:rFonts w:ascii="Times New Roman" w:hAnsi="Times New Roman" w:cs="Times New Roman"/>
                <w:i/>
                <w:iCs/>
              </w:rPr>
              <w:t>drēfan</w:t>
            </w:r>
            <w:r>
              <w:rPr>
                <w:rFonts w:ascii="Times New Roman" w:hAnsi="Times New Roman" w:cs="Times New Roman"/>
              </w:rPr>
              <w:t xml:space="preserve">, </w:t>
            </w:r>
            <w:r w:rsidRPr="00856DBC">
              <w:rPr>
                <w:rFonts w:ascii="Times New Roman" w:hAnsi="Times New Roman" w:cs="Times New Roman"/>
                <w:bCs/>
              </w:rPr>
              <w:t>schwaches Verb der 1. Klasse (</w:t>
            </w:r>
            <w:r w:rsidRPr="00856DBC">
              <w:rPr>
                <w:rFonts w:ascii="Times New Roman" w:hAnsi="Times New Roman" w:cs="Times New Roman"/>
                <w:bCs/>
                <w:i/>
                <w:iCs/>
              </w:rPr>
              <w:t>jan</w:t>
            </w:r>
            <w:r w:rsidRPr="00856DBC">
              <w:rPr>
                <w:rFonts w:ascii="Times New Roman" w:hAnsi="Times New Roman" w:cs="Times New Roman"/>
                <w:bCs/>
              </w:rPr>
              <w:t>-Verb) ‘trüben, betrüben</w:t>
            </w:r>
            <w:r>
              <w:rPr>
                <w:rFonts w:ascii="Times New Roman" w:hAnsi="Times New Roman" w:cs="Times New Roman"/>
                <w:bCs/>
              </w:rPr>
              <w:t>’</w:t>
            </w:r>
          </w:p>
        </w:tc>
      </w:tr>
      <w:tr w:rsidR="00163735" w14:paraId="492DF9DC" w14:textId="77777777">
        <w:tc>
          <w:tcPr>
            <w:tcW w:w="1271" w:type="dxa"/>
          </w:tcPr>
          <w:p w14:paraId="1F1ACE9E" w14:textId="64BB38CA" w:rsidR="00163735" w:rsidRPr="00D75853" w:rsidRDefault="00163735">
            <w:pPr>
              <w:rPr>
                <w:rFonts w:ascii="Times New Roman" w:hAnsi="Times New Roman" w:cs="Times New Roman"/>
              </w:rPr>
            </w:pPr>
            <w:r w:rsidRPr="00163735">
              <w:rPr>
                <w:rFonts w:ascii="Times New Roman" w:hAnsi="Times New Roman" w:cs="Times New Roman"/>
                <w:bCs/>
                <w:i/>
                <w:iCs/>
              </w:rPr>
              <w:t>on</w:t>
            </w:r>
            <w:r w:rsidRPr="000E2362">
              <w:rPr>
                <w:rFonts w:ascii="Times New Roman" w:hAnsi="Times New Roman" w:cs="Times New Roman"/>
                <w:bCs/>
              </w:rPr>
              <w:t xml:space="preserve"> </w:t>
            </w:r>
            <w:r w:rsidRPr="00163735">
              <w:rPr>
                <w:rFonts w:ascii="Times New Roman" w:hAnsi="Times New Roman" w:cs="Times New Roman"/>
                <w:bCs/>
                <w:i/>
                <w:iCs/>
              </w:rPr>
              <w:t>hreas</w:t>
            </w:r>
          </w:p>
        </w:tc>
        <w:tc>
          <w:tcPr>
            <w:tcW w:w="7904" w:type="dxa"/>
          </w:tcPr>
          <w:p w14:paraId="62754D93" w14:textId="2C6BF240" w:rsidR="00163735" w:rsidRDefault="00163735">
            <w:pPr>
              <w:rPr>
                <w:rFonts w:ascii="Times New Roman" w:hAnsi="Times New Roman" w:cs="Times New Roman"/>
              </w:rPr>
            </w:pPr>
            <w:r w:rsidRPr="000E2362">
              <w:rPr>
                <w:rFonts w:ascii="Times New Roman" w:hAnsi="Times New Roman" w:cs="Times New Roman"/>
                <w:bCs/>
              </w:rPr>
              <w:t xml:space="preserve">3.Sg.Ind.Prät. zu </w:t>
            </w:r>
            <w:r w:rsidRPr="00163735">
              <w:rPr>
                <w:rFonts w:ascii="Times New Roman" w:hAnsi="Times New Roman" w:cs="Times New Roman"/>
                <w:bCs/>
                <w:i/>
                <w:iCs/>
              </w:rPr>
              <w:t>on-hrēosan</w:t>
            </w:r>
            <w:r>
              <w:rPr>
                <w:rFonts w:ascii="Times New Roman" w:hAnsi="Times New Roman" w:cs="Times New Roman"/>
                <w:bCs/>
              </w:rPr>
              <w:t xml:space="preserve">, starkes Verb der II. Klasse </w:t>
            </w:r>
            <w:r w:rsidRPr="000E2362">
              <w:rPr>
                <w:rFonts w:ascii="Times New Roman" w:hAnsi="Times New Roman" w:cs="Times New Roman"/>
                <w:bCs/>
              </w:rPr>
              <w:t>‘überf</w:t>
            </w:r>
            <w:r>
              <w:rPr>
                <w:rFonts w:ascii="Times New Roman" w:hAnsi="Times New Roman" w:cs="Times New Roman"/>
                <w:bCs/>
              </w:rPr>
              <w:t>allen, angreifen’</w:t>
            </w:r>
          </w:p>
        </w:tc>
      </w:tr>
    </w:tbl>
    <w:p w14:paraId="614D06A1" w14:textId="77777777" w:rsidR="00016F00" w:rsidRPr="00016F00" w:rsidRDefault="00016F00" w:rsidP="00D75853">
      <w:pPr>
        <w:rPr>
          <w:rFonts w:ascii="Times New Roman" w:hAnsi="Times New Roman" w:cs="Times New Roman"/>
        </w:rPr>
      </w:pPr>
    </w:p>
    <w:p w14:paraId="6B2F84A4" w14:textId="5B12CDFE" w:rsidR="00016F00" w:rsidRPr="00963857" w:rsidRDefault="00016F00" w:rsidP="00D75853">
      <w:pPr>
        <w:rPr>
          <w:rFonts w:ascii="Times New Roman" w:hAnsi="Times New Roman" w:cs="Times New Roman"/>
          <w:lang w:val="en-GB"/>
        </w:rPr>
      </w:pPr>
    </w:p>
    <w:p w14:paraId="25666E85" w14:textId="281BB4B5" w:rsidR="00016F00" w:rsidRDefault="00016F00" w:rsidP="00D75853">
      <w:pPr>
        <w:rPr>
          <w:rFonts w:ascii="Times New Roman" w:hAnsi="Times New Roman" w:cs="Times New Roman"/>
        </w:rPr>
      </w:pPr>
    </w:p>
    <w:tbl>
      <w:tblPr>
        <w:tblStyle w:val="Tabellenraster"/>
        <w:tblW w:w="0" w:type="auto"/>
        <w:tblLook w:val="04A0" w:firstRow="1" w:lastRow="0" w:firstColumn="1" w:lastColumn="0" w:noHBand="0" w:noVBand="1"/>
      </w:tblPr>
      <w:tblGrid>
        <w:gridCol w:w="1271"/>
        <w:gridCol w:w="7904"/>
      </w:tblGrid>
      <w:tr w:rsidR="00163735" w:rsidRPr="00715E85" w14:paraId="173FFD4C" w14:textId="77777777">
        <w:tc>
          <w:tcPr>
            <w:tcW w:w="9175" w:type="dxa"/>
            <w:gridSpan w:val="2"/>
          </w:tcPr>
          <w:p w14:paraId="68C2E109" w14:textId="39924C07" w:rsidR="00163735" w:rsidRPr="00163735" w:rsidRDefault="00163735">
            <w:pPr>
              <w:rPr>
                <w:rFonts w:ascii="Times New Roman" w:hAnsi="Times New Roman" w:cs="Times New Roman"/>
                <w:lang w:val="en-GB"/>
              </w:rPr>
            </w:pPr>
            <w:r w:rsidRPr="00163735">
              <w:rPr>
                <w:rFonts w:ascii="Times New Roman" w:hAnsi="Times New Roman" w:cs="Times New Roman"/>
                <w:lang w:val="en-GB"/>
              </w:rPr>
              <w:t>Ða cwæð se engel him to.</w:t>
            </w:r>
          </w:p>
        </w:tc>
      </w:tr>
      <w:tr w:rsidR="00163735" w14:paraId="4C998B9D" w14:textId="77777777">
        <w:tc>
          <w:tcPr>
            <w:tcW w:w="9175" w:type="dxa"/>
            <w:gridSpan w:val="2"/>
          </w:tcPr>
          <w:p w14:paraId="0CE51D16" w14:textId="78775AA1" w:rsidR="00163735" w:rsidRDefault="00163735">
            <w:pPr>
              <w:rPr>
                <w:rFonts w:ascii="Times New Roman" w:hAnsi="Times New Roman" w:cs="Times New Roman"/>
              </w:rPr>
            </w:pPr>
            <w:r w:rsidRPr="000E2362">
              <w:rPr>
                <w:rFonts w:ascii="Times New Roman" w:hAnsi="Times New Roman" w:cs="Times New Roman"/>
              </w:rPr>
              <w:t>‘da sagte der Engel zu ihm’</w:t>
            </w:r>
          </w:p>
        </w:tc>
      </w:tr>
      <w:tr w:rsidR="00163735" w14:paraId="1536AA81" w14:textId="77777777">
        <w:tc>
          <w:tcPr>
            <w:tcW w:w="9175" w:type="dxa"/>
            <w:gridSpan w:val="2"/>
          </w:tcPr>
          <w:p w14:paraId="398DEFD6" w14:textId="77777777" w:rsidR="00163735" w:rsidRDefault="00163735">
            <w:pPr>
              <w:rPr>
                <w:rFonts w:ascii="Times New Roman" w:hAnsi="Times New Roman" w:cs="Times New Roman"/>
              </w:rPr>
            </w:pPr>
          </w:p>
        </w:tc>
      </w:tr>
      <w:tr w:rsidR="00163735" w14:paraId="220E663F" w14:textId="77777777">
        <w:tc>
          <w:tcPr>
            <w:tcW w:w="1271" w:type="dxa"/>
          </w:tcPr>
          <w:p w14:paraId="6D37CE75" w14:textId="47793B20" w:rsidR="00163735" w:rsidRPr="00016F00" w:rsidRDefault="00163735">
            <w:pPr>
              <w:rPr>
                <w:rFonts w:ascii="Times New Roman" w:hAnsi="Times New Roman" w:cs="Times New Roman"/>
              </w:rPr>
            </w:pPr>
            <w:r w:rsidRPr="00163735">
              <w:rPr>
                <w:rFonts w:ascii="Times New Roman" w:hAnsi="Times New Roman" w:cs="Times New Roman"/>
                <w:i/>
                <w:iCs/>
                <w:lang w:val="en-GB"/>
              </w:rPr>
              <w:t>cwæð</w:t>
            </w:r>
          </w:p>
        </w:tc>
        <w:tc>
          <w:tcPr>
            <w:tcW w:w="7904" w:type="dxa"/>
          </w:tcPr>
          <w:p w14:paraId="10F8562B" w14:textId="21813FE4" w:rsidR="00163735" w:rsidRPr="00016F00" w:rsidRDefault="00163735">
            <w:pPr>
              <w:rPr>
                <w:rFonts w:ascii="Times New Roman" w:hAnsi="Times New Roman" w:cs="Times New Roman"/>
              </w:rPr>
            </w:pPr>
            <w:r w:rsidRPr="000E2362">
              <w:rPr>
                <w:rFonts w:ascii="Times New Roman" w:hAnsi="Times New Roman" w:cs="Times New Roman"/>
                <w:bCs/>
              </w:rPr>
              <w:t>3.Sg.Ind.Prät.</w:t>
            </w:r>
            <w:r>
              <w:rPr>
                <w:rFonts w:ascii="Times New Roman" w:hAnsi="Times New Roman" w:cs="Times New Roman"/>
                <w:bCs/>
              </w:rPr>
              <w:t xml:space="preserve"> zu </w:t>
            </w:r>
            <w:r w:rsidRPr="00163735">
              <w:rPr>
                <w:rFonts w:ascii="Times New Roman" w:hAnsi="Times New Roman" w:cs="Times New Roman"/>
                <w:bCs/>
                <w:i/>
                <w:iCs/>
              </w:rPr>
              <w:t>cweþan</w:t>
            </w:r>
            <w:r>
              <w:rPr>
                <w:rFonts w:ascii="Times New Roman" w:hAnsi="Times New Roman" w:cs="Times New Roman"/>
              </w:rPr>
              <w:t xml:space="preserve">, </w:t>
            </w:r>
            <w:r>
              <w:rPr>
                <w:rFonts w:ascii="Times New Roman" w:hAnsi="Times New Roman" w:cs="Times New Roman"/>
                <w:bCs/>
              </w:rPr>
              <w:t>starkes</w:t>
            </w:r>
            <w:r w:rsidRPr="00856DBC">
              <w:rPr>
                <w:rFonts w:ascii="Times New Roman" w:hAnsi="Times New Roman" w:cs="Times New Roman"/>
                <w:bCs/>
              </w:rPr>
              <w:t xml:space="preserve"> Verb der </w:t>
            </w:r>
            <w:r>
              <w:rPr>
                <w:rFonts w:ascii="Times New Roman" w:hAnsi="Times New Roman" w:cs="Times New Roman"/>
                <w:bCs/>
              </w:rPr>
              <w:t>V</w:t>
            </w:r>
            <w:r w:rsidRPr="00856DBC">
              <w:rPr>
                <w:rFonts w:ascii="Times New Roman" w:hAnsi="Times New Roman" w:cs="Times New Roman"/>
                <w:bCs/>
              </w:rPr>
              <w:t>. Klasse ‘</w:t>
            </w:r>
            <w:r>
              <w:rPr>
                <w:rFonts w:ascii="Times New Roman" w:hAnsi="Times New Roman" w:cs="Times New Roman"/>
                <w:bCs/>
              </w:rPr>
              <w:t>sagen, sprechen’</w:t>
            </w:r>
          </w:p>
        </w:tc>
      </w:tr>
      <w:tr w:rsidR="00163735" w14:paraId="2200DB9B" w14:textId="77777777">
        <w:tc>
          <w:tcPr>
            <w:tcW w:w="1271" w:type="dxa"/>
          </w:tcPr>
          <w:p w14:paraId="1D754253" w14:textId="582E102D" w:rsidR="00163735" w:rsidRPr="00D75853" w:rsidRDefault="00163735">
            <w:pPr>
              <w:rPr>
                <w:rFonts w:ascii="Times New Roman" w:hAnsi="Times New Roman" w:cs="Times New Roman"/>
              </w:rPr>
            </w:pPr>
            <w:r>
              <w:rPr>
                <w:rFonts w:ascii="Times New Roman" w:hAnsi="Times New Roman" w:cs="Times New Roman"/>
                <w:bCs/>
                <w:i/>
                <w:iCs/>
              </w:rPr>
              <w:t>engel</w:t>
            </w:r>
          </w:p>
        </w:tc>
        <w:tc>
          <w:tcPr>
            <w:tcW w:w="7904" w:type="dxa"/>
          </w:tcPr>
          <w:p w14:paraId="367E2FE9" w14:textId="4D27520E" w:rsidR="00163735" w:rsidRDefault="00163735">
            <w:pPr>
              <w:rPr>
                <w:rFonts w:ascii="Times New Roman" w:hAnsi="Times New Roman" w:cs="Times New Roman"/>
              </w:rPr>
            </w:pPr>
            <w:r>
              <w:rPr>
                <w:rFonts w:ascii="Times New Roman" w:hAnsi="Times New Roman" w:cs="Times New Roman"/>
              </w:rPr>
              <w:t xml:space="preserve">Nom.Sg. zum </w:t>
            </w:r>
            <w:r w:rsidR="00F248F3">
              <w:rPr>
                <w:rFonts w:ascii="Times New Roman" w:hAnsi="Times New Roman" w:cs="Times New Roman"/>
              </w:rPr>
              <w:t>starken Maskulinum</w:t>
            </w:r>
            <w:r>
              <w:rPr>
                <w:rFonts w:ascii="Times New Roman" w:hAnsi="Times New Roman" w:cs="Times New Roman"/>
              </w:rPr>
              <w:t xml:space="preserve"> </w:t>
            </w:r>
            <w:r w:rsidRPr="00163735">
              <w:rPr>
                <w:rFonts w:ascii="Times New Roman" w:hAnsi="Times New Roman" w:cs="Times New Roman"/>
                <w:i/>
                <w:iCs/>
              </w:rPr>
              <w:t>engel</w:t>
            </w:r>
            <w:r>
              <w:rPr>
                <w:rFonts w:ascii="Times New Roman" w:hAnsi="Times New Roman" w:cs="Times New Roman"/>
              </w:rPr>
              <w:t xml:space="preserve"> (</w:t>
            </w:r>
            <w:r w:rsidRPr="00163735">
              <w:rPr>
                <w:rFonts w:ascii="Times New Roman" w:hAnsi="Times New Roman" w:cs="Times New Roman"/>
                <w:i/>
                <w:iCs/>
              </w:rPr>
              <w:t>a</w:t>
            </w:r>
            <w:r>
              <w:rPr>
                <w:rFonts w:ascii="Times New Roman" w:hAnsi="Times New Roman" w:cs="Times New Roman"/>
              </w:rPr>
              <w:t>-Stamm) ‘Engel’</w:t>
            </w:r>
          </w:p>
        </w:tc>
      </w:tr>
    </w:tbl>
    <w:p w14:paraId="0FEA400B" w14:textId="77777777" w:rsidR="000E2362" w:rsidRPr="000E2362" w:rsidRDefault="000E2362" w:rsidP="00D75853">
      <w:pPr>
        <w:rPr>
          <w:rFonts w:ascii="Times New Roman" w:hAnsi="Times New Roman" w:cs="Times New Roman"/>
        </w:rPr>
      </w:pPr>
    </w:p>
    <w:p w14:paraId="52C2C126" w14:textId="29DF6426" w:rsidR="000E2362" w:rsidRPr="00163735" w:rsidRDefault="000E2362" w:rsidP="00D75853">
      <w:pPr>
        <w:rPr>
          <w:rFonts w:ascii="Times New Roman" w:hAnsi="Times New Roman" w:cs="Times New Roman"/>
        </w:rPr>
      </w:pPr>
    </w:p>
    <w:tbl>
      <w:tblPr>
        <w:tblStyle w:val="Tabellenraster"/>
        <w:tblW w:w="0" w:type="auto"/>
        <w:tblLook w:val="04A0" w:firstRow="1" w:lastRow="0" w:firstColumn="1" w:lastColumn="0" w:noHBand="0" w:noVBand="1"/>
      </w:tblPr>
      <w:tblGrid>
        <w:gridCol w:w="1271"/>
        <w:gridCol w:w="7904"/>
      </w:tblGrid>
      <w:tr w:rsidR="008C221A" w:rsidRPr="00715E85" w14:paraId="145D102F" w14:textId="77777777">
        <w:tc>
          <w:tcPr>
            <w:tcW w:w="9175" w:type="dxa"/>
            <w:gridSpan w:val="2"/>
          </w:tcPr>
          <w:p w14:paraId="56D3BF41" w14:textId="5E9AD78B" w:rsidR="008C221A" w:rsidRPr="008C221A" w:rsidRDefault="008C221A">
            <w:pPr>
              <w:rPr>
                <w:rFonts w:ascii="Times New Roman" w:hAnsi="Times New Roman" w:cs="Times New Roman"/>
                <w:lang w:val="fr-CH"/>
              </w:rPr>
            </w:pPr>
            <w:r w:rsidRPr="00963857">
              <w:rPr>
                <w:rFonts w:ascii="Times New Roman" w:hAnsi="Times New Roman" w:cs="Times New Roman"/>
                <w:lang w:val="fr-CH"/>
              </w:rPr>
              <w:t>ne ondrǽd þu þe zacharias.</w:t>
            </w:r>
          </w:p>
        </w:tc>
      </w:tr>
      <w:tr w:rsidR="008C221A" w14:paraId="040CCA40" w14:textId="77777777">
        <w:tc>
          <w:tcPr>
            <w:tcW w:w="9175" w:type="dxa"/>
            <w:gridSpan w:val="2"/>
          </w:tcPr>
          <w:p w14:paraId="5142A04F" w14:textId="022F7CE9" w:rsidR="008C221A" w:rsidRPr="008C221A" w:rsidRDefault="008C221A">
            <w:pPr>
              <w:rPr>
                <w:rFonts w:ascii="Times New Roman" w:hAnsi="Times New Roman" w:cs="Times New Roman"/>
              </w:rPr>
            </w:pPr>
            <w:r w:rsidRPr="008C221A">
              <w:rPr>
                <w:rFonts w:ascii="Times New Roman" w:hAnsi="Times New Roman" w:cs="Times New Roman"/>
              </w:rPr>
              <w:t>‘Fürchte dich nicht, Zacharias.’</w:t>
            </w:r>
          </w:p>
        </w:tc>
      </w:tr>
      <w:tr w:rsidR="008C221A" w14:paraId="13B56C6A" w14:textId="77777777">
        <w:tc>
          <w:tcPr>
            <w:tcW w:w="9175" w:type="dxa"/>
            <w:gridSpan w:val="2"/>
          </w:tcPr>
          <w:p w14:paraId="79B79AAA" w14:textId="77777777" w:rsidR="008C221A" w:rsidRDefault="008C221A">
            <w:pPr>
              <w:rPr>
                <w:rFonts w:ascii="Times New Roman" w:hAnsi="Times New Roman" w:cs="Times New Roman"/>
              </w:rPr>
            </w:pPr>
          </w:p>
        </w:tc>
      </w:tr>
      <w:tr w:rsidR="008C221A" w14:paraId="7AE2D282" w14:textId="77777777">
        <w:tc>
          <w:tcPr>
            <w:tcW w:w="1271" w:type="dxa"/>
          </w:tcPr>
          <w:p w14:paraId="320CCD57" w14:textId="005C016C" w:rsidR="008C221A" w:rsidRPr="00F248F3" w:rsidRDefault="008C221A">
            <w:pPr>
              <w:rPr>
                <w:rFonts w:ascii="Times New Roman" w:hAnsi="Times New Roman" w:cs="Times New Roman"/>
                <w:i/>
                <w:iCs/>
              </w:rPr>
            </w:pPr>
            <w:r w:rsidRPr="00F248F3">
              <w:rPr>
                <w:rFonts w:ascii="Times New Roman" w:hAnsi="Times New Roman" w:cs="Times New Roman"/>
                <w:i/>
                <w:iCs/>
                <w:lang w:val="fr-CH"/>
              </w:rPr>
              <w:t>ondrǽd</w:t>
            </w:r>
          </w:p>
        </w:tc>
        <w:tc>
          <w:tcPr>
            <w:tcW w:w="7904" w:type="dxa"/>
          </w:tcPr>
          <w:p w14:paraId="302E4A3D" w14:textId="3456DB55" w:rsidR="008C221A" w:rsidRPr="00016F00" w:rsidRDefault="008C221A">
            <w:pPr>
              <w:rPr>
                <w:rFonts w:ascii="Times New Roman" w:hAnsi="Times New Roman" w:cs="Times New Roman"/>
              </w:rPr>
            </w:pPr>
            <w:r>
              <w:rPr>
                <w:rFonts w:ascii="Times New Roman" w:hAnsi="Times New Roman" w:cs="Times New Roman"/>
                <w:bCs/>
              </w:rPr>
              <w:t>2</w:t>
            </w:r>
            <w:r w:rsidRPr="000E2362">
              <w:rPr>
                <w:rFonts w:ascii="Times New Roman" w:hAnsi="Times New Roman" w:cs="Times New Roman"/>
                <w:bCs/>
              </w:rPr>
              <w:t>.Sg.</w:t>
            </w:r>
            <w:r>
              <w:rPr>
                <w:rFonts w:ascii="Times New Roman" w:hAnsi="Times New Roman" w:cs="Times New Roman"/>
                <w:bCs/>
              </w:rPr>
              <w:t>Imp</w:t>
            </w:r>
            <w:r w:rsidRPr="000E2362">
              <w:rPr>
                <w:rFonts w:ascii="Times New Roman" w:hAnsi="Times New Roman" w:cs="Times New Roman"/>
                <w:bCs/>
              </w:rPr>
              <w:t>.Prä</w:t>
            </w:r>
            <w:r>
              <w:rPr>
                <w:rFonts w:ascii="Times New Roman" w:hAnsi="Times New Roman" w:cs="Times New Roman"/>
                <w:bCs/>
              </w:rPr>
              <w:t>s</w:t>
            </w:r>
            <w:r w:rsidRPr="000E2362">
              <w:rPr>
                <w:rFonts w:ascii="Times New Roman" w:hAnsi="Times New Roman" w:cs="Times New Roman"/>
                <w:bCs/>
              </w:rPr>
              <w:t>.</w:t>
            </w:r>
            <w:r>
              <w:rPr>
                <w:rFonts w:ascii="Times New Roman" w:hAnsi="Times New Roman" w:cs="Times New Roman"/>
                <w:bCs/>
              </w:rPr>
              <w:t xml:space="preserve"> zu </w:t>
            </w:r>
            <w:r w:rsidRPr="008C221A">
              <w:rPr>
                <w:rFonts w:ascii="Times New Roman" w:hAnsi="Times New Roman" w:cs="Times New Roman"/>
                <w:bCs/>
                <w:i/>
                <w:iCs/>
              </w:rPr>
              <w:t>on-drǣdan</w:t>
            </w:r>
            <w:r>
              <w:rPr>
                <w:rFonts w:ascii="Times New Roman" w:hAnsi="Times New Roman" w:cs="Times New Roman"/>
                <w:bCs/>
              </w:rPr>
              <w:t>, starkes</w:t>
            </w:r>
            <w:r w:rsidRPr="00856DBC">
              <w:rPr>
                <w:rFonts w:ascii="Times New Roman" w:hAnsi="Times New Roman" w:cs="Times New Roman"/>
                <w:bCs/>
              </w:rPr>
              <w:t xml:space="preserve"> Verb der </w:t>
            </w:r>
            <w:r>
              <w:rPr>
                <w:rFonts w:ascii="Times New Roman" w:hAnsi="Times New Roman" w:cs="Times New Roman"/>
                <w:bCs/>
              </w:rPr>
              <w:t>VII</w:t>
            </w:r>
            <w:r w:rsidRPr="00856DBC">
              <w:rPr>
                <w:rFonts w:ascii="Times New Roman" w:hAnsi="Times New Roman" w:cs="Times New Roman"/>
                <w:bCs/>
              </w:rPr>
              <w:t>. Klasse ‘</w:t>
            </w:r>
            <w:r>
              <w:rPr>
                <w:rFonts w:ascii="Times New Roman" w:hAnsi="Times New Roman" w:cs="Times New Roman"/>
                <w:bCs/>
              </w:rPr>
              <w:t>(sich) fürchten’</w:t>
            </w:r>
          </w:p>
        </w:tc>
      </w:tr>
    </w:tbl>
    <w:p w14:paraId="67FCA3B4" w14:textId="69F1746D" w:rsidR="000E2362" w:rsidRPr="000E2362" w:rsidRDefault="000E2362" w:rsidP="00D75853">
      <w:pPr>
        <w:rPr>
          <w:rFonts w:ascii="Times New Roman" w:hAnsi="Times New Roman" w:cs="Times New Roman"/>
        </w:rPr>
      </w:pPr>
    </w:p>
    <w:tbl>
      <w:tblPr>
        <w:tblStyle w:val="Tabellenraster"/>
        <w:tblW w:w="0" w:type="auto"/>
        <w:tblLook w:val="04A0" w:firstRow="1" w:lastRow="0" w:firstColumn="1" w:lastColumn="0" w:noHBand="0" w:noVBand="1"/>
      </w:tblPr>
      <w:tblGrid>
        <w:gridCol w:w="1271"/>
        <w:gridCol w:w="7904"/>
      </w:tblGrid>
      <w:tr w:rsidR="008C221A" w:rsidRPr="008C221A" w14:paraId="45E817B3" w14:textId="77777777">
        <w:tc>
          <w:tcPr>
            <w:tcW w:w="9175" w:type="dxa"/>
            <w:gridSpan w:val="2"/>
          </w:tcPr>
          <w:p w14:paraId="276AC3D9" w14:textId="3B8AD4E5" w:rsidR="008C221A" w:rsidRPr="008C221A" w:rsidRDefault="008C221A">
            <w:pPr>
              <w:rPr>
                <w:rFonts w:ascii="Times New Roman" w:hAnsi="Times New Roman" w:cs="Times New Roman"/>
              </w:rPr>
            </w:pPr>
            <w:r w:rsidRPr="008C221A">
              <w:rPr>
                <w:rFonts w:ascii="Times New Roman" w:hAnsi="Times New Roman" w:cs="Times New Roman"/>
              </w:rPr>
              <w:t>forþam þin bén ẏs gehẏred and þin wíf elizabeth þe sunu cenð.</w:t>
            </w:r>
          </w:p>
        </w:tc>
      </w:tr>
      <w:tr w:rsidR="008C221A" w14:paraId="421538A8" w14:textId="77777777">
        <w:tc>
          <w:tcPr>
            <w:tcW w:w="9175" w:type="dxa"/>
            <w:gridSpan w:val="2"/>
          </w:tcPr>
          <w:p w14:paraId="73E20CE2" w14:textId="1E80FDCF" w:rsidR="008C221A" w:rsidRPr="008C221A" w:rsidRDefault="008C221A">
            <w:pPr>
              <w:rPr>
                <w:rFonts w:ascii="Times New Roman" w:hAnsi="Times New Roman" w:cs="Times New Roman"/>
              </w:rPr>
            </w:pPr>
            <w:r>
              <w:rPr>
                <w:rFonts w:ascii="Times New Roman" w:hAnsi="Times New Roman" w:cs="Times New Roman"/>
              </w:rPr>
              <w:t>‘denn dein Gebet ist erhört und deine Frau Elisabeth gebiert dir einen Sohn’</w:t>
            </w:r>
          </w:p>
        </w:tc>
      </w:tr>
      <w:tr w:rsidR="008C221A" w14:paraId="70B2B064" w14:textId="77777777">
        <w:tc>
          <w:tcPr>
            <w:tcW w:w="9175" w:type="dxa"/>
            <w:gridSpan w:val="2"/>
          </w:tcPr>
          <w:p w14:paraId="432B56EE" w14:textId="77777777" w:rsidR="008C221A" w:rsidRDefault="008C221A">
            <w:pPr>
              <w:rPr>
                <w:rFonts w:ascii="Times New Roman" w:hAnsi="Times New Roman" w:cs="Times New Roman"/>
              </w:rPr>
            </w:pPr>
          </w:p>
        </w:tc>
      </w:tr>
      <w:tr w:rsidR="008C221A" w14:paraId="5EB22E83" w14:textId="77777777">
        <w:tc>
          <w:tcPr>
            <w:tcW w:w="1271" w:type="dxa"/>
          </w:tcPr>
          <w:p w14:paraId="1225D48E" w14:textId="4A1E5742" w:rsidR="008C221A" w:rsidRPr="00016F00" w:rsidRDefault="008C221A">
            <w:pPr>
              <w:rPr>
                <w:rFonts w:ascii="Times New Roman" w:hAnsi="Times New Roman" w:cs="Times New Roman"/>
              </w:rPr>
            </w:pPr>
            <w:r w:rsidRPr="008C221A">
              <w:rPr>
                <w:rFonts w:ascii="Times New Roman" w:hAnsi="Times New Roman" w:cs="Times New Roman"/>
                <w:i/>
                <w:iCs/>
              </w:rPr>
              <w:t>forþam</w:t>
            </w:r>
          </w:p>
        </w:tc>
        <w:tc>
          <w:tcPr>
            <w:tcW w:w="7904" w:type="dxa"/>
          </w:tcPr>
          <w:p w14:paraId="50581889" w14:textId="0DB835D7" w:rsidR="008C221A" w:rsidRPr="00016F00" w:rsidRDefault="008C221A">
            <w:pPr>
              <w:rPr>
                <w:rFonts w:ascii="Times New Roman" w:hAnsi="Times New Roman" w:cs="Times New Roman"/>
              </w:rPr>
            </w:pPr>
            <w:r w:rsidRPr="000E2362">
              <w:rPr>
                <w:rFonts w:ascii="Times New Roman" w:hAnsi="Times New Roman" w:cs="Times New Roman"/>
              </w:rPr>
              <w:t xml:space="preserve">unter </w:t>
            </w:r>
            <w:r w:rsidRPr="000E2362">
              <w:rPr>
                <w:rFonts w:ascii="Times New Roman" w:hAnsi="Times New Roman" w:cs="Times New Roman"/>
                <w:i/>
                <w:iCs/>
              </w:rPr>
              <w:t>for-þǣm</w:t>
            </w:r>
            <w:r w:rsidRPr="000E2362">
              <w:rPr>
                <w:rFonts w:ascii="Times New Roman" w:hAnsi="Times New Roman" w:cs="Times New Roman"/>
              </w:rPr>
              <w:t xml:space="preserve">, </w:t>
            </w:r>
            <w:r w:rsidRPr="000E2362">
              <w:rPr>
                <w:rFonts w:ascii="Times New Roman" w:hAnsi="Times New Roman" w:cs="Times New Roman"/>
                <w:i/>
                <w:iCs/>
              </w:rPr>
              <w:t>for-þon, for-þy</w:t>
            </w:r>
            <w:r w:rsidRPr="000E2362">
              <w:rPr>
                <w:rFonts w:ascii="Times New Roman" w:hAnsi="Times New Roman" w:cs="Times New Roman"/>
              </w:rPr>
              <w:t xml:space="preserve">, Konjunktion </w:t>
            </w:r>
            <w:r>
              <w:rPr>
                <w:rFonts w:ascii="Times New Roman" w:hAnsi="Times New Roman" w:cs="Times New Roman"/>
              </w:rPr>
              <w:t>‘weil; denn’</w:t>
            </w:r>
          </w:p>
        </w:tc>
      </w:tr>
      <w:tr w:rsidR="008C221A" w14:paraId="24ED2053" w14:textId="77777777">
        <w:tc>
          <w:tcPr>
            <w:tcW w:w="1271" w:type="dxa"/>
          </w:tcPr>
          <w:p w14:paraId="3164BD8C" w14:textId="720833FE" w:rsidR="008C221A" w:rsidRPr="008C221A" w:rsidRDefault="008C221A">
            <w:pPr>
              <w:rPr>
                <w:rFonts w:ascii="Times New Roman" w:hAnsi="Times New Roman" w:cs="Times New Roman"/>
                <w:i/>
                <w:iCs/>
              </w:rPr>
            </w:pPr>
            <w:r w:rsidRPr="008C221A">
              <w:rPr>
                <w:rFonts w:ascii="Times New Roman" w:hAnsi="Times New Roman" w:cs="Times New Roman"/>
                <w:i/>
                <w:iCs/>
              </w:rPr>
              <w:t>ben</w:t>
            </w:r>
          </w:p>
        </w:tc>
        <w:tc>
          <w:tcPr>
            <w:tcW w:w="7904" w:type="dxa"/>
          </w:tcPr>
          <w:p w14:paraId="00C872EA" w14:textId="24CC576E" w:rsidR="008C221A" w:rsidRDefault="008C221A">
            <w:pPr>
              <w:rPr>
                <w:rFonts w:ascii="Times New Roman" w:hAnsi="Times New Roman" w:cs="Times New Roman"/>
                <w:bCs/>
              </w:rPr>
            </w:pPr>
            <w:r>
              <w:rPr>
                <w:rFonts w:ascii="Times New Roman" w:hAnsi="Times New Roman" w:cs="Times New Roman"/>
                <w:bCs/>
              </w:rPr>
              <w:t xml:space="preserve">Nom. Sing. zum </w:t>
            </w:r>
            <w:r w:rsidR="00F248F3">
              <w:rPr>
                <w:rFonts w:ascii="Times New Roman" w:hAnsi="Times New Roman" w:cs="Times New Roman"/>
                <w:bCs/>
              </w:rPr>
              <w:t>Femininum</w:t>
            </w:r>
            <w:r>
              <w:rPr>
                <w:rFonts w:ascii="Times New Roman" w:hAnsi="Times New Roman" w:cs="Times New Roman"/>
                <w:bCs/>
              </w:rPr>
              <w:t xml:space="preserve"> </w:t>
            </w:r>
            <w:r w:rsidRPr="008C221A">
              <w:rPr>
                <w:rFonts w:ascii="Times New Roman" w:hAnsi="Times New Roman" w:cs="Times New Roman"/>
                <w:bCs/>
                <w:i/>
                <w:iCs/>
              </w:rPr>
              <w:t>bēn</w:t>
            </w:r>
            <w:r>
              <w:rPr>
                <w:rFonts w:ascii="Times New Roman" w:hAnsi="Times New Roman" w:cs="Times New Roman"/>
                <w:bCs/>
              </w:rPr>
              <w:t xml:space="preserve"> ‘Gebet’, das sowohl stark (</w:t>
            </w:r>
            <w:r w:rsidRPr="008C221A">
              <w:rPr>
                <w:rFonts w:ascii="Times New Roman" w:hAnsi="Times New Roman" w:cs="Times New Roman"/>
                <w:bCs/>
                <w:i/>
                <w:iCs/>
              </w:rPr>
              <w:t>i</w:t>
            </w:r>
            <w:r>
              <w:rPr>
                <w:rFonts w:ascii="Times New Roman" w:hAnsi="Times New Roman" w:cs="Times New Roman"/>
                <w:bCs/>
              </w:rPr>
              <w:t>-Stamm) wie auch schwach (</w:t>
            </w:r>
            <w:r w:rsidRPr="008C221A">
              <w:rPr>
                <w:rFonts w:ascii="Times New Roman" w:hAnsi="Times New Roman" w:cs="Times New Roman"/>
                <w:bCs/>
                <w:i/>
                <w:iCs/>
              </w:rPr>
              <w:t>n</w:t>
            </w:r>
            <w:r>
              <w:rPr>
                <w:rFonts w:ascii="Times New Roman" w:hAnsi="Times New Roman" w:cs="Times New Roman"/>
                <w:bCs/>
              </w:rPr>
              <w:t xml:space="preserve">-Stamm) sei kann. </w:t>
            </w:r>
          </w:p>
        </w:tc>
      </w:tr>
      <w:tr w:rsidR="008C221A" w14:paraId="78F5BC13" w14:textId="77777777">
        <w:tc>
          <w:tcPr>
            <w:tcW w:w="1271" w:type="dxa"/>
          </w:tcPr>
          <w:p w14:paraId="7134C793" w14:textId="1DD0F2C8" w:rsidR="008C221A" w:rsidRPr="008C221A" w:rsidRDefault="008C221A">
            <w:pPr>
              <w:rPr>
                <w:rFonts w:ascii="Times New Roman" w:hAnsi="Times New Roman" w:cs="Times New Roman"/>
                <w:i/>
                <w:iCs/>
              </w:rPr>
            </w:pPr>
            <w:r w:rsidRPr="008C221A">
              <w:rPr>
                <w:rFonts w:ascii="Times New Roman" w:hAnsi="Times New Roman" w:cs="Times New Roman"/>
                <w:i/>
                <w:iCs/>
              </w:rPr>
              <w:t>cenð</w:t>
            </w:r>
          </w:p>
        </w:tc>
        <w:tc>
          <w:tcPr>
            <w:tcW w:w="7904" w:type="dxa"/>
          </w:tcPr>
          <w:p w14:paraId="10D93C94" w14:textId="2BACBBDB" w:rsidR="008C221A" w:rsidRDefault="008C221A">
            <w:pPr>
              <w:rPr>
                <w:rFonts w:ascii="Times New Roman" w:hAnsi="Times New Roman" w:cs="Times New Roman"/>
                <w:bCs/>
              </w:rPr>
            </w:pPr>
            <w:r>
              <w:rPr>
                <w:rFonts w:ascii="Times New Roman" w:hAnsi="Times New Roman" w:cs="Times New Roman"/>
              </w:rPr>
              <w:t xml:space="preserve">3.Sg.Ind.Präs. zu </w:t>
            </w:r>
            <w:r w:rsidRPr="008C221A">
              <w:rPr>
                <w:rFonts w:ascii="Times New Roman" w:hAnsi="Times New Roman" w:cs="Times New Roman"/>
                <w:i/>
                <w:iCs/>
              </w:rPr>
              <w:t>cennan</w:t>
            </w:r>
            <w:r>
              <w:rPr>
                <w:rFonts w:ascii="Times New Roman" w:hAnsi="Times New Roman" w:cs="Times New Roman"/>
              </w:rPr>
              <w:t xml:space="preserve">, </w:t>
            </w:r>
            <w:r w:rsidRPr="00856DBC">
              <w:rPr>
                <w:rFonts w:ascii="Times New Roman" w:hAnsi="Times New Roman" w:cs="Times New Roman"/>
                <w:bCs/>
              </w:rPr>
              <w:t>schwaches Verb der 1. Klasse (</w:t>
            </w:r>
            <w:r w:rsidRPr="00856DBC">
              <w:rPr>
                <w:rFonts w:ascii="Times New Roman" w:hAnsi="Times New Roman" w:cs="Times New Roman"/>
                <w:bCs/>
                <w:i/>
                <w:iCs/>
              </w:rPr>
              <w:t>jan</w:t>
            </w:r>
            <w:r w:rsidRPr="00856DBC">
              <w:rPr>
                <w:rFonts w:ascii="Times New Roman" w:hAnsi="Times New Roman" w:cs="Times New Roman"/>
                <w:bCs/>
              </w:rPr>
              <w:t>-Verb) ‘</w:t>
            </w:r>
            <w:r>
              <w:rPr>
                <w:rFonts w:ascii="Times New Roman" w:hAnsi="Times New Roman" w:cs="Times New Roman"/>
                <w:bCs/>
              </w:rPr>
              <w:t>gebären’</w:t>
            </w:r>
          </w:p>
        </w:tc>
      </w:tr>
    </w:tbl>
    <w:p w14:paraId="23231D05" w14:textId="214441E2" w:rsidR="000E2362" w:rsidRPr="008C221A" w:rsidRDefault="000E2362" w:rsidP="00D75853">
      <w:pPr>
        <w:rPr>
          <w:rFonts w:ascii="Times New Roman" w:hAnsi="Times New Roman" w:cs="Times New Roman"/>
        </w:rPr>
      </w:pPr>
    </w:p>
    <w:p w14:paraId="594FDA95" w14:textId="22C8DB33" w:rsidR="000E2362" w:rsidRPr="008C221A" w:rsidRDefault="000E2362" w:rsidP="00D75853">
      <w:pPr>
        <w:rPr>
          <w:rFonts w:ascii="Times New Roman" w:hAnsi="Times New Roman" w:cs="Times New Roman"/>
        </w:rPr>
      </w:pPr>
    </w:p>
    <w:tbl>
      <w:tblPr>
        <w:tblStyle w:val="Tabellenraster"/>
        <w:tblW w:w="0" w:type="auto"/>
        <w:tblLook w:val="04A0" w:firstRow="1" w:lastRow="0" w:firstColumn="1" w:lastColumn="0" w:noHBand="0" w:noVBand="1"/>
      </w:tblPr>
      <w:tblGrid>
        <w:gridCol w:w="1271"/>
        <w:gridCol w:w="7904"/>
      </w:tblGrid>
      <w:tr w:rsidR="00081A18" w:rsidRPr="008C221A" w14:paraId="43B616B9" w14:textId="77777777">
        <w:tc>
          <w:tcPr>
            <w:tcW w:w="9175" w:type="dxa"/>
            <w:gridSpan w:val="2"/>
          </w:tcPr>
          <w:p w14:paraId="39CE8AF8" w14:textId="1B5153D7" w:rsidR="00081A18" w:rsidRPr="008C221A" w:rsidRDefault="00081A18">
            <w:pPr>
              <w:rPr>
                <w:rFonts w:ascii="Times New Roman" w:hAnsi="Times New Roman" w:cs="Times New Roman"/>
              </w:rPr>
            </w:pPr>
            <w:r w:rsidRPr="000E2362">
              <w:rPr>
                <w:rFonts w:ascii="Times New Roman" w:hAnsi="Times New Roman" w:cs="Times New Roman"/>
              </w:rPr>
              <w:t>and þu</w:t>
            </w:r>
            <w:r>
              <w:rPr>
                <w:rFonts w:ascii="Times New Roman" w:hAnsi="Times New Roman" w:cs="Times New Roman"/>
              </w:rPr>
              <w:t xml:space="preserve"> </w:t>
            </w:r>
            <w:r w:rsidRPr="000E2362">
              <w:rPr>
                <w:rFonts w:ascii="Times New Roman" w:hAnsi="Times New Roman" w:cs="Times New Roman"/>
              </w:rPr>
              <w:t>nemst hys naman Iohannes:</w:t>
            </w:r>
          </w:p>
        </w:tc>
      </w:tr>
      <w:tr w:rsidR="00081A18" w14:paraId="0054D0BA" w14:textId="77777777">
        <w:tc>
          <w:tcPr>
            <w:tcW w:w="9175" w:type="dxa"/>
            <w:gridSpan w:val="2"/>
          </w:tcPr>
          <w:p w14:paraId="3B928DC0" w14:textId="546D21F7" w:rsidR="00081A18" w:rsidRPr="008C221A" w:rsidRDefault="00081A18">
            <w:pPr>
              <w:rPr>
                <w:rFonts w:ascii="Times New Roman" w:hAnsi="Times New Roman" w:cs="Times New Roman"/>
              </w:rPr>
            </w:pPr>
            <w:r>
              <w:rPr>
                <w:rFonts w:ascii="Times New Roman" w:hAnsi="Times New Roman" w:cs="Times New Roman"/>
              </w:rPr>
              <w:t>‘und du gibst ihm den Namen Johannes’</w:t>
            </w:r>
          </w:p>
        </w:tc>
      </w:tr>
      <w:tr w:rsidR="00081A18" w14:paraId="0D21A7EB" w14:textId="77777777">
        <w:tc>
          <w:tcPr>
            <w:tcW w:w="9175" w:type="dxa"/>
            <w:gridSpan w:val="2"/>
          </w:tcPr>
          <w:p w14:paraId="50D8181B" w14:textId="77777777" w:rsidR="00081A18" w:rsidRDefault="00081A18">
            <w:pPr>
              <w:rPr>
                <w:rFonts w:ascii="Times New Roman" w:hAnsi="Times New Roman" w:cs="Times New Roman"/>
              </w:rPr>
            </w:pPr>
          </w:p>
        </w:tc>
      </w:tr>
      <w:tr w:rsidR="00081A18" w14:paraId="0B7756A2" w14:textId="77777777">
        <w:tc>
          <w:tcPr>
            <w:tcW w:w="1271" w:type="dxa"/>
          </w:tcPr>
          <w:p w14:paraId="5F3397A5" w14:textId="3E6C86AB" w:rsidR="00081A18" w:rsidRPr="00016F00" w:rsidRDefault="00081A18">
            <w:pPr>
              <w:rPr>
                <w:rFonts w:ascii="Times New Roman" w:hAnsi="Times New Roman" w:cs="Times New Roman"/>
              </w:rPr>
            </w:pPr>
            <w:r w:rsidRPr="00B82348">
              <w:rPr>
                <w:rFonts w:ascii="Times New Roman" w:hAnsi="Times New Roman" w:cs="Times New Roman"/>
                <w:i/>
                <w:iCs/>
              </w:rPr>
              <w:t>nemst</w:t>
            </w:r>
          </w:p>
        </w:tc>
        <w:tc>
          <w:tcPr>
            <w:tcW w:w="7904" w:type="dxa"/>
          </w:tcPr>
          <w:p w14:paraId="594D7466" w14:textId="64A05791" w:rsidR="00081A18" w:rsidRPr="00016F00" w:rsidRDefault="00081A18">
            <w:pPr>
              <w:rPr>
                <w:rFonts w:ascii="Times New Roman" w:hAnsi="Times New Roman" w:cs="Times New Roman"/>
              </w:rPr>
            </w:pPr>
            <w:r>
              <w:rPr>
                <w:rFonts w:ascii="Times New Roman" w:hAnsi="Times New Roman" w:cs="Times New Roman"/>
              </w:rPr>
              <w:t xml:space="preserve">2.Sg.Ind.Präs. zu </w:t>
            </w:r>
            <w:r w:rsidRPr="00081A18">
              <w:rPr>
                <w:rFonts w:ascii="Times New Roman" w:hAnsi="Times New Roman" w:cs="Times New Roman"/>
                <w:i/>
                <w:iCs/>
              </w:rPr>
              <w:t>nemnan</w:t>
            </w:r>
            <w:r>
              <w:rPr>
                <w:rFonts w:ascii="Times New Roman" w:hAnsi="Times New Roman" w:cs="Times New Roman"/>
              </w:rPr>
              <w:t xml:space="preserve">, </w:t>
            </w:r>
            <w:r w:rsidRPr="00856DBC">
              <w:rPr>
                <w:rFonts w:ascii="Times New Roman" w:hAnsi="Times New Roman" w:cs="Times New Roman"/>
                <w:bCs/>
              </w:rPr>
              <w:t>schwaches Verb der 1. Klasse (</w:t>
            </w:r>
            <w:r w:rsidRPr="00856DBC">
              <w:rPr>
                <w:rFonts w:ascii="Times New Roman" w:hAnsi="Times New Roman" w:cs="Times New Roman"/>
                <w:bCs/>
                <w:i/>
                <w:iCs/>
              </w:rPr>
              <w:t>jan</w:t>
            </w:r>
            <w:r w:rsidRPr="00856DBC">
              <w:rPr>
                <w:rFonts w:ascii="Times New Roman" w:hAnsi="Times New Roman" w:cs="Times New Roman"/>
                <w:bCs/>
              </w:rPr>
              <w:t>-Verb) ‘</w:t>
            </w:r>
            <w:r>
              <w:rPr>
                <w:rFonts w:ascii="Times New Roman" w:hAnsi="Times New Roman" w:cs="Times New Roman"/>
                <w:bCs/>
              </w:rPr>
              <w:t>benennen; einen Namen geben’</w:t>
            </w:r>
          </w:p>
        </w:tc>
      </w:tr>
      <w:tr w:rsidR="00081A18" w14:paraId="1E3D50BB" w14:textId="77777777">
        <w:tc>
          <w:tcPr>
            <w:tcW w:w="1271" w:type="dxa"/>
          </w:tcPr>
          <w:p w14:paraId="7C4335B4" w14:textId="4FD9EE11" w:rsidR="00081A18" w:rsidRPr="008C221A" w:rsidRDefault="00081A18">
            <w:pPr>
              <w:rPr>
                <w:rFonts w:ascii="Times New Roman" w:hAnsi="Times New Roman" w:cs="Times New Roman"/>
                <w:i/>
                <w:iCs/>
              </w:rPr>
            </w:pPr>
            <w:r>
              <w:rPr>
                <w:rFonts w:ascii="Times New Roman" w:hAnsi="Times New Roman" w:cs="Times New Roman"/>
                <w:i/>
                <w:iCs/>
              </w:rPr>
              <w:t>hys</w:t>
            </w:r>
          </w:p>
        </w:tc>
        <w:tc>
          <w:tcPr>
            <w:tcW w:w="7904" w:type="dxa"/>
          </w:tcPr>
          <w:p w14:paraId="397024B7" w14:textId="51868ABB" w:rsidR="00081A18" w:rsidRPr="003B515C" w:rsidRDefault="00081A18">
            <w:pPr>
              <w:rPr>
                <w:rFonts w:ascii="Times New Roman" w:hAnsi="Times New Roman" w:cs="Times New Roman"/>
                <w:bCs/>
              </w:rPr>
            </w:pPr>
            <w:r w:rsidRPr="003B515C">
              <w:rPr>
                <w:rFonts w:ascii="Times New Roman" w:hAnsi="Times New Roman" w:cs="Times New Roman"/>
                <w:bCs/>
              </w:rPr>
              <w:t xml:space="preserve">Gen.Sg. des maskulinen Personalpronomens </w:t>
            </w:r>
            <w:r w:rsidRPr="003B515C">
              <w:rPr>
                <w:rFonts w:ascii="Times New Roman" w:hAnsi="Times New Roman" w:cs="Times New Roman"/>
                <w:bCs/>
                <w:i/>
                <w:iCs/>
              </w:rPr>
              <w:t>hē̆</w:t>
            </w:r>
            <w:r w:rsidRPr="003B515C">
              <w:rPr>
                <w:rFonts w:ascii="Times New Roman" w:hAnsi="Times New Roman" w:cs="Times New Roman"/>
                <w:bCs/>
              </w:rPr>
              <w:t xml:space="preserve"> ‘er’, das hier possessive Funktion hat</w:t>
            </w:r>
            <w:r w:rsidR="00B82348" w:rsidRPr="003B515C">
              <w:rPr>
                <w:rFonts w:ascii="Times New Roman" w:hAnsi="Times New Roman" w:cs="Times New Roman"/>
                <w:bCs/>
              </w:rPr>
              <w:t xml:space="preserve"> (vgl. </w:t>
            </w:r>
            <w:r w:rsidR="00F811BB">
              <w:rPr>
                <w:rFonts w:ascii="Times New Roman" w:hAnsi="Times New Roman" w:cs="Times New Roman"/>
                <w:bCs/>
              </w:rPr>
              <w:t>Brunner</w:t>
            </w:r>
            <w:r w:rsidR="00B82348" w:rsidRPr="003B515C">
              <w:rPr>
                <w:rFonts w:ascii="Times New Roman" w:hAnsi="Times New Roman" w:cs="Times New Roman"/>
                <w:bCs/>
              </w:rPr>
              <w:t xml:space="preserve"> 1965: 269f., §334)</w:t>
            </w:r>
          </w:p>
        </w:tc>
      </w:tr>
      <w:tr w:rsidR="00081A18" w14:paraId="7F5DF53E" w14:textId="77777777">
        <w:tc>
          <w:tcPr>
            <w:tcW w:w="1271" w:type="dxa"/>
          </w:tcPr>
          <w:p w14:paraId="314EDE04" w14:textId="5879AD59" w:rsidR="00081A18" w:rsidRPr="008C221A" w:rsidRDefault="00081A18">
            <w:pPr>
              <w:rPr>
                <w:rFonts w:ascii="Times New Roman" w:hAnsi="Times New Roman" w:cs="Times New Roman"/>
                <w:i/>
                <w:iCs/>
              </w:rPr>
            </w:pPr>
            <w:r>
              <w:rPr>
                <w:rFonts w:ascii="Times New Roman" w:hAnsi="Times New Roman" w:cs="Times New Roman"/>
                <w:i/>
                <w:iCs/>
              </w:rPr>
              <w:t>naman</w:t>
            </w:r>
          </w:p>
        </w:tc>
        <w:tc>
          <w:tcPr>
            <w:tcW w:w="7904" w:type="dxa"/>
          </w:tcPr>
          <w:p w14:paraId="39A80F41" w14:textId="2CCE0188" w:rsidR="00081A18" w:rsidRDefault="00B82348">
            <w:pPr>
              <w:rPr>
                <w:rFonts w:ascii="Times New Roman" w:hAnsi="Times New Roman" w:cs="Times New Roman"/>
                <w:bCs/>
              </w:rPr>
            </w:pPr>
            <w:r>
              <w:rPr>
                <w:rFonts w:ascii="Times New Roman" w:hAnsi="Times New Roman" w:cs="Times New Roman"/>
              </w:rPr>
              <w:t xml:space="preserve">Akk.Sg. zum schwachen </w:t>
            </w:r>
            <w:r w:rsidR="00F248F3">
              <w:rPr>
                <w:rFonts w:ascii="Times New Roman" w:hAnsi="Times New Roman" w:cs="Times New Roman"/>
              </w:rPr>
              <w:t>Maskulinum</w:t>
            </w:r>
            <w:r>
              <w:rPr>
                <w:rFonts w:ascii="Times New Roman" w:hAnsi="Times New Roman" w:cs="Times New Roman"/>
              </w:rPr>
              <w:t xml:space="preserve"> </w:t>
            </w:r>
            <w:r w:rsidRPr="00B82348">
              <w:rPr>
                <w:rFonts w:ascii="Times New Roman" w:hAnsi="Times New Roman" w:cs="Times New Roman"/>
                <w:i/>
                <w:iCs/>
              </w:rPr>
              <w:t>nama</w:t>
            </w:r>
            <w:r>
              <w:rPr>
                <w:rFonts w:ascii="Times New Roman" w:hAnsi="Times New Roman" w:cs="Times New Roman"/>
              </w:rPr>
              <w:t xml:space="preserve"> ‘Name’ (</w:t>
            </w:r>
            <w:r w:rsidRPr="00B82348">
              <w:rPr>
                <w:rFonts w:ascii="Times New Roman" w:hAnsi="Times New Roman" w:cs="Times New Roman"/>
                <w:i/>
                <w:iCs/>
              </w:rPr>
              <w:t>n</w:t>
            </w:r>
            <w:r>
              <w:rPr>
                <w:rFonts w:ascii="Times New Roman" w:hAnsi="Times New Roman" w:cs="Times New Roman"/>
              </w:rPr>
              <w:t xml:space="preserve">-Stamm) </w:t>
            </w:r>
          </w:p>
        </w:tc>
      </w:tr>
    </w:tbl>
    <w:p w14:paraId="37F2902B" w14:textId="5D92711C" w:rsidR="000E2362" w:rsidRPr="008C221A" w:rsidRDefault="000E2362" w:rsidP="00D75853">
      <w:pPr>
        <w:rPr>
          <w:rFonts w:ascii="Times New Roman" w:hAnsi="Times New Roman" w:cs="Times New Roman"/>
        </w:rPr>
      </w:pPr>
    </w:p>
    <w:p w14:paraId="7293430F" w14:textId="75672C85" w:rsidR="000E2362" w:rsidRDefault="000E2362" w:rsidP="00D75853">
      <w:pPr>
        <w:rPr>
          <w:rFonts w:ascii="Times New Roman" w:hAnsi="Times New Roman" w:cs="Times New Roman"/>
        </w:rPr>
      </w:pPr>
    </w:p>
    <w:tbl>
      <w:tblPr>
        <w:tblStyle w:val="Tabellenraster"/>
        <w:tblW w:w="0" w:type="auto"/>
        <w:tblLook w:val="04A0" w:firstRow="1" w:lastRow="0" w:firstColumn="1" w:lastColumn="0" w:noHBand="0" w:noVBand="1"/>
      </w:tblPr>
      <w:tblGrid>
        <w:gridCol w:w="1271"/>
        <w:gridCol w:w="7904"/>
      </w:tblGrid>
      <w:tr w:rsidR="00B82348" w:rsidRPr="00715E85" w14:paraId="59B2FFDC" w14:textId="77777777">
        <w:tc>
          <w:tcPr>
            <w:tcW w:w="9175" w:type="dxa"/>
            <w:gridSpan w:val="2"/>
          </w:tcPr>
          <w:p w14:paraId="163711CF" w14:textId="7C2218C8" w:rsidR="00B82348" w:rsidRPr="00B82348" w:rsidRDefault="00B82348">
            <w:pPr>
              <w:rPr>
                <w:rFonts w:ascii="Times New Roman" w:hAnsi="Times New Roman" w:cs="Times New Roman"/>
                <w:lang w:val="en-GB"/>
              </w:rPr>
            </w:pPr>
            <w:r w:rsidRPr="00963857">
              <w:rPr>
                <w:rFonts w:ascii="Times New Roman" w:hAnsi="Times New Roman" w:cs="Times New Roman"/>
                <w:lang w:val="en-GB"/>
              </w:rPr>
              <w:t>and he byð þe to geféan and to blisse.</w:t>
            </w:r>
          </w:p>
        </w:tc>
      </w:tr>
      <w:tr w:rsidR="00B82348" w14:paraId="21102B75" w14:textId="77777777">
        <w:tc>
          <w:tcPr>
            <w:tcW w:w="9175" w:type="dxa"/>
            <w:gridSpan w:val="2"/>
          </w:tcPr>
          <w:p w14:paraId="430E9252" w14:textId="4BAADD3D" w:rsidR="00B82348" w:rsidRPr="008C221A" w:rsidRDefault="00B82348">
            <w:pPr>
              <w:rPr>
                <w:rFonts w:ascii="Times New Roman" w:hAnsi="Times New Roman" w:cs="Times New Roman"/>
              </w:rPr>
            </w:pPr>
            <w:r>
              <w:rPr>
                <w:rFonts w:ascii="Times New Roman" w:hAnsi="Times New Roman" w:cs="Times New Roman"/>
              </w:rPr>
              <w:t>‘und er ist dir eine Freude und eine Wonne’</w:t>
            </w:r>
          </w:p>
        </w:tc>
      </w:tr>
      <w:tr w:rsidR="00B82348" w14:paraId="6F5D3E74" w14:textId="77777777">
        <w:tc>
          <w:tcPr>
            <w:tcW w:w="9175" w:type="dxa"/>
            <w:gridSpan w:val="2"/>
          </w:tcPr>
          <w:p w14:paraId="045FEEEA" w14:textId="77777777" w:rsidR="00B82348" w:rsidRDefault="00B82348">
            <w:pPr>
              <w:rPr>
                <w:rFonts w:ascii="Times New Roman" w:hAnsi="Times New Roman" w:cs="Times New Roman"/>
              </w:rPr>
            </w:pPr>
          </w:p>
        </w:tc>
      </w:tr>
      <w:tr w:rsidR="00B82348" w14:paraId="0BB3BAA5" w14:textId="77777777">
        <w:tc>
          <w:tcPr>
            <w:tcW w:w="1271" w:type="dxa"/>
          </w:tcPr>
          <w:p w14:paraId="6731D1DD" w14:textId="2E056C27" w:rsidR="00B82348" w:rsidRPr="00B82348" w:rsidRDefault="00B82348">
            <w:pPr>
              <w:rPr>
                <w:rFonts w:ascii="Times New Roman" w:hAnsi="Times New Roman" w:cs="Times New Roman"/>
                <w:i/>
                <w:iCs/>
              </w:rPr>
            </w:pPr>
            <w:r w:rsidRPr="00B82348">
              <w:rPr>
                <w:rFonts w:ascii="Times New Roman" w:hAnsi="Times New Roman" w:cs="Times New Roman"/>
                <w:i/>
                <w:iCs/>
              </w:rPr>
              <w:t>byð</w:t>
            </w:r>
          </w:p>
        </w:tc>
        <w:tc>
          <w:tcPr>
            <w:tcW w:w="7904" w:type="dxa"/>
          </w:tcPr>
          <w:p w14:paraId="7D4CF083" w14:textId="368C0E48" w:rsidR="00B82348" w:rsidRPr="00016F00" w:rsidRDefault="00B82348">
            <w:pPr>
              <w:rPr>
                <w:rFonts w:ascii="Times New Roman" w:hAnsi="Times New Roman" w:cs="Times New Roman"/>
              </w:rPr>
            </w:pPr>
            <w:r>
              <w:rPr>
                <w:rFonts w:ascii="Times New Roman" w:hAnsi="Times New Roman" w:cs="Times New Roman"/>
              </w:rPr>
              <w:t xml:space="preserve">3.Sg.Ind.Präs. zu </w:t>
            </w:r>
            <w:r w:rsidRPr="00B82348">
              <w:rPr>
                <w:rFonts w:ascii="Times New Roman" w:hAnsi="Times New Roman" w:cs="Times New Roman"/>
                <w:i/>
                <w:iCs/>
              </w:rPr>
              <w:t>bēon</w:t>
            </w:r>
            <w:r>
              <w:rPr>
                <w:rFonts w:ascii="Times New Roman" w:hAnsi="Times New Roman" w:cs="Times New Roman"/>
              </w:rPr>
              <w:t>, anomales Verb ‘sein’</w:t>
            </w:r>
          </w:p>
        </w:tc>
      </w:tr>
      <w:tr w:rsidR="00B82348" w14:paraId="5C57F1B1" w14:textId="77777777">
        <w:tc>
          <w:tcPr>
            <w:tcW w:w="1271" w:type="dxa"/>
          </w:tcPr>
          <w:p w14:paraId="090BF288" w14:textId="13C0EED0" w:rsidR="00B82348" w:rsidRPr="00B82348" w:rsidRDefault="00B82348">
            <w:pPr>
              <w:rPr>
                <w:rFonts w:ascii="Times New Roman" w:hAnsi="Times New Roman" w:cs="Times New Roman"/>
                <w:i/>
                <w:iCs/>
              </w:rPr>
            </w:pPr>
            <w:r w:rsidRPr="00B82348">
              <w:rPr>
                <w:rFonts w:ascii="Times New Roman" w:hAnsi="Times New Roman" w:cs="Times New Roman"/>
                <w:i/>
                <w:iCs/>
              </w:rPr>
              <w:t>geféan</w:t>
            </w:r>
          </w:p>
        </w:tc>
        <w:tc>
          <w:tcPr>
            <w:tcW w:w="7904" w:type="dxa"/>
          </w:tcPr>
          <w:p w14:paraId="2A6413CA" w14:textId="51DCCC82" w:rsidR="00B82348" w:rsidRDefault="00B82348">
            <w:pPr>
              <w:rPr>
                <w:rFonts w:ascii="Times New Roman" w:hAnsi="Times New Roman" w:cs="Times New Roman"/>
                <w:bCs/>
              </w:rPr>
            </w:pPr>
            <w:r>
              <w:rPr>
                <w:rFonts w:ascii="Times New Roman" w:hAnsi="Times New Roman" w:cs="Times New Roman"/>
              </w:rPr>
              <w:t xml:space="preserve">Dat. Sg. zum schwachen </w:t>
            </w:r>
            <w:r w:rsidR="00F248F3">
              <w:rPr>
                <w:rFonts w:ascii="Times New Roman" w:hAnsi="Times New Roman" w:cs="Times New Roman"/>
              </w:rPr>
              <w:t>Maskulinum</w:t>
            </w:r>
            <w:r>
              <w:rPr>
                <w:rFonts w:ascii="Times New Roman" w:hAnsi="Times New Roman" w:cs="Times New Roman"/>
              </w:rPr>
              <w:t xml:space="preserve"> </w:t>
            </w:r>
            <w:r w:rsidRPr="00B82348">
              <w:rPr>
                <w:rFonts w:ascii="Times New Roman" w:hAnsi="Times New Roman" w:cs="Times New Roman"/>
                <w:i/>
                <w:iCs/>
              </w:rPr>
              <w:t>gefēa</w:t>
            </w:r>
            <w:r>
              <w:rPr>
                <w:rFonts w:ascii="Times New Roman" w:hAnsi="Times New Roman" w:cs="Times New Roman"/>
              </w:rPr>
              <w:t xml:space="preserve"> ‘Freude’ (</w:t>
            </w:r>
            <w:r w:rsidRPr="00B82348">
              <w:rPr>
                <w:rFonts w:ascii="Times New Roman" w:hAnsi="Times New Roman" w:cs="Times New Roman"/>
                <w:i/>
                <w:iCs/>
              </w:rPr>
              <w:t>n</w:t>
            </w:r>
            <w:r>
              <w:rPr>
                <w:rFonts w:ascii="Times New Roman" w:hAnsi="Times New Roman" w:cs="Times New Roman"/>
              </w:rPr>
              <w:t xml:space="preserve">-Stamm) </w:t>
            </w:r>
          </w:p>
        </w:tc>
      </w:tr>
      <w:tr w:rsidR="00B82348" w14:paraId="2E0F0B28" w14:textId="77777777">
        <w:tc>
          <w:tcPr>
            <w:tcW w:w="1271" w:type="dxa"/>
          </w:tcPr>
          <w:p w14:paraId="34DFEDD1" w14:textId="7CE4FF8C" w:rsidR="00B82348" w:rsidRPr="00B82348" w:rsidRDefault="00B82348">
            <w:pPr>
              <w:rPr>
                <w:rFonts w:ascii="Times New Roman" w:hAnsi="Times New Roman" w:cs="Times New Roman"/>
                <w:i/>
                <w:iCs/>
              </w:rPr>
            </w:pPr>
            <w:r w:rsidRPr="00B82348">
              <w:rPr>
                <w:rFonts w:ascii="Times New Roman" w:hAnsi="Times New Roman" w:cs="Times New Roman"/>
                <w:i/>
                <w:iCs/>
              </w:rPr>
              <w:t>blisse</w:t>
            </w:r>
          </w:p>
        </w:tc>
        <w:tc>
          <w:tcPr>
            <w:tcW w:w="7904" w:type="dxa"/>
          </w:tcPr>
          <w:p w14:paraId="0DB32E97" w14:textId="2004D9CE" w:rsidR="00B82348" w:rsidRDefault="00B82348">
            <w:pPr>
              <w:rPr>
                <w:rFonts w:ascii="Times New Roman" w:hAnsi="Times New Roman" w:cs="Times New Roman"/>
                <w:bCs/>
              </w:rPr>
            </w:pPr>
            <w:r>
              <w:rPr>
                <w:rFonts w:ascii="Times New Roman" w:hAnsi="Times New Roman" w:cs="Times New Roman"/>
              </w:rPr>
              <w:t xml:space="preserve">Dat.Sg. zum Substantiv </w:t>
            </w:r>
            <w:r w:rsidRPr="00B82348">
              <w:rPr>
                <w:rFonts w:ascii="Times New Roman" w:hAnsi="Times New Roman" w:cs="Times New Roman"/>
                <w:i/>
                <w:iCs/>
              </w:rPr>
              <w:t>bliss</w:t>
            </w:r>
            <w:r>
              <w:rPr>
                <w:rFonts w:ascii="Times New Roman" w:hAnsi="Times New Roman" w:cs="Times New Roman"/>
              </w:rPr>
              <w:t xml:space="preserve">, </w:t>
            </w:r>
            <w:r w:rsidRPr="00B82348">
              <w:rPr>
                <w:rFonts w:ascii="Times New Roman" w:hAnsi="Times New Roman" w:cs="Times New Roman"/>
                <w:i/>
                <w:iCs/>
              </w:rPr>
              <w:t>blīþs</w:t>
            </w:r>
            <w:r>
              <w:rPr>
                <w:rFonts w:ascii="Times New Roman" w:hAnsi="Times New Roman" w:cs="Times New Roman"/>
              </w:rPr>
              <w:t xml:space="preserve"> (meist f., </w:t>
            </w:r>
            <w:r w:rsidRPr="00B82348">
              <w:rPr>
                <w:rFonts w:ascii="Times New Roman" w:hAnsi="Times New Roman" w:cs="Times New Roman"/>
                <w:i/>
                <w:iCs/>
              </w:rPr>
              <w:t>ō</w:t>
            </w:r>
            <w:r>
              <w:rPr>
                <w:rFonts w:ascii="Times New Roman" w:hAnsi="Times New Roman" w:cs="Times New Roman"/>
              </w:rPr>
              <w:t xml:space="preserve">-Stamm; selten n.m., </w:t>
            </w:r>
            <w:r w:rsidRPr="00B82348">
              <w:rPr>
                <w:rFonts w:ascii="Times New Roman" w:hAnsi="Times New Roman" w:cs="Times New Roman"/>
                <w:i/>
                <w:iCs/>
              </w:rPr>
              <w:t>a</w:t>
            </w:r>
            <w:r>
              <w:rPr>
                <w:rFonts w:ascii="Times New Roman" w:hAnsi="Times New Roman" w:cs="Times New Roman"/>
              </w:rPr>
              <w:t>-Stamm) ‘Freude’</w:t>
            </w:r>
          </w:p>
        </w:tc>
      </w:tr>
    </w:tbl>
    <w:p w14:paraId="48057434" w14:textId="01E3375C" w:rsidR="00E3654E" w:rsidRDefault="00E3654E" w:rsidP="00B82348">
      <w:pPr>
        <w:rPr>
          <w:rFonts w:ascii="Times New Roman" w:hAnsi="Times New Roman" w:cs="Times New Roman"/>
        </w:rPr>
      </w:pPr>
    </w:p>
    <w:p w14:paraId="710878CD" w14:textId="77777777" w:rsidR="00E3654E" w:rsidRDefault="00E3654E" w:rsidP="00D75853">
      <w:pPr>
        <w:rPr>
          <w:rFonts w:ascii="Times New Roman" w:hAnsi="Times New Roman" w:cs="Times New Roman"/>
        </w:rPr>
      </w:pPr>
    </w:p>
    <w:tbl>
      <w:tblPr>
        <w:tblStyle w:val="Tabellenraster"/>
        <w:tblW w:w="0" w:type="auto"/>
        <w:tblLook w:val="04A0" w:firstRow="1" w:lastRow="0" w:firstColumn="1" w:lastColumn="0" w:noHBand="0" w:noVBand="1"/>
      </w:tblPr>
      <w:tblGrid>
        <w:gridCol w:w="1316"/>
        <w:gridCol w:w="7859"/>
      </w:tblGrid>
      <w:tr w:rsidR="00B82348" w:rsidRPr="00715E85" w14:paraId="1343188D" w14:textId="77777777">
        <w:tc>
          <w:tcPr>
            <w:tcW w:w="9175" w:type="dxa"/>
            <w:gridSpan w:val="2"/>
          </w:tcPr>
          <w:p w14:paraId="1B227083" w14:textId="4BA99540" w:rsidR="00B82348" w:rsidRPr="00B82348" w:rsidRDefault="00B82348">
            <w:pPr>
              <w:rPr>
                <w:rFonts w:ascii="Times New Roman" w:hAnsi="Times New Roman" w:cs="Times New Roman"/>
                <w:lang w:val="en-GB"/>
              </w:rPr>
            </w:pPr>
            <w:r w:rsidRPr="00963857">
              <w:rPr>
                <w:rFonts w:ascii="Times New Roman" w:hAnsi="Times New Roman" w:cs="Times New Roman"/>
                <w:lang w:val="en-GB"/>
              </w:rPr>
              <w:t>and manega on his acennednẏsse gefagniað;</w:t>
            </w:r>
          </w:p>
        </w:tc>
      </w:tr>
      <w:tr w:rsidR="00B82348" w14:paraId="0C639FCC" w14:textId="77777777">
        <w:tc>
          <w:tcPr>
            <w:tcW w:w="9175" w:type="dxa"/>
            <w:gridSpan w:val="2"/>
          </w:tcPr>
          <w:p w14:paraId="10118D3A" w14:textId="5E3C2C5D" w:rsidR="00B82348" w:rsidRPr="008C221A" w:rsidRDefault="00B82348">
            <w:pPr>
              <w:rPr>
                <w:rFonts w:ascii="Times New Roman" w:hAnsi="Times New Roman" w:cs="Times New Roman"/>
              </w:rPr>
            </w:pPr>
            <w:r>
              <w:rPr>
                <w:rFonts w:ascii="Times New Roman" w:hAnsi="Times New Roman" w:cs="Times New Roman"/>
              </w:rPr>
              <w:t>‘und viele freuen sich ob seiner Geburt’</w:t>
            </w:r>
          </w:p>
        </w:tc>
      </w:tr>
      <w:tr w:rsidR="00B82348" w14:paraId="4F100484" w14:textId="77777777">
        <w:tc>
          <w:tcPr>
            <w:tcW w:w="9175" w:type="dxa"/>
            <w:gridSpan w:val="2"/>
          </w:tcPr>
          <w:p w14:paraId="64F611A6" w14:textId="77777777" w:rsidR="00B82348" w:rsidRDefault="00B82348">
            <w:pPr>
              <w:rPr>
                <w:rFonts w:ascii="Times New Roman" w:hAnsi="Times New Roman" w:cs="Times New Roman"/>
              </w:rPr>
            </w:pPr>
          </w:p>
        </w:tc>
      </w:tr>
      <w:tr w:rsidR="00B82348" w14:paraId="1A6B76CF" w14:textId="77777777" w:rsidTr="00F03D75">
        <w:tc>
          <w:tcPr>
            <w:tcW w:w="1316" w:type="dxa"/>
          </w:tcPr>
          <w:p w14:paraId="348A156B" w14:textId="420B6172" w:rsidR="00B82348" w:rsidRPr="00F03D75" w:rsidRDefault="00B82348">
            <w:pPr>
              <w:rPr>
                <w:rFonts w:ascii="Times New Roman" w:hAnsi="Times New Roman" w:cs="Times New Roman"/>
                <w:i/>
                <w:iCs/>
              </w:rPr>
            </w:pPr>
            <w:r w:rsidRPr="00F03D75">
              <w:rPr>
                <w:rFonts w:ascii="Times New Roman" w:hAnsi="Times New Roman" w:cs="Times New Roman"/>
                <w:i/>
                <w:iCs/>
              </w:rPr>
              <w:lastRenderedPageBreak/>
              <w:t>gefagniað</w:t>
            </w:r>
          </w:p>
        </w:tc>
        <w:tc>
          <w:tcPr>
            <w:tcW w:w="7859" w:type="dxa"/>
          </w:tcPr>
          <w:p w14:paraId="30647F11" w14:textId="23EEB873" w:rsidR="00B82348" w:rsidRPr="00016F00" w:rsidRDefault="00B82348">
            <w:pPr>
              <w:rPr>
                <w:rFonts w:ascii="Times New Roman" w:hAnsi="Times New Roman" w:cs="Times New Roman"/>
              </w:rPr>
            </w:pPr>
            <w:r w:rsidRPr="007D19AB">
              <w:rPr>
                <w:rFonts w:ascii="Times New Roman" w:hAnsi="Times New Roman" w:cs="Times New Roman"/>
              </w:rPr>
              <w:t xml:space="preserve">3.Pl.Ind.Präs. zu </w:t>
            </w:r>
            <w:r w:rsidRPr="00F248F3">
              <w:rPr>
                <w:rFonts w:ascii="Times New Roman" w:hAnsi="Times New Roman" w:cs="Times New Roman"/>
                <w:i/>
                <w:iCs/>
              </w:rPr>
              <w:t>gefægnian</w:t>
            </w:r>
            <w:r w:rsidRPr="00E3654E">
              <w:rPr>
                <w:rFonts w:ascii="Times New Roman" w:hAnsi="Times New Roman" w:cs="Times New Roman"/>
              </w:rPr>
              <w:t xml:space="preserve">, </w:t>
            </w:r>
            <w:r w:rsidRPr="00F248F3">
              <w:rPr>
                <w:rFonts w:ascii="Times New Roman" w:hAnsi="Times New Roman" w:cs="Times New Roman"/>
                <w:i/>
                <w:iCs/>
              </w:rPr>
              <w:t>gefagnian</w:t>
            </w:r>
            <w:r w:rsidRPr="007D19AB">
              <w:rPr>
                <w:rFonts w:ascii="Times New Roman" w:hAnsi="Times New Roman" w:cs="Times New Roman"/>
              </w:rPr>
              <w:t xml:space="preserve">, schwaches Verb der 2. Klasse </w:t>
            </w:r>
            <w:r w:rsidR="00F248F3">
              <w:rPr>
                <w:rFonts w:ascii="Times New Roman" w:hAnsi="Times New Roman" w:cs="Times New Roman"/>
              </w:rPr>
              <w:t>(</w:t>
            </w:r>
            <w:r w:rsidR="00F248F3" w:rsidRPr="00F248F3">
              <w:rPr>
                <w:rFonts w:ascii="Times New Roman" w:hAnsi="Times New Roman" w:cs="Times New Roman"/>
                <w:i/>
                <w:iCs/>
              </w:rPr>
              <w:t>ō(ja)n</w:t>
            </w:r>
            <w:r w:rsidR="00F248F3">
              <w:rPr>
                <w:rFonts w:ascii="Times New Roman" w:hAnsi="Times New Roman" w:cs="Times New Roman"/>
              </w:rPr>
              <w:t xml:space="preserve">-Verb) </w:t>
            </w:r>
            <w:r w:rsidRPr="007D19AB">
              <w:rPr>
                <w:rFonts w:ascii="Times New Roman" w:hAnsi="Times New Roman" w:cs="Times New Roman"/>
              </w:rPr>
              <w:t>‘sich freuen’</w:t>
            </w:r>
          </w:p>
        </w:tc>
      </w:tr>
      <w:tr w:rsidR="00B82348" w14:paraId="5A2DE768" w14:textId="77777777" w:rsidTr="00F03D75">
        <w:tc>
          <w:tcPr>
            <w:tcW w:w="1316" w:type="dxa"/>
          </w:tcPr>
          <w:p w14:paraId="27B9AF8E" w14:textId="3AB0579E" w:rsidR="00B82348" w:rsidRPr="00F03D75" w:rsidRDefault="00B82348">
            <w:pPr>
              <w:rPr>
                <w:rFonts w:ascii="Times New Roman" w:hAnsi="Times New Roman" w:cs="Times New Roman"/>
                <w:i/>
                <w:iCs/>
              </w:rPr>
            </w:pPr>
            <w:r w:rsidRPr="00F03D75">
              <w:rPr>
                <w:rFonts w:ascii="Times New Roman" w:hAnsi="Times New Roman" w:cs="Times New Roman"/>
                <w:i/>
                <w:iCs/>
              </w:rPr>
              <w:t>acennednẏsse</w:t>
            </w:r>
          </w:p>
        </w:tc>
        <w:tc>
          <w:tcPr>
            <w:tcW w:w="7859" w:type="dxa"/>
          </w:tcPr>
          <w:p w14:paraId="19909196" w14:textId="64D568A8" w:rsidR="00B82348" w:rsidRDefault="00F03D75">
            <w:pPr>
              <w:rPr>
                <w:rFonts w:ascii="Times New Roman" w:hAnsi="Times New Roman" w:cs="Times New Roman"/>
                <w:bCs/>
              </w:rPr>
            </w:pPr>
            <w:r>
              <w:rPr>
                <w:rFonts w:ascii="Times New Roman" w:hAnsi="Times New Roman" w:cs="Times New Roman"/>
              </w:rPr>
              <w:t xml:space="preserve">Dat.Sg. zum starken </w:t>
            </w:r>
            <w:r w:rsidR="00334651">
              <w:rPr>
                <w:rFonts w:ascii="Times New Roman" w:hAnsi="Times New Roman" w:cs="Times New Roman"/>
              </w:rPr>
              <w:t xml:space="preserve">Femininum </w:t>
            </w:r>
            <w:r w:rsidR="00334651" w:rsidRPr="00A24D15">
              <w:rPr>
                <w:rFonts w:ascii="Times New Roman" w:hAnsi="Times New Roman" w:cs="Times New Roman"/>
                <w:i/>
                <w:iCs/>
              </w:rPr>
              <w:t>a</w:t>
            </w:r>
            <w:r w:rsidR="00B82348" w:rsidRPr="007D19AB">
              <w:rPr>
                <w:rFonts w:ascii="Times New Roman" w:hAnsi="Times New Roman" w:cs="Times New Roman"/>
                <w:i/>
                <w:iCs/>
              </w:rPr>
              <w:t>-cennednes</w:t>
            </w:r>
            <w:r w:rsidR="00B82348" w:rsidRPr="007D19AB">
              <w:rPr>
                <w:rFonts w:ascii="Times New Roman" w:hAnsi="Times New Roman" w:cs="Times New Roman"/>
              </w:rPr>
              <w:t xml:space="preserve"> </w:t>
            </w:r>
            <w:r>
              <w:rPr>
                <w:rFonts w:ascii="Times New Roman" w:hAnsi="Times New Roman" w:cs="Times New Roman"/>
              </w:rPr>
              <w:t>(</w:t>
            </w:r>
            <w:r w:rsidRPr="00F03D75">
              <w:rPr>
                <w:rFonts w:ascii="Times New Roman" w:hAnsi="Times New Roman" w:cs="Times New Roman"/>
                <w:i/>
                <w:iCs/>
              </w:rPr>
              <w:t>jō</w:t>
            </w:r>
            <w:r>
              <w:rPr>
                <w:rFonts w:ascii="Times New Roman" w:hAnsi="Times New Roman" w:cs="Times New Roman"/>
              </w:rPr>
              <w:t xml:space="preserve">-Stamm) </w:t>
            </w:r>
            <w:r w:rsidR="00B82348" w:rsidRPr="007D19AB">
              <w:rPr>
                <w:rFonts w:ascii="Times New Roman" w:hAnsi="Times New Roman" w:cs="Times New Roman"/>
              </w:rPr>
              <w:t>‘Geburt’</w:t>
            </w:r>
          </w:p>
        </w:tc>
      </w:tr>
    </w:tbl>
    <w:p w14:paraId="01B299A3" w14:textId="05460D0A" w:rsidR="00E3654E" w:rsidRPr="00B82348" w:rsidRDefault="00E3654E" w:rsidP="00D75853">
      <w:pPr>
        <w:rPr>
          <w:rFonts w:ascii="Times New Roman" w:hAnsi="Times New Roman" w:cs="Times New Roman"/>
        </w:rPr>
      </w:pPr>
    </w:p>
    <w:p w14:paraId="5BD7C9AA" w14:textId="77777777" w:rsidR="00E3654E" w:rsidRDefault="00E3654E" w:rsidP="00D75853">
      <w:pPr>
        <w:rPr>
          <w:rFonts w:ascii="Times New Roman" w:hAnsi="Times New Roman" w:cs="Times New Roman"/>
        </w:rPr>
      </w:pPr>
    </w:p>
    <w:tbl>
      <w:tblPr>
        <w:tblStyle w:val="Tabellenraster"/>
        <w:tblW w:w="0" w:type="auto"/>
        <w:tblLook w:val="04A0" w:firstRow="1" w:lastRow="0" w:firstColumn="1" w:lastColumn="0" w:noHBand="0" w:noVBand="1"/>
      </w:tblPr>
      <w:tblGrid>
        <w:gridCol w:w="1271"/>
        <w:gridCol w:w="7904"/>
      </w:tblGrid>
      <w:tr w:rsidR="00F03D75" w:rsidRPr="00715E85" w14:paraId="1F0C06A2" w14:textId="77777777">
        <w:tc>
          <w:tcPr>
            <w:tcW w:w="9175" w:type="dxa"/>
            <w:gridSpan w:val="2"/>
          </w:tcPr>
          <w:p w14:paraId="4CA9897B" w14:textId="4E2C402F" w:rsidR="00F03D75" w:rsidRPr="00B82348" w:rsidRDefault="00F03D75">
            <w:pPr>
              <w:rPr>
                <w:rFonts w:ascii="Times New Roman" w:hAnsi="Times New Roman" w:cs="Times New Roman"/>
                <w:lang w:val="en-GB"/>
              </w:rPr>
            </w:pPr>
            <w:r w:rsidRPr="00F03D75">
              <w:rPr>
                <w:rFonts w:ascii="Times New Roman" w:hAnsi="Times New Roman" w:cs="Times New Roman"/>
                <w:lang w:val="en-GB"/>
              </w:rPr>
              <w:t>Soðlice he byð mǽre beforan drihtne and he ne drincð wín. ne beór.</w:t>
            </w:r>
          </w:p>
        </w:tc>
      </w:tr>
      <w:tr w:rsidR="00F03D75" w14:paraId="2FF30B25" w14:textId="77777777">
        <w:tc>
          <w:tcPr>
            <w:tcW w:w="9175" w:type="dxa"/>
            <w:gridSpan w:val="2"/>
          </w:tcPr>
          <w:p w14:paraId="2B672B40" w14:textId="6C6C4071" w:rsidR="00F03D75" w:rsidRPr="008C221A" w:rsidRDefault="00F03D75">
            <w:pPr>
              <w:rPr>
                <w:rFonts w:ascii="Times New Roman" w:hAnsi="Times New Roman" w:cs="Times New Roman"/>
              </w:rPr>
            </w:pPr>
            <w:r>
              <w:rPr>
                <w:rFonts w:ascii="Times New Roman" w:hAnsi="Times New Roman" w:cs="Times New Roman"/>
              </w:rPr>
              <w:t>‘Denn er ist gross vor dem Herrn und er trinkt nicht Wein, nicht Bier.’</w:t>
            </w:r>
          </w:p>
        </w:tc>
      </w:tr>
      <w:tr w:rsidR="00F03D75" w14:paraId="748EDD25" w14:textId="77777777">
        <w:tc>
          <w:tcPr>
            <w:tcW w:w="9175" w:type="dxa"/>
            <w:gridSpan w:val="2"/>
          </w:tcPr>
          <w:p w14:paraId="19FF5C91" w14:textId="77777777" w:rsidR="00F03D75" w:rsidRDefault="00F03D75">
            <w:pPr>
              <w:rPr>
                <w:rFonts w:ascii="Times New Roman" w:hAnsi="Times New Roman" w:cs="Times New Roman"/>
              </w:rPr>
            </w:pPr>
          </w:p>
        </w:tc>
      </w:tr>
      <w:tr w:rsidR="00F03D75" w14:paraId="5D7D3E36" w14:textId="77777777">
        <w:tc>
          <w:tcPr>
            <w:tcW w:w="1271" w:type="dxa"/>
          </w:tcPr>
          <w:p w14:paraId="27C6D6AB" w14:textId="4353FE74" w:rsidR="00F03D75" w:rsidRPr="002B1305" w:rsidRDefault="00F03D75">
            <w:pPr>
              <w:rPr>
                <w:rFonts w:ascii="Times New Roman" w:hAnsi="Times New Roman" w:cs="Times New Roman"/>
                <w:i/>
                <w:iCs/>
              </w:rPr>
            </w:pPr>
            <w:r w:rsidRPr="002B1305">
              <w:rPr>
                <w:rFonts w:ascii="Times New Roman" w:hAnsi="Times New Roman" w:cs="Times New Roman"/>
                <w:i/>
                <w:iCs/>
              </w:rPr>
              <w:t>sōþlīce</w:t>
            </w:r>
          </w:p>
        </w:tc>
        <w:tc>
          <w:tcPr>
            <w:tcW w:w="7904" w:type="dxa"/>
          </w:tcPr>
          <w:p w14:paraId="12262C46" w14:textId="704F715B" w:rsidR="00F03D75" w:rsidRPr="00016F00" w:rsidRDefault="00F03D75">
            <w:pPr>
              <w:rPr>
                <w:rFonts w:ascii="Times New Roman" w:hAnsi="Times New Roman" w:cs="Times New Roman"/>
              </w:rPr>
            </w:pPr>
            <w:r>
              <w:rPr>
                <w:rFonts w:ascii="Times New Roman" w:hAnsi="Times New Roman" w:cs="Times New Roman"/>
              </w:rPr>
              <w:t>Partikel, Konjunktion ‘denn’</w:t>
            </w:r>
          </w:p>
        </w:tc>
      </w:tr>
      <w:tr w:rsidR="00F03D75" w14:paraId="51C8BAF8" w14:textId="77777777">
        <w:tc>
          <w:tcPr>
            <w:tcW w:w="1271" w:type="dxa"/>
          </w:tcPr>
          <w:p w14:paraId="28C89415" w14:textId="18DDD134" w:rsidR="00F03D75" w:rsidRPr="002B1305" w:rsidRDefault="00F03D75">
            <w:pPr>
              <w:rPr>
                <w:rFonts w:ascii="Times New Roman" w:hAnsi="Times New Roman" w:cs="Times New Roman"/>
                <w:i/>
                <w:iCs/>
              </w:rPr>
            </w:pPr>
            <w:r w:rsidRPr="002B1305">
              <w:rPr>
                <w:rFonts w:ascii="Times New Roman" w:hAnsi="Times New Roman" w:cs="Times New Roman"/>
                <w:i/>
                <w:iCs/>
              </w:rPr>
              <w:t>mǣre</w:t>
            </w:r>
          </w:p>
        </w:tc>
        <w:tc>
          <w:tcPr>
            <w:tcW w:w="7904" w:type="dxa"/>
          </w:tcPr>
          <w:p w14:paraId="31E5A3C6" w14:textId="301F5AE5" w:rsidR="00F03D75" w:rsidRDefault="00F03D75">
            <w:pPr>
              <w:rPr>
                <w:rFonts w:ascii="Times New Roman" w:hAnsi="Times New Roman" w:cs="Times New Roman"/>
                <w:bCs/>
              </w:rPr>
            </w:pPr>
            <w:r>
              <w:rPr>
                <w:rFonts w:ascii="Times New Roman" w:hAnsi="Times New Roman" w:cs="Times New Roman"/>
              </w:rPr>
              <w:t xml:space="preserve">Nom.Sg.m. zum Adjektiv </w:t>
            </w:r>
            <w:r w:rsidRPr="00F03D75">
              <w:rPr>
                <w:rFonts w:ascii="Times New Roman" w:hAnsi="Times New Roman" w:cs="Times New Roman"/>
                <w:i/>
                <w:iCs/>
              </w:rPr>
              <w:t>mǣre</w:t>
            </w:r>
            <w:r w:rsidRPr="007D19AB">
              <w:rPr>
                <w:rFonts w:ascii="Times New Roman" w:hAnsi="Times New Roman" w:cs="Times New Roman"/>
              </w:rPr>
              <w:t xml:space="preserve"> </w:t>
            </w:r>
            <w:r>
              <w:rPr>
                <w:rFonts w:ascii="Times New Roman" w:hAnsi="Times New Roman" w:cs="Times New Roman"/>
              </w:rPr>
              <w:t xml:space="preserve">‘gross, grossartig’ (stark, </w:t>
            </w:r>
            <w:r w:rsidRPr="00F03D75">
              <w:rPr>
                <w:rFonts w:ascii="Times New Roman" w:hAnsi="Times New Roman" w:cs="Times New Roman"/>
                <w:i/>
                <w:iCs/>
              </w:rPr>
              <w:t>ja</w:t>
            </w:r>
            <w:r>
              <w:rPr>
                <w:rFonts w:ascii="Times New Roman" w:hAnsi="Times New Roman" w:cs="Times New Roman"/>
              </w:rPr>
              <w:t xml:space="preserve">-stämmig) </w:t>
            </w:r>
          </w:p>
        </w:tc>
      </w:tr>
      <w:tr w:rsidR="002B1305" w:rsidRPr="002B1305" w14:paraId="7093A5FB" w14:textId="77777777">
        <w:tc>
          <w:tcPr>
            <w:tcW w:w="1271" w:type="dxa"/>
          </w:tcPr>
          <w:p w14:paraId="0034D918" w14:textId="1CA24E86" w:rsidR="002B1305" w:rsidRPr="002B1305" w:rsidRDefault="002B1305">
            <w:pPr>
              <w:rPr>
                <w:rFonts w:ascii="Times New Roman" w:hAnsi="Times New Roman" w:cs="Times New Roman"/>
                <w:i/>
                <w:iCs/>
              </w:rPr>
            </w:pPr>
            <w:r>
              <w:rPr>
                <w:rFonts w:ascii="Times New Roman" w:hAnsi="Times New Roman" w:cs="Times New Roman"/>
                <w:i/>
                <w:iCs/>
              </w:rPr>
              <w:t>drihtne</w:t>
            </w:r>
          </w:p>
        </w:tc>
        <w:tc>
          <w:tcPr>
            <w:tcW w:w="7904" w:type="dxa"/>
          </w:tcPr>
          <w:p w14:paraId="0679252B" w14:textId="7170AACD" w:rsidR="002B1305" w:rsidRPr="002B1305" w:rsidRDefault="002B1305">
            <w:pPr>
              <w:rPr>
                <w:rFonts w:ascii="Times New Roman" w:hAnsi="Times New Roman" w:cs="Times New Roman"/>
              </w:rPr>
            </w:pPr>
            <w:r>
              <w:rPr>
                <w:rFonts w:ascii="Times New Roman" w:hAnsi="Times New Roman" w:cs="Times New Roman"/>
              </w:rPr>
              <w:t xml:space="preserve">Dat.Sg. zum </w:t>
            </w:r>
            <w:r w:rsidR="00F248F3">
              <w:rPr>
                <w:rFonts w:ascii="Times New Roman" w:hAnsi="Times New Roman" w:cs="Times New Roman"/>
              </w:rPr>
              <w:t>starken Maskulinum</w:t>
            </w:r>
            <w:r w:rsidRPr="002B1305">
              <w:rPr>
                <w:rFonts w:ascii="Times New Roman" w:hAnsi="Times New Roman" w:cs="Times New Roman"/>
              </w:rPr>
              <w:t xml:space="preserve"> </w:t>
            </w:r>
            <w:r w:rsidRPr="002B1305">
              <w:rPr>
                <w:rFonts w:ascii="Times New Roman" w:hAnsi="Times New Roman" w:cs="Times New Roman"/>
                <w:i/>
                <w:iCs/>
              </w:rPr>
              <w:t>dryhten</w:t>
            </w:r>
            <w:r w:rsidRPr="002B1305">
              <w:rPr>
                <w:rFonts w:ascii="Times New Roman" w:hAnsi="Times New Roman" w:cs="Times New Roman"/>
              </w:rPr>
              <w:t xml:space="preserve"> (</w:t>
            </w:r>
            <w:r w:rsidRPr="002B1305">
              <w:rPr>
                <w:rFonts w:ascii="Times New Roman" w:hAnsi="Times New Roman" w:cs="Times New Roman"/>
                <w:i/>
                <w:iCs/>
              </w:rPr>
              <w:t>a-</w:t>
            </w:r>
            <w:r w:rsidRPr="002B1305">
              <w:rPr>
                <w:rFonts w:ascii="Times New Roman" w:hAnsi="Times New Roman" w:cs="Times New Roman"/>
              </w:rPr>
              <w:t>Stamm</w:t>
            </w:r>
            <w:r>
              <w:rPr>
                <w:rFonts w:ascii="Times New Roman" w:hAnsi="Times New Roman" w:cs="Times New Roman"/>
              </w:rPr>
              <w:t>) ‘Herr, Gott’</w:t>
            </w:r>
          </w:p>
        </w:tc>
      </w:tr>
      <w:tr w:rsidR="002B1305" w14:paraId="25B7E728" w14:textId="77777777">
        <w:tc>
          <w:tcPr>
            <w:tcW w:w="1271" w:type="dxa"/>
          </w:tcPr>
          <w:p w14:paraId="038E18D3" w14:textId="5E1F06B0" w:rsidR="002B1305" w:rsidRPr="002B1305" w:rsidRDefault="002B1305">
            <w:pPr>
              <w:rPr>
                <w:rFonts w:ascii="Times New Roman" w:hAnsi="Times New Roman" w:cs="Times New Roman"/>
                <w:i/>
                <w:iCs/>
              </w:rPr>
            </w:pPr>
            <w:r w:rsidRPr="002B1305">
              <w:rPr>
                <w:rFonts w:ascii="Times New Roman" w:hAnsi="Times New Roman" w:cs="Times New Roman"/>
                <w:i/>
                <w:iCs/>
              </w:rPr>
              <w:t>wín</w:t>
            </w:r>
          </w:p>
        </w:tc>
        <w:tc>
          <w:tcPr>
            <w:tcW w:w="7904" w:type="dxa"/>
          </w:tcPr>
          <w:p w14:paraId="7D5AF6B8" w14:textId="5CB8CAC7" w:rsidR="002B1305" w:rsidRDefault="002B1305">
            <w:pPr>
              <w:rPr>
                <w:rFonts w:ascii="Times New Roman" w:hAnsi="Times New Roman" w:cs="Times New Roman"/>
              </w:rPr>
            </w:pPr>
            <w:r>
              <w:rPr>
                <w:rFonts w:ascii="Times New Roman" w:hAnsi="Times New Roman" w:cs="Times New Roman"/>
              </w:rPr>
              <w:t xml:space="preserve">Akk.Sg. zum </w:t>
            </w:r>
            <w:r w:rsidR="00F248F3">
              <w:rPr>
                <w:rFonts w:ascii="Times New Roman" w:hAnsi="Times New Roman" w:cs="Times New Roman"/>
              </w:rPr>
              <w:t>starken Neutrum</w:t>
            </w:r>
            <w:r>
              <w:rPr>
                <w:rFonts w:ascii="Times New Roman" w:hAnsi="Times New Roman" w:cs="Times New Roman"/>
              </w:rPr>
              <w:t xml:space="preserve"> </w:t>
            </w:r>
            <w:r w:rsidRPr="002B1305">
              <w:rPr>
                <w:rFonts w:ascii="Times New Roman" w:hAnsi="Times New Roman" w:cs="Times New Roman"/>
                <w:i/>
                <w:iCs/>
              </w:rPr>
              <w:t>wīn</w:t>
            </w:r>
            <w:r>
              <w:rPr>
                <w:rFonts w:ascii="Times New Roman" w:hAnsi="Times New Roman" w:cs="Times New Roman"/>
              </w:rPr>
              <w:t xml:space="preserve"> (</w:t>
            </w:r>
            <w:r w:rsidRPr="002B1305">
              <w:rPr>
                <w:rFonts w:ascii="Times New Roman" w:hAnsi="Times New Roman" w:cs="Times New Roman"/>
                <w:i/>
                <w:iCs/>
              </w:rPr>
              <w:t>a</w:t>
            </w:r>
            <w:r>
              <w:rPr>
                <w:rFonts w:ascii="Times New Roman" w:hAnsi="Times New Roman" w:cs="Times New Roman"/>
              </w:rPr>
              <w:t>-Stamm) ‘Wein’</w:t>
            </w:r>
          </w:p>
        </w:tc>
      </w:tr>
      <w:tr w:rsidR="00F03D75" w14:paraId="45CA4E95" w14:textId="77777777">
        <w:tc>
          <w:tcPr>
            <w:tcW w:w="1271" w:type="dxa"/>
          </w:tcPr>
          <w:p w14:paraId="1CB9A658" w14:textId="5BDF593E" w:rsidR="00F03D75" w:rsidRPr="002B1305" w:rsidRDefault="00F03D75">
            <w:pPr>
              <w:rPr>
                <w:rFonts w:ascii="Times New Roman" w:hAnsi="Times New Roman" w:cs="Times New Roman"/>
                <w:i/>
                <w:iCs/>
              </w:rPr>
            </w:pPr>
            <w:r w:rsidRPr="002B1305">
              <w:rPr>
                <w:rFonts w:ascii="Times New Roman" w:hAnsi="Times New Roman" w:cs="Times New Roman"/>
                <w:i/>
                <w:iCs/>
              </w:rPr>
              <w:t>beór</w:t>
            </w:r>
          </w:p>
        </w:tc>
        <w:tc>
          <w:tcPr>
            <w:tcW w:w="7904" w:type="dxa"/>
          </w:tcPr>
          <w:p w14:paraId="192F472D" w14:textId="1022DC00" w:rsidR="00F03D75" w:rsidRDefault="002B1305" w:rsidP="002B1305">
            <w:pPr>
              <w:rPr>
                <w:rFonts w:ascii="Times New Roman" w:hAnsi="Times New Roman" w:cs="Times New Roman"/>
                <w:bCs/>
              </w:rPr>
            </w:pPr>
            <w:r>
              <w:rPr>
                <w:rFonts w:ascii="Times New Roman" w:hAnsi="Times New Roman" w:cs="Times New Roman"/>
              </w:rPr>
              <w:t>Akk.Sg. zu</w:t>
            </w:r>
            <w:r w:rsidR="00F248F3">
              <w:rPr>
                <w:rFonts w:ascii="Times New Roman" w:hAnsi="Times New Roman" w:cs="Times New Roman"/>
              </w:rPr>
              <w:t>m starkten</w:t>
            </w:r>
            <w:r>
              <w:rPr>
                <w:rFonts w:ascii="Times New Roman" w:hAnsi="Times New Roman" w:cs="Times New Roman"/>
              </w:rPr>
              <w:t xml:space="preserve"> Substantiv </w:t>
            </w:r>
            <w:r w:rsidRPr="002B1305">
              <w:rPr>
                <w:rFonts w:ascii="Times New Roman" w:hAnsi="Times New Roman" w:cs="Times New Roman"/>
                <w:i/>
                <w:iCs/>
              </w:rPr>
              <w:t>bēor</w:t>
            </w:r>
            <w:r>
              <w:rPr>
                <w:rFonts w:ascii="Times New Roman" w:hAnsi="Times New Roman" w:cs="Times New Roman"/>
              </w:rPr>
              <w:t xml:space="preserve"> m.n. (</w:t>
            </w:r>
            <w:r w:rsidRPr="002B1305">
              <w:rPr>
                <w:rFonts w:ascii="Times New Roman" w:hAnsi="Times New Roman" w:cs="Times New Roman"/>
                <w:i/>
                <w:iCs/>
              </w:rPr>
              <w:t>a</w:t>
            </w:r>
            <w:r>
              <w:rPr>
                <w:rFonts w:ascii="Times New Roman" w:hAnsi="Times New Roman" w:cs="Times New Roman"/>
              </w:rPr>
              <w:t xml:space="preserve">-Stamm) </w:t>
            </w:r>
            <w:r w:rsidRPr="00F43AFD">
              <w:rPr>
                <w:rFonts w:ascii="Times New Roman" w:hAnsi="Times New Roman" w:cs="Times New Roman"/>
              </w:rPr>
              <w:t>‘Bier; alkoh</w:t>
            </w:r>
            <w:r>
              <w:rPr>
                <w:rFonts w:ascii="Times New Roman" w:hAnsi="Times New Roman" w:cs="Times New Roman"/>
              </w:rPr>
              <w:t>olisches Getränk’</w:t>
            </w:r>
          </w:p>
        </w:tc>
      </w:tr>
    </w:tbl>
    <w:p w14:paraId="2BD2693F" w14:textId="70F0F36F" w:rsidR="00E3654E" w:rsidRPr="00F03D75" w:rsidRDefault="00E3654E" w:rsidP="00D75853">
      <w:pPr>
        <w:rPr>
          <w:rFonts w:ascii="Times New Roman" w:hAnsi="Times New Roman" w:cs="Times New Roman"/>
        </w:rPr>
      </w:pPr>
    </w:p>
    <w:p w14:paraId="4FB188F9" w14:textId="77777777" w:rsidR="00E3654E" w:rsidRDefault="00E3654E" w:rsidP="00D75853">
      <w:pPr>
        <w:rPr>
          <w:rFonts w:ascii="Times New Roman" w:hAnsi="Times New Roman" w:cs="Times New Roman"/>
        </w:rPr>
      </w:pPr>
    </w:p>
    <w:tbl>
      <w:tblPr>
        <w:tblStyle w:val="Tabellenraster"/>
        <w:tblW w:w="0" w:type="auto"/>
        <w:tblLook w:val="04A0" w:firstRow="1" w:lastRow="0" w:firstColumn="1" w:lastColumn="0" w:noHBand="0" w:noVBand="1"/>
      </w:tblPr>
      <w:tblGrid>
        <w:gridCol w:w="1271"/>
        <w:gridCol w:w="7904"/>
      </w:tblGrid>
      <w:tr w:rsidR="002B1305" w:rsidRPr="00715E85" w14:paraId="7B177D2F" w14:textId="77777777">
        <w:tc>
          <w:tcPr>
            <w:tcW w:w="9175" w:type="dxa"/>
            <w:gridSpan w:val="2"/>
          </w:tcPr>
          <w:p w14:paraId="09AADE1C" w14:textId="395E5F4B" w:rsidR="002B1305" w:rsidRPr="00B82348" w:rsidRDefault="002B1305">
            <w:pPr>
              <w:rPr>
                <w:rFonts w:ascii="Times New Roman" w:hAnsi="Times New Roman" w:cs="Times New Roman"/>
                <w:lang w:val="en-GB"/>
              </w:rPr>
            </w:pPr>
            <w:r w:rsidRPr="00E3654E">
              <w:rPr>
                <w:rFonts w:ascii="Times New Roman" w:hAnsi="Times New Roman" w:cs="Times New Roman"/>
                <w:lang w:val="en-GB"/>
              </w:rPr>
              <w:t>and he byð gefylled on haligum gaste. þonne gyt of hys modor innoðe:</w:t>
            </w:r>
          </w:p>
        </w:tc>
      </w:tr>
      <w:tr w:rsidR="002B1305" w14:paraId="292EEB63" w14:textId="77777777">
        <w:tc>
          <w:tcPr>
            <w:tcW w:w="9175" w:type="dxa"/>
            <w:gridSpan w:val="2"/>
          </w:tcPr>
          <w:p w14:paraId="4F2A69F0" w14:textId="21369B87" w:rsidR="002B1305" w:rsidRPr="008C221A" w:rsidRDefault="002B1305">
            <w:pPr>
              <w:rPr>
                <w:rFonts w:ascii="Times New Roman" w:hAnsi="Times New Roman" w:cs="Times New Roman"/>
              </w:rPr>
            </w:pPr>
            <w:r w:rsidRPr="00F43AFD">
              <w:rPr>
                <w:rFonts w:ascii="Times New Roman" w:hAnsi="Times New Roman" w:cs="Times New Roman"/>
              </w:rPr>
              <w:t>‘und er ist erfüllt v</w:t>
            </w:r>
            <w:r>
              <w:rPr>
                <w:rFonts w:ascii="Times New Roman" w:hAnsi="Times New Roman" w:cs="Times New Roman"/>
              </w:rPr>
              <w:t>om heiligen Geist</w:t>
            </w:r>
            <w:r w:rsidR="002B718F">
              <w:rPr>
                <w:rFonts w:ascii="Times New Roman" w:hAnsi="Times New Roman" w:cs="Times New Roman"/>
              </w:rPr>
              <w:t>, bis dahin vom Schosse seiner Mutter.</w:t>
            </w:r>
          </w:p>
        </w:tc>
      </w:tr>
      <w:tr w:rsidR="002B1305" w14:paraId="5E8126E5" w14:textId="77777777">
        <w:tc>
          <w:tcPr>
            <w:tcW w:w="9175" w:type="dxa"/>
            <w:gridSpan w:val="2"/>
          </w:tcPr>
          <w:p w14:paraId="08090E95" w14:textId="77777777" w:rsidR="002B1305" w:rsidRDefault="002B1305">
            <w:pPr>
              <w:rPr>
                <w:rFonts w:ascii="Times New Roman" w:hAnsi="Times New Roman" w:cs="Times New Roman"/>
              </w:rPr>
            </w:pPr>
          </w:p>
        </w:tc>
      </w:tr>
      <w:tr w:rsidR="002B1305" w14:paraId="518BC0C5" w14:textId="77777777">
        <w:tc>
          <w:tcPr>
            <w:tcW w:w="1271" w:type="dxa"/>
          </w:tcPr>
          <w:p w14:paraId="1BBE04F2" w14:textId="6F2344FF" w:rsidR="002B1305" w:rsidRPr="002B1305" w:rsidRDefault="008904D3">
            <w:pPr>
              <w:rPr>
                <w:rFonts w:ascii="Times New Roman" w:hAnsi="Times New Roman" w:cs="Times New Roman"/>
                <w:i/>
                <w:iCs/>
              </w:rPr>
            </w:pPr>
            <w:r>
              <w:rPr>
                <w:rFonts w:ascii="Times New Roman" w:hAnsi="Times New Roman" w:cs="Times New Roman"/>
                <w:i/>
                <w:iCs/>
              </w:rPr>
              <w:t>byd</w:t>
            </w:r>
          </w:p>
        </w:tc>
        <w:tc>
          <w:tcPr>
            <w:tcW w:w="7904" w:type="dxa"/>
          </w:tcPr>
          <w:p w14:paraId="63D08503" w14:textId="6DE205C0" w:rsidR="002B1305" w:rsidRPr="00016F00" w:rsidRDefault="002B718F">
            <w:pPr>
              <w:rPr>
                <w:rFonts w:ascii="Times New Roman" w:hAnsi="Times New Roman" w:cs="Times New Roman"/>
              </w:rPr>
            </w:pPr>
            <w:r>
              <w:rPr>
                <w:rFonts w:ascii="Times New Roman" w:hAnsi="Times New Roman" w:cs="Times New Roman"/>
              </w:rPr>
              <w:t xml:space="preserve">3.Sg.Ind.Präs. zu </w:t>
            </w:r>
            <w:r w:rsidRPr="00B82348">
              <w:rPr>
                <w:rFonts w:ascii="Times New Roman" w:hAnsi="Times New Roman" w:cs="Times New Roman"/>
                <w:i/>
                <w:iCs/>
              </w:rPr>
              <w:t>bēon</w:t>
            </w:r>
            <w:r>
              <w:rPr>
                <w:rFonts w:ascii="Times New Roman" w:hAnsi="Times New Roman" w:cs="Times New Roman"/>
              </w:rPr>
              <w:t>, anomales Verb ‘sein’</w:t>
            </w:r>
          </w:p>
        </w:tc>
      </w:tr>
      <w:tr w:rsidR="002B1305" w14:paraId="5210EFAF" w14:textId="77777777">
        <w:tc>
          <w:tcPr>
            <w:tcW w:w="1271" w:type="dxa"/>
          </w:tcPr>
          <w:p w14:paraId="796F28FE" w14:textId="29FB654E" w:rsidR="002B1305" w:rsidRPr="002B1305" w:rsidRDefault="008904D3">
            <w:pPr>
              <w:rPr>
                <w:rFonts w:ascii="Times New Roman" w:hAnsi="Times New Roman" w:cs="Times New Roman"/>
                <w:i/>
                <w:iCs/>
              </w:rPr>
            </w:pPr>
            <w:r>
              <w:rPr>
                <w:rFonts w:ascii="Times New Roman" w:hAnsi="Times New Roman" w:cs="Times New Roman"/>
                <w:i/>
                <w:iCs/>
              </w:rPr>
              <w:t>gefylled</w:t>
            </w:r>
          </w:p>
        </w:tc>
        <w:tc>
          <w:tcPr>
            <w:tcW w:w="7904" w:type="dxa"/>
          </w:tcPr>
          <w:p w14:paraId="388499E6" w14:textId="3838D7C7" w:rsidR="002B1305" w:rsidRDefault="002B718F">
            <w:pPr>
              <w:rPr>
                <w:rFonts w:ascii="Times New Roman" w:hAnsi="Times New Roman" w:cs="Times New Roman"/>
                <w:bCs/>
              </w:rPr>
            </w:pPr>
            <w:r>
              <w:rPr>
                <w:rFonts w:ascii="Times New Roman" w:hAnsi="Times New Roman" w:cs="Times New Roman"/>
                <w:bCs/>
              </w:rPr>
              <w:t xml:space="preserve">Partizip Präteritum zu </w:t>
            </w:r>
            <w:r w:rsidRPr="002B718F">
              <w:rPr>
                <w:rFonts w:ascii="Times New Roman" w:hAnsi="Times New Roman" w:cs="Times New Roman"/>
                <w:bCs/>
                <w:i/>
                <w:iCs/>
              </w:rPr>
              <w:t>fyllan</w:t>
            </w:r>
            <w:r>
              <w:rPr>
                <w:rFonts w:ascii="Times New Roman" w:hAnsi="Times New Roman" w:cs="Times New Roman"/>
                <w:bCs/>
              </w:rPr>
              <w:t xml:space="preserve"> </w:t>
            </w:r>
            <w:r w:rsidRPr="00856DBC">
              <w:rPr>
                <w:rFonts w:ascii="Times New Roman" w:hAnsi="Times New Roman" w:cs="Times New Roman"/>
                <w:bCs/>
              </w:rPr>
              <w:t>schwaches Verb der 1. Klasse (</w:t>
            </w:r>
            <w:r w:rsidRPr="00856DBC">
              <w:rPr>
                <w:rFonts w:ascii="Times New Roman" w:hAnsi="Times New Roman" w:cs="Times New Roman"/>
                <w:bCs/>
                <w:i/>
                <w:iCs/>
              </w:rPr>
              <w:t>jan</w:t>
            </w:r>
            <w:r w:rsidRPr="00856DBC">
              <w:rPr>
                <w:rFonts w:ascii="Times New Roman" w:hAnsi="Times New Roman" w:cs="Times New Roman"/>
                <w:bCs/>
              </w:rPr>
              <w:t>-Verb) ‘</w:t>
            </w:r>
            <w:r>
              <w:rPr>
                <w:rFonts w:ascii="Times New Roman" w:hAnsi="Times New Roman" w:cs="Times New Roman"/>
                <w:bCs/>
              </w:rPr>
              <w:t>füllen, erfüllen’</w:t>
            </w:r>
          </w:p>
        </w:tc>
      </w:tr>
      <w:tr w:rsidR="002B1305" w:rsidRPr="002B1305" w14:paraId="5EB67CCA" w14:textId="77777777">
        <w:tc>
          <w:tcPr>
            <w:tcW w:w="1271" w:type="dxa"/>
          </w:tcPr>
          <w:p w14:paraId="6EC7F253" w14:textId="67525EBF" w:rsidR="002B1305" w:rsidRPr="002B1305" w:rsidRDefault="008904D3">
            <w:pPr>
              <w:rPr>
                <w:rFonts w:ascii="Times New Roman" w:hAnsi="Times New Roman" w:cs="Times New Roman"/>
                <w:i/>
                <w:iCs/>
              </w:rPr>
            </w:pPr>
            <w:r>
              <w:rPr>
                <w:rFonts w:ascii="Times New Roman" w:hAnsi="Times New Roman" w:cs="Times New Roman"/>
                <w:i/>
                <w:iCs/>
              </w:rPr>
              <w:t>haligum</w:t>
            </w:r>
          </w:p>
        </w:tc>
        <w:tc>
          <w:tcPr>
            <w:tcW w:w="7904" w:type="dxa"/>
          </w:tcPr>
          <w:p w14:paraId="07A84D9F" w14:textId="3533E6EA" w:rsidR="002B1305" w:rsidRPr="002B1305" w:rsidRDefault="00F248F3">
            <w:pPr>
              <w:rPr>
                <w:rFonts w:ascii="Times New Roman" w:hAnsi="Times New Roman" w:cs="Times New Roman"/>
              </w:rPr>
            </w:pPr>
            <w:r>
              <w:rPr>
                <w:rFonts w:ascii="Times New Roman" w:hAnsi="Times New Roman" w:cs="Times New Roman"/>
              </w:rPr>
              <w:t xml:space="preserve">Dat.Sg. zum Adjektiv </w:t>
            </w:r>
            <w:r w:rsidRPr="00F248F3">
              <w:rPr>
                <w:rFonts w:ascii="Times New Roman" w:hAnsi="Times New Roman" w:cs="Times New Roman"/>
                <w:i/>
                <w:iCs/>
              </w:rPr>
              <w:t>hālig</w:t>
            </w:r>
            <w:r>
              <w:rPr>
                <w:rFonts w:ascii="Times New Roman" w:hAnsi="Times New Roman" w:cs="Times New Roman"/>
              </w:rPr>
              <w:t xml:space="preserve"> (stark, </w:t>
            </w:r>
            <w:r w:rsidRPr="00F248F3">
              <w:rPr>
                <w:rFonts w:ascii="Times New Roman" w:hAnsi="Times New Roman" w:cs="Times New Roman"/>
                <w:i/>
                <w:iCs/>
              </w:rPr>
              <w:t>a</w:t>
            </w:r>
            <w:r>
              <w:rPr>
                <w:rFonts w:ascii="Times New Roman" w:hAnsi="Times New Roman" w:cs="Times New Roman"/>
              </w:rPr>
              <w:t>-stämmig)</w:t>
            </w:r>
          </w:p>
        </w:tc>
      </w:tr>
      <w:tr w:rsidR="002B1305" w14:paraId="3A7DFB77" w14:textId="77777777">
        <w:tc>
          <w:tcPr>
            <w:tcW w:w="1271" w:type="dxa"/>
          </w:tcPr>
          <w:p w14:paraId="19DE3BC9" w14:textId="32967894" w:rsidR="002B1305" w:rsidRPr="002B1305" w:rsidRDefault="008904D3">
            <w:pPr>
              <w:rPr>
                <w:rFonts w:ascii="Times New Roman" w:hAnsi="Times New Roman" w:cs="Times New Roman"/>
                <w:i/>
                <w:iCs/>
              </w:rPr>
            </w:pPr>
            <w:r>
              <w:rPr>
                <w:rFonts w:ascii="Times New Roman" w:hAnsi="Times New Roman" w:cs="Times New Roman"/>
                <w:i/>
                <w:iCs/>
              </w:rPr>
              <w:t>gaste</w:t>
            </w:r>
          </w:p>
        </w:tc>
        <w:tc>
          <w:tcPr>
            <w:tcW w:w="7904" w:type="dxa"/>
          </w:tcPr>
          <w:p w14:paraId="7DA83ECB" w14:textId="6703536D" w:rsidR="002B1305" w:rsidRDefault="00F248F3">
            <w:pPr>
              <w:rPr>
                <w:rFonts w:ascii="Times New Roman" w:hAnsi="Times New Roman" w:cs="Times New Roman"/>
              </w:rPr>
            </w:pPr>
            <w:r>
              <w:rPr>
                <w:rFonts w:ascii="Times New Roman" w:hAnsi="Times New Roman" w:cs="Times New Roman"/>
              </w:rPr>
              <w:t xml:space="preserve">Dat.Sg. zum starken Maskulinum </w:t>
            </w:r>
            <w:r w:rsidRPr="00F248F3">
              <w:rPr>
                <w:rFonts w:ascii="Times New Roman" w:hAnsi="Times New Roman" w:cs="Times New Roman"/>
                <w:i/>
                <w:iCs/>
              </w:rPr>
              <w:t>gāst</w:t>
            </w:r>
            <w:r>
              <w:rPr>
                <w:rFonts w:ascii="Times New Roman" w:hAnsi="Times New Roman" w:cs="Times New Roman"/>
              </w:rPr>
              <w:t xml:space="preserve">, </w:t>
            </w:r>
            <w:r w:rsidRPr="00F248F3">
              <w:rPr>
                <w:rFonts w:ascii="Times New Roman" w:hAnsi="Times New Roman" w:cs="Times New Roman"/>
                <w:i/>
                <w:iCs/>
              </w:rPr>
              <w:t>gæst</w:t>
            </w:r>
            <w:r>
              <w:rPr>
                <w:rFonts w:ascii="Times New Roman" w:hAnsi="Times New Roman" w:cs="Times New Roman"/>
              </w:rPr>
              <w:t xml:space="preserve"> (</w:t>
            </w:r>
            <w:r w:rsidRPr="00F248F3">
              <w:rPr>
                <w:rFonts w:ascii="Times New Roman" w:hAnsi="Times New Roman" w:cs="Times New Roman"/>
                <w:i/>
                <w:iCs/>
              </w:rPr>
              <w:t>a</w:t>
            </w:r>
            <w:r>
              <w:rPr>
                <w:rFonts w:ascii="Times New Roman" w:hAnsi="Times New Roman" w:cs="Times New Roman"/>
              </w:rPr>
              <w:t xml:space="preserve">-Stamm), das in Kombination mit dem Adjektiv </w:t>
            </w:r>
            <w:r w:rsidRPr="00F248F3">
              <w:rPr>
                <w:rFonts w:ascii="Times New Roman" w:hAnsi="Times New Roman" w:cs="Times New Roman"/>
                <w:i/>
                <w:iCs/>
              </w:rPr>
              <w:t>hālig</w:t>
            </w:r>
            <w:r>
              <w:rPr>
                <w:rFonts w:ascii="Times New Roman" w:hAnsi="Times New Roman" w:cs="Times New Roman"/>
              </w:rPr>
              <w:t xml:space="preserve"> ‘Heiliger Geist’ bedeutet</w:t>
            </w:r>
          </w:p>
        </w:tc>
      </w:tr>
    </w:tbl>
    <w:p w14:paraId="40B71A05" w14:textId="556C1BB8" w:rsidR="00E779C1" w:rsidRPr="00012F27" w:rsidRDefault="00E779C1" w:rsidP="00D75853">
      <w:pPr>
        <w:rPr>
          <w:rFonts w:ascii="Times New Roman" w:hAnsi="Times New Roman" w:cs="Times New Roman"/>
        </w:rPr>
      </w:pPr>
    </w:p>
    <w:p w14:paraId="48EE3BE9" w14:textId="77777777" w:rsidR="008904D3" w:rsidRPr="00012F27" w:rsidRDefault="008904D3" w:rsidP="00D75853">
      <w:pPr>
        <w:rPr>
          <w:rFonts w:ascii="Times New Roman" w:hAnsi="Times New Roman" w:cs="Times New Roman"/>
        </w:rPr>
      </w:pPr>
    </w:p>
    <w:p w14:paraId="02CE9EC7" w14:textId="0457C434" w:rsidR="00F43AFD" w:rsidRPr="00F43AFD" w:rsidRDefault="00F43AFD" w:rsidP="00D75853">
      <w:pPr>
        <w:rPr>
          <w:rFonts w:ascii="Times New Roman" w:hAnsi="Times New Roman" w:cs="Times New Roman"/>
        </w:rPr>
      </w:pPr>
    </w:p>
    <w:p w14:paraId="0204C5CE" w14:textId="358AD3B4" w:rsidR="00314D59" w:rsidRPr="00263B8A" w:rsidRDefault="001619B0" w:rsidP="00FE0C40">
      <w:pPr>
        <w:pStyle w:val="berschrift2"/>
        <w:rPr>
          <w:rFonts w:ascii="Times New Roman" w:hAnsi="Times New Roman" w:cs="Times New Roman"/>
        </w:rPr>
      </w:pPr>
      <w:r>
        <w:rPr>
          <w:rFonts w:ascii="Times New Roman" w:hAnsi="Times New Roman" w:cs="Times New Roman"/>
        </w:rPr>
        <w:t xml:space="preserve">Gegenüberstellung </w:t>
      </w:r>
      <w:r w:rsidR="00D5623B">
        <w:rPr>
          <w:rFonts w:ascii="Times New Roman" w:hAnsi="Times New Roman" w:cs="Times New Roman"/>
        </w:rPr>
        <w:t xml:space="preserve">des </w:t>
      </w:r>
      <w:r>
        <w:rPr>
          <w:rFonts w:ascii="Times New Roman" w:hAnsi="Times New Roman" w:cs="Times New Roman"/>
        </w:rPr>
        <w:t>altenglische</w:t>
      </w:r>
      <w:r w:rsidR="00D5623B">
        <w:rPr>
          <w:rFonts w:ascii="Times New Roman" w:hAnsi="Times New Roman" w:cs="Times New Roman"/>
        </w:rPr>
        <w:t>n</w:t>
      </w:r>
      <w:r>
        <w:rPr>
          <w:rFonts w:ascii="Times New Roman" w:hAnsi="Times New Roman" w:cs="Times New Roman"/>
        </w:rPr>
        <w:t xml:space="preserve"> und althochdeutsche</w:t>
      </w:r>
      <w:r w:rsidR="00D5623B">
        <w:rPr>
          <w:rFonts w:ascii="Times New Roman" w:hAnsi="Times New Roman" w:cs="Times New Roman"/>
        </w:rPr>
        <w:t>n</w:t>
      </w:r>
      <w:r>
        <w:rPr>
          <w:rFonts w:ascii="Times New Roman" w:hAnsi="Times New Roman" w:cs="Times New Roman"/>
        </w:rPr>
        <w:t xml:space="preserve"> Text</w:t>
      </w:r>
      <w:r w:rsidR="00D5623B">
        <w:rPr>
          <w:rFonts w:ascii="Times New Roman" w:hAnsi="Times New Roman" w:cs="Times New Roman"/>
        </w:rPr>
        <w:t>s</w:t>
      </w:r>
    </w:p>
    <w:p w14:paraId="1F2453A8" w14:textId="66864C5D" w:rsidR="001149BD" w:rsidRPr="0060672E" w:rsidRDefault="00D5623B" w:rsidP="001F2D17">
      <w:pPr>
        <w:rPr>
          <w:rFonts w:ascii="Times New Roman" w:hAnsi="Times New Roman" w:cs="Times New Roman"/>
        </w:rPr>
      </w:pPr>
      <w:r>
        <w:rPr>
          <w:rFonts w:ascii="Times New Roman" w:hAnsi="Times New Roman" w:cs="Times New Roman"/>
        </w:rPr>
        <w:t xml:space="preserve">Im Folgenden ist dem altenglischen Text der althochdeutsche des Tatians (vgl. Althochdeutsch) gegenübergestellt. Direkte etymologische Entsprechungen sind durch Fettdruck markiert. Die beiden Sprachen unterscheiden sich in verschiedenen lautlichen Charakteristika, deren offensichtlichstes sicherlich die sog. zweite oder althochdeutsche Lautverschiebung ist, z.B. </w:t>
      </w:r>
      <w:r w:rsidRPr="0060672E">
        <w:rPr>
          <w:rFonts w:ascii="Times New Roman" w:hAnsi="Times New Roman" w:cs="Times New Roman"/>
          <w:i/>
          <w:iCs/>
        </w:rPr>
        <w:t>stan</w:t>
      </w:r>
      <w:r w:rsidRPr="0060672E">
        <w:rPr>
          <w:rFonts w:ascii="Times New Roman" w:hAnsi="Times New Roman" w:cs="Times New Roman"/>
          <w:b/>
          <w:bCs/>
          <w:i/>
          <w:iCs/>
        </w:rPr>
        <w:t>d</w:t>
      </w:r>
      <w:r w:rsidRPr="0060672E">
        <w:rPr>
          <w:rFonts w:ascii="Times New Roman" w:hAnsi="Times New Roman" w:cs="Times New Roman"/>
          <w:i/>
          <w:iCs/>
        </w:rPr>
        <w:t>en</w:t>
      </w:r>
      <w:r w:rsidRPr="0060672E">
        <w:rPr>
          <w:rFonts w:ascii="Times New Roman" w:hAnsi="Times New Roman" w:cs="Times New Roman"/>
          <w:b/>
          <w:bCs/>
          <w:i/>
          <w:iCs/>
        </w:rPr>
        <w:t>d</w:t>
      </w:r>
      <w:r w:rsidRPr="0060672E">
        <w:rPr>
          <w:rFonts w:ascii="Times New Roman" w:hAnsi="Times New Roman" w:cs="Times New Roman"/>
          <w:i/>
          <w:iCs/>
        </w:rPr>
        <w:t>e</w:t>
      </w:r>
      <w:r>
        <w:rPr>
          <w:rFonts w:ascii="Times New Roman" w:hAnsi="Times New Roman" w:cs="Times New Roman"/>
        </w:rPr>
        <w:t xml:space="preserve"> vs. </w:t>
      </w:r>
      <w:r w:rsidRPr="0060672E">
        <w:rPr>
          <w:rFonts w:ascii="Times New Roman" w:hAnsi="Times New Roman" w:cs="Times New Roman"/>
          <w:i/>
          <w:iCs/>
        </w:rPr>
        <w:t>stan</w:t>
      </w:r>
      <w:r w:rsidRPr="0060672E">
        <w:rPr>
          <w:rFonts w:ascii="Times New Roman" w:hAnsi="Times New Roman" w:cs="Times New Roman"/>
          <w:b/>
          <w:bCs/>
          <w:i/>
          <w:iCs/>
        </w:rPr>
        <w:t>t</w:t>
      </w:r>
      <w:r w:rsidRPr="0060672E">
        <w:rPr>
          <w:rFonts w:ascii="Times New Roman" w:hAnsi="Times New Roman" w:cs="Times New Roman"/>
          <w:i/>
          <w:iCs/>
        </w:rPr>
        <w:t>en</w:t>
      </w:r>
      <w:r w:rsidRPr="0060672E">
        <w:rPr>
          <w:rFonts w:ascii="Times New Roman" w:hAnsi="Times New Roman" w:cs="Times New Roman"/>
          <w:b/>
          <w:bCs/>
          <w:i/>
          <w:iCs/>
        </w:rPr>
        <w:t>t</w:t>
      </w:r>
      <w:r w:rsidRPr="0060672E">
        <w:rPr>
          <w:rFonts w:ascii="Times New Roman" w:hAnsi="Times New Roman" w:cs="Times New Roman"/>
          <w:i/>
          <w:iCs/>
        </w:rPr>
        <w:t>i</w:t>
      </w:r>
      <w:r>
        <w:rPr>
          <w:rFonts w:ascii="Times New Roman" w:hAnsi="Times New Roman" w:cs="Times New Roman"/>
        </w:rPr>
        <w:t xml:space="preserve"> (germ. *</w:t>
      </w:r>
      <w:r w:rsidRPr="0060672E">
        <w:rPr>
          <w:rFonts w:ascii="Times New Roman" w:hAnsi="Times New Roman" w:cs="Times New Roman"/>
          <w:i/>
          <w:iCs/>
        </w:rPr>
        <w:t>d</w:t>
      </w:r>
      <w:r>
        <w:rPr>
          <w:rFonts w:ascii="Times New Roman" w:hAnsi="Times New Roman" w:cs="Times New Roman"/>
        </w:rPr>
        <w:t xml:space="preserve"> &gt; ahd. </w:t>
      </w:r>
      <w:r w:rsidRPr="0060672E">
        <w:rPr>
          <w:rFonts w:ascii="Times New Roman" w:hAnsi="Times New Roman" w:cs="Times New Roman"/>
          <w:i/>
          <w:iCs/>
        </w:rPr>
        <w:t>t</w:t>
      </w:r>
      <w:r>
        <w:rPr>
          <w:rFonts w:ascii="Times New Roman" w:hAnsi="Times New Roman" w:cs="Times New Roman"/>
        </w:rPr>
        <w:t xml:space="preserve">), </w:t>
      </w:r>
      <w:r w:rsidRPr="0060672E">
        <w:rPr>
          <w:rFonts w:ascii="Times New Roman" w:hAnsi="Times New Roman" w:cs="Times New Roman"/>
          <w:i/>
          <w:iCs/>
        </w:rPr>
        <w:t>wear</w:t>
      </w:r>
      <w:r w:rsidRPr="0060672E">
        <w:rPr>
          <w:rFonts w:ascii="Times New Roman" w:hAnsi="Times New Roman" w:cs="Times New Roman"/>
          <w:b/>
          <w:bCs/>
          <w:i/>
          <w:iCs/>
        </w:rPr>
        <w:t>ð</w:t>
      </w:r>
      <w:r>
        <w:rPr>
          <w:rFonts w:ascii="Times New Roman" w:hAnsi="Times New Roman" w:cs="Times New Roman"/>
        </w:rPr>
        <w:t xml:space="preserve"> vs. </w:t>
      </w:r>
      <w:r w:rsidRPr="0060672E">
        <w:rPr>
          <w:rFonts w:ascii="Times New Roman" w:hAnsi="Times New Roman" w:cs="Times New Roman"/>
          <w:i/>
          <w:iCs/>
        </w:rPr>
        <w:t>uuar</w:t>
      </w:r>
      <w:r w:rsidRPr="0060672E">
        <w:rPr>
          <w:rFonts w:ascii="Times New Roman" w:hAnsi="Times New Roman" w:cs="Times New Roman"/>
          <w:b/>
          <w:bCs/>
          <w:i/>
          <w:iCs/>
        </w:rPr>
        <w:t>d</w:t>
      </w:r>
      <w:r>
        <w:rPr>
          <w:rFonts w:ascii="Times New Roman" w:hAnsi="Times New Roman" w:cs="Times New Roman"/>
        </w:rPr>
        <w:t xml:space="preserve"> (germ. </w:t>
      </w:r>
      <w:r w:rsidRPr="00012F27">
        <w:rPr>
          <w:rFonts w:ascii="Times New Roman" w:hAnsi="Times New Roman" w:cs="Times New Roman"/>
        </w:rPr>
        <w:t>*</w:t>
      </w:r>
      <w:r w:rsidRPr="004D2553">
        <w:rPr>
          <w:rFonts w:ascii="Times New Roman" w:hAnsi="Times New Roman" w:cs="Times New Roman"/>
          <w:i/>
        </w:rPr>
        <w:t>þ</w:t>
      </w:r>
      <w:r w:rsidRPr="00012F27">
        <w:rPr>
          <w:rFonts w:ascii="Times New Roman" w:hAnsi="Times New Roman" w:cs="Times New Roman"/>
        </w:rPr>
        <w:t xml:space="preserve"> &gt; ahd. </w:t>
      </w:r>
      <w:r w:rsidRPr="00012F27">
        <w:rPr>
          <w:rFonts w:ascii="Times New Roman" w:hAnsi="Times New Roman" w:cs="Times New Roman"/>
          <w:i/>
          <w:iCs/>
        </w:rPr>
        <w:t>d</w:t>
      </w:r>
      <w:r w:rsidRPr="00012F27">
        <w:rPr>
          <w:rFonts w:ascii="Times New Roman" w:hAnsi="Times New Roman" w:cs="Times New Roman"/>
        </w:rPr>
        <w:t xml:space="preserve">), </w:t>
      </w:r>
      <w:r w:rsidRPr="00012F27">
        <w:rPr>
          <w:rFonts w:ascii="Times New Roman" w:hAnsi="Times New Roman" w:cs="Times New Roman"/>
          <w:i/>
          <w:iCs/>
        </w:rPr>
        <w:t>þæt</w:t>
      </w:r>
      <w:r w:rsidRPr="00012F27">
        <w:rPr>
          <w:rFonts w:ascii="Times New Roman" w:hAnsi="Times New Roman" w:cs="Times New Roman"/>
        </w:rPr>
        <w:t xml:space="preserve"> vs. </w:t>
      </w:r>
      <w:r w:rsidRPr="00012F27">
        <w:rPr>
          <w:rFonts w:ascii="Times New Roman" w:hAnsi="Times New Roman" w:cs="Times New Roman"/>
          <w:i/>
          <w:iCs/>
        </w:rPr>
        <w:t>thaz</w:t>
      </w:r>
      <w:r w:rsidRPr="00012F27">
        <w:rPr>
          <w:rFonts w:ascii="Times New Roman" w:hAnsi="Times New Roman" w:cs="Times New Roman"/>
        </w:rPr>
        <w:t xml:space="preserve"> (</w:t>
      </w:r>
      <w:r w:rsidRPr="00012F27">
        <w:rPr>
          <w:rFonts w:ascii="Times New Roman" w:hAnsi="Times New Roman" w:cs="Times New Roman"/>
          <w:i/>
          <w:iCs/>
        </w:rPr>
        <w:t>germ</w:t>
      </w:r>
      <w:r w:rsidRPr="00012F27">
        <w:rPr>
          <w:rFonts w:ascii="Times New Roman" w:hAnsi="Times New Roman" w:cs="Times New Roman"/>
        </w:rPr>
        <w:t>. *</w:t>
      </w:r>
      <w:r w:rsidRPr="00012F27">
        <w:rPr>
          <w:rFonts w:ascii="Times New Roman" w:hAnsi="Times New Roman" w:cs="Times New Roman"/>
          <w:i/>
          <w:iCs/>
        </w:rPr>
        <w:t>t</w:t>
      </w:r>
      <w:r w:rsidRPr="00012F27">
        <w:rPr>
          <w:rFonts w:ascii="Times New Roman" w:hAnsi="Times New Roman" w:cs="Times New Roman"/>
        </w:rPr>
        <w:t xml:space="preserve"> &gt; ahd. </w:t>
      </w:r>
      <w:r w:rsidRPr="0060672E">
        <w:rPr>
          <w:rFonts w:ascii="Times New Roman" w:hAnsi="Times New Roman" w:cs="Times New Roman"/>
        </w:rPr>
        <w:t>[s] &lt;z&gt; nach Vokal)</w:t>
      </w:r>
      <w:r w:rsidR="0060672E" w:rsidRPr="0060672E">
        <w:rPr>
          <w:rFonts w:ascii="Times New Roman" w:hAnsi="Times New Roman" w:cs="Times New Roman"/>
        </w:rPr>
        <w:t xml:space="preserve">. Daneben finden sich lautliche </w:t>
      </w:r>
      <w:r w:rsidR="0060672E">
        <w:rPr>
          <w:rFonts w:ascii="Times New Roman" w:hAnsi="Times New Roman" w:cs="Times New Roman"/>
        </w:rPr>
        <w:t>Veränderungen</w:t>
      </w:r>
      <w:r w:rsidR="0060672E" w:rsidRPr="0060672E">
        <w:rPr>
          <w:rFonts w:ascii="Times New Roman" w:hAnsi="Times New Roman" w:cs="Times New Roman"/>
        </w:rPr>
        <w:t>, d</w:t>
      </w:r>
      <w:r w:rsidR="0060672E">
        <w:rPr>
          <w:rFonts w:ascii="Times New Roman" w:hAnsi="Times New Roman" w:cs="Times New Roman"/>
        </w:rPr>
        <w:t xml:space="preserve">ie als sog. nordseegermanische Lautentwicklungen beschrieben werden und somit typisch für das Altenglische (und die weiteren sog. nordseegermanischen Sprachen wie das </w:t>
      </w:r>
      <w:r w:rsidR="004D2553">
        <w:rPr>
          <w:rFonts w:ascii="Times New Roman" w:hAnsi="Times New Roman" w:cs="Times New Roman"/>
        </w:rPr>
        <w:t xml:space="preserve">Altfriesische </w:t>
      </w:r>
      <w:r w:rsidR="0060672E">
        <w:rPr>
          <w:rFonts w:ascii="Times New Roman" w:hAnsi="Times New Roman" w:cs="Times New Roman"/>
        </w:rPr>
        <w:t xml:space="preserve">und in reduziertem Ausmass auch für das Altsächsische) sind, z.B. </w:t>
      </w:r>
      <w:r w:rsidR="0060672E" w:rsidRPr="0060672E">
        <w:rPr>
          <w:rFonts w:ascii="Times New Roman" w:hAnsi="Times New Roman" w:cs="Times New Roman"/>
          <w:i/>
          <w:iCs/>
        </w:rPr>
        <w:t>þ</w:t>
      </w:r>
      <w:r w:rsidR="0060672E" w:rsidRPr="0060672E">
        <w:rPr>
          <w:rFonts w:ascii="Times New Roman" w:hAnsi="Times New Roman" w:cs="Times New Roman"/>
          <w:b/>
          <w:bCs/>
          <w:i/>
          <w:iCs/>
        </w:rPr>
        <w:t>æ</w:t>
      </w:r>
      <w:r w:rsidR="0060672E" w:rsidRPr="0060672E">
        <w:rPr>
          <w:rFonts w:ascii="Times New Roman" w:hAnsi="Times New Roman" w:cs="Times New Roman"/>
          <w:i/>
          <w:iCs/>
        </w:rPr>
        <w:t>t</w:t>
      </w:r>
      <w:r w:rsidR="0060672E">
        <w:rPr>
          <w:rFonts w:ascii="Times New Roman" w:hAnsi="Times New Roman" w:cs="Times New Roman"/>
        </w:rPr>
        <w:t xml:space="preserve"> vs. </w:t>
      </w:r>
      <w:r w:rsidR="0060672E" w:rsidRPr="0060672E">
        <w:rPr>
          <w:rFonts w:ascii="Times New Roman" w:hAnsi="Times New Roman" w:cs="Times New Roman"/>
          <w:i/>
          <w:iCs/>
        </w:rPr>
        <w:t>th</w:t>
      </w:r>
      <w:r w:rsidR="0060672E" w:rsidRPr="0060672E">
        <w:rPr>
          <w:rFonts w:ascii="Times New Roman" w:hAnsi="Times New Roman" w:cs="Times New Roman"/>
          <w:b/>
          <w:bCs/>
          <w:i/>
          <w:iCs/>
        </w:rPr>
        <w:t>a</w:t>
      </w:r>
      <w:r w:rsidR="0060672E" w:rsidRPr="0060672E">
        <w:rPr>
          <w:rFonts w:ascii="Times New Roman" w:hAnsi="Times New Roman" w:cs="Times New Roman"/>
          <w:i/>
          <w:iCs/>
        </w:rPr>
        <w:t>z</w:t>
      </w:r>
      <w:r w:rsidR="0060672E">
        <w:rPr>
          <w:rFonts w:ascii="Times New Roman" w:hAnsi="Times New Roman" w:cs="Times New Roman"/>
        </w:rPr>
        <w:t xml:space="preserve"> oder </w:t>
      </w:r>
      <w:r w:rsidR="0060672E" w:rsidRPr="0060672E">
        <w:rPr>
          <w:rFonts w:ascii="Times New Roman" w:hAnsi="Times New Roman" w:cs="Times New Roman"/>
          <w:i/>
          <w:iCs/>
        </w:rPr>
        <w:t>cw</w:t>
      </w:r>
      <w:r w:rsidR="0060672E" w:rsidRPr="0060672E">
        <w:rPr>
          <w:rFonts w:ascii="Times New Roman" w:hAnsi="Times New Roman" w:cs="Times New Roman"/>
          <w:b/>
          <w:bCs/>
          <w:i/>
          <w:iCs/>
        </w:rPr>
        <w:t>æ</w:t>
      </w:r>
      <w:r w:rsidR="0060672E" w:rsidRPr="0060672E">
        <w:rPr>
          <w:rFonts w:ascii="Times New Roman" w:hAnsi="Times New Roman" w:cs="Times New Roman"/>
          <w:i/>
          <w:iCs/>
        </w:rPr>
        <w:t>ð</w:t>
      </w:r>
      <w:r w:rsidR="0060672E">
        <w:rPr>
          <w:rFonts w:ascii="Times New Roman" w:hAnsi="Times New Roman" w:cs="Times New Roman"/>
        </w:rPr>
        <w:t xml:space="preserve"> vs. </w:t>
      </w:r>
      <w:r w:rsidR="0060672E" w:rsidRPr="0060672E">
        <w:rPr>
          <w:rFonts w:ascii="Times New Roman" w:hAnsi="Times New Roman" w:cs="Times New Roman"/>
          <w:i/>
          <w:iCs/>
        </w:rPr>
        <w:t>qu</w:t>
      </w:r>
      <w:r w:rsidR="0060672E" w:rsidRPr="0060672E">
        <w:rPr>
          <w:rFonts w:ascii="Times New Roman" w:hAnsi="Times New Roman" w:cs="Times New Roman"/>
          <w:b/>
          <w:bCs/>
          <w:i/>
          <w:iCs/>
        </w:rPr>
        <w:t>a</w:t>
      </w:r>
      <w:r w:rsidR="0060672E" w:rsidRPr="0060672E">
        <w:rPr>
          <w:rFonts w:ascii="Times New Roman" w:hAnsi="Times New Roman" w:cs="Times New Roman"/>
          <w:i/>
          <w:iCs/>
        </w:rPr>
        <w:t>d</w:t>
      </w:r>
      <w:r w:rsidR="0060672E">
        <w:rPr>
          <w:rFonts w:ascii="Times New Roman" w:hAnsi="Times New Roman" w:cs="Times New Roman"/>
        </w:rPr>
        <w:t xml:space="preserve"> (sog. Vokalaufhellung westgerm. *</w:t>
      </w:r>
      <w:r w:rsidR="0060672E" w:rsidRPr="0060672E">
        <w:rPr>
          <w:rFonts w:ascii="Times New Roman" w:hAnsi="Times New Roman" w:cs="Times New Roman"/>
          <w:i/>
          <w:iCs/>
        </w:rPr>
        <w:t>a</w:t>
      </w:r>
      <w:r w:rsidR="0060672E">
        <w:rPr>
          <w:rFonts w:ascii="Times New Roman" w:hAnsi="Times New Roman" w:cs="Times New Roman"/>
        </w:rPr>
        <w:t xml:space="preserve"> &gt; ae. </w:t>
      </w:r>
      <w:r w:rsidR="0060672E" w:rsidRPr="0060672E">
        <w:rPr>
          <w:rFonts w:ascii="Times New Roman" w:hAnsi="Times New Roman" w:cs="Times New Roman"/>
          <w:i/>
          <w:iCs/>
        </w:rPr>
        <w:t>æ</w:t>
      </w:r>
      <w:r w:rsidR="0060672E">
        <w:rPr>
          <w:rFonts w:ascii="Times New Roman" w:hAnsi="Times New Roman" w:cs="Times New Roman"/>
        </w:rPr>
        <w:t>)</w:t>
      </w:r>
      <w:r w:rsidR="00B4024B">
        <w:rPr>
          <w:rFonts w:ascii="Times New Roman" w:hAnsi="Times New Roman" w:cs="Times New Roman"/>
        </w:rPr>
        <w:t>.</w:t>
      </w:r>
      <w:r w:rsidR="00A23F57">
        <w:rPr>
          <w:rStyle w:val="Funotenzeichen"/>
          <w:rFonts w:ascii="Times New Roman" w:hAnsi="Times New Roman" w:cs="Times New Roman"/>
        </w:rPr>
        <w:footnoteReference w:id="4"/>
      </w:r>
      <w:r w:rsidR="0060672E">
        <w:rPr>
          <w:rFonts w:ascii="Times New Roman" w:hAnsi="Times New Roman" w:cs="Times New Roman"/>
        </w:rPr>
        <w:t xml:space="preserve"> Als charakteristisch für das Altenglische gelten Lautentwicklungen wie </w:t>
      </w:r>
      <w:r w:rsidR="0060672E" w:rsidRPr="00A23F57">
        <w:rPr>
          <w:rFonts w:ascii="Times New Roman" w:hAnsi="Times New Roman" w:cs="Times New Roman"/>
          <w:i/>
          <w:iCs/>
        </w:rPr>
        <w:t>w</w:t>
      </w:r>
      <w:r w:rsidR="0060672E" w:rsidRPr="00A23F57">
        <w:rPr>
          <w:rFonts w:ascii="Times New Roman" w:hAnsi="Times New Roman" w:cs="Times New Roman"/>
          <w:b/>
          <w:bCs/>
          <w:i/>
          <w:iCs/>
        </w:rPr>
        <w:t>ea</w:t>
      </w:r>
      <w:r w:rsidR="0060672E" w:rsidRPr="00A23F57">
        <w:rPr>
          <w:rFonts w:ascii="Times New Roman" w:hAnsi="Times New Roman" w:cs="Times New Roman"/>
          <w:i/>
          <w:iCs/>
        </w:rPr>
        <w:t>rð</w:t>
      </w:r>
      <w:r w:rsidR="0060672E">
        <w:rPr>
          <w:rFonts w:ascii="Times New Roman" w:hAnsi="Times New Roman" w:cs="Times New Roman"/>
        </w:rPr>
        <w:t xml:space="preserve"> vs. </w:t>
      </w:r>
      <w:r w:rsidR="0060672E" w:rsidRPr="00A23F57">
        <w:rPr>
          <w:rFonts w:ascii="Times New Roman" w:hAnsi="Times New Roman" w:cs="Times New Roman"/>
          <w:i/>
          <w:iCs/>
        </w:rPr>
        <w:t>w</w:t>
      </w:r>
      <w:r w:rsidR="0060672E" w:rsidRPr="00A23F57">
        <w:rPr>
          <w:rFonts w:ascii="Times New Roman" w:hAnsi="Times New Roman" w:cs="Times New Roman"/>
          <w:b/>
          <w:bCs/>
          <w:i/>
          <w:iCs/>
        </w:rPr>
        <w:t>a</w:t>
      </w:r>
      <w:r w:rsidR="0060672E" w:rsidRPr="00A23F57">
        <w:rPr>
          <w:rFonts w:ascii="Times New Roman" w:hAnsi="Times New Roman" w:cs="Times New Roman"/>
          <w:i/>
          <w:iCs/>
        </w:rPr>
        <w:t>rd</w:t>
      </w:r>
      <w:r w:rsidR="0060672E">
        <w:rPr>
          <w:rFonts w:ascii="Times New Roman" w:hAnsi="Times New Roman" w:cs="Times New Roman"/>
        </w:rPr>
        <w:t xml:space="preserve"> (</w:t>
      </w:r>
      <w:r w:rsidR="00A23F57">
        <w:rPr>
          <w:rFonts w:ascii="Times New Roman" w:hAnsi="Times New Roman" w:cs="Times New Roman"/>
        </w:rPr>
        <w:t>wgerm. *</w:t>
      </w:r>
      <w:r w:rsidR="00A23F57" w:rsidRPr="00A23F57">
        <w:rPr>
          <w:rFonts w:ascii="Times New Roman" w:hAnsi="Times New Roman" w:cs="Times New Roman"/>
          <w:i/>
          <w:iCs/>
        </w:rPr>
        <w:t xml:space="preserve">a </w:t>
      </w:r>
      <w:r w:rsidR="00A23F57">
        <w:rPr>
          <w:rFonts w:ascii="Times New Roman" w:hAnsi="Times New Roman" w:cs="Times New Roman"/>
        </w:rPr>
        <w:t xml:space="preserve">&gt; ae. </w:t>
      </w:r>
      <w:r w:rsidR="00A23F57" w:rsidRPr="00A23F57">
        <w:rPr>
          <w:rFonts w:ascii="Times New Roman" w:hAnsi="Times New Roman" w:cs="Times New Roman"/>
          <w:i/>
          <w:iCs/>
        </w:rPr>
        <w:t>ea</w:t>
      </w:r>
      <w:r w:rsidR="00A23F57">
        <w:rPr>
          <w:rFonts w:ascii="Times New Roman" w:hAnsi="Times New Roman" w:cs="Times New Roman"/>
        </w:rPr>
        <w:t xml:space="preserve"> vor Resonant und Konsonant, sog. altenglische Brechung); </w:t>
      </w:r>
      <w:r w:rsidR="00A23F57" w:rsidRPr="00A23F57">
        <w:rPr>
          <w:rFonts w:ascii="Times New Roman" w:hAnsi="Times New Roman" w:cs="Times New Roman"/>
          <w:i/>
          <w:iCs/>
        </w:rPr>
        <w:t>h</w:t>
      </w:r>
      <w:r w:rsidR="00A23F57" w:rsidRPr="00A23F57">
        <w:rPr>
          <w:rFonts w:ascii="Times New Roman" w:hAnsi="Times New Roman" w:cs="Times New Roman"/>
          <w:b/>
          <w:bCs/>
          <w:i/>
          <w:iCs/>
        </w:rPr>
        <w:t>a</w:t>
      </w:r>
      <w:r w:rsidR="00A23F57" w:rsidRPr="00A23F57">
        <w:rPr>
          <w:rFonts w:ascii="Times New Roman" w:hAnsi="Times New Roman" w:cs="Times New Roman"/>
          <w:i/>
          <w:iCs/>
        </w:rPr>
        <w:t>ligum</w:t>
      </w:r>
      <w:r w:rsidR="00A23F57">
        <w:rPr>
          <w:rFonts w:ascii="Times New Roman" w:hAnsi="Times New Roman" w:cs="Times New Roman"/>
        </w:rPr>
        <w:t xml:space="preserve"> vs. </w:t>
      </w:r>
      <w:r w:rsidR="00A23F57" w:rsidRPr="00A23F57">
        <w:rPr>
          <w:rFonts w:ascii="Times New Roman" w:hAnsi="Times New Roman" w:cs="Times New Roman"/>
          <w:i/>
          <w:iCs/>
        </w:rPr>
        <w:t>h</w:t>
      </w:r>
      <w:r w:rsidR="00A23F57" w:rsidRPr="00A23F57">
        <w:rPr>
          <w:rFonts w:ascii="Times New Roman" w:hAnsi="Times New Roman" w:cs="Times New Roman"/>
          <w:b/>
          <w:bCs/>
          <w:i/>
          <w:iCs/>
        </w:rPr>
        <w:t>ei</w:t>
      </w:r>
      <w:r w:rsidR="00A23F57" w:rsidRPr="00A23F57">
        <w:rPr>
          <w:rFonts w:ascii="Times New Roman" w:hAnsi="Times New Roman" w:cs="Times New Roman"/>
          <w:i/>
          <w:iCs/>
        </w:rPr>
        <w:t>lages</w:t>
      </w:r>
      <w:r w:rsidR="00A23F57">
        <w:rPr>
          <w:rFonts w:ascii="Times New Roman" w:hAnsi="Times New Roman" w:cs="Times New Roman"/>
        </w:rPr>
        <w:t xml:space="preserve"> (germ. *</w:t>
      </w:r>
      <w:r w:rsidR="00A23F57" w:rsidRPr="00A23F57">
        <w:rPr>
          <w:rFonts w:ascii="Times New Roman" w:hAnsi="Times New Roman" w:cs="Times New Roman"/>
          <w:i/>
          <w:iCs/>
        </w:rPr>
        <w:t>ai</w:t>
      </w:r>
      <w:r w:rsidR="00A23F57">
        <w:rPr>
          <w:rFonts w:ascii="Times New Roman" w:hAnsi="Times New Roman" w:cs="Times New Roman"/>
        </w:rPr>
        <w:t xml:space="preserve"> &gt; ae. </w:t>
      </w:r>
      <w:r w:rsidR="00A23F57" w:rsidRPr="00A23F57">
        <w:rPr>
          <w:rFonts w:ascii="Times New Roman" w:hAnsi="Times New Roman" w:cs="Times New Roman"/>
          <w:i/>
          <w:iCs/>
        </w:rPr>
        <w:t>ā</w:t>
      </w:r>
      <w:r w:rsidR="00A23F57">
        <w:rPr>
          <w:rFonts w:ascii="Times New Roman" w:hAnsi="Times New Roman" w:cs="Times New Roman"/>
        </w:rPr>
        <w:t>, sog. Altenglische Monophthongierung</w:t>
      </w:r>
      <w:r w:rsidR="00A23F57">
        <w:rPr>
          <w:rStyle w:val="Funotenzeichen"/>
          <w:rFonts w:ascii="Times New Roman" w:hAnsi="Times New Roman" w:cs="Times New Roman"/>
        </w:rPr>
        <w:footnoteReference w:id="5"/>
      </w:r>
      <w:r w:rsidR="00A23F57">
        <w:rPr>
          <w:rFonts w:ascii="Times New Roman" w:hAnsi="Times New Roman" w:cs="Times New Roman"/>
        </w:rPr>
        <w:t xml:space="preserve">). Auffällig ist auch, dass der </w:t>
      </w:r>
      <w:r w:rsidR="00A23F57" w:rsidRPr="00A23F57">
        <w:rPr>
          <w:rFonts w:ascii="Times New Roman" w:hAnsi="Times New Roman" w:cs="Times New Roman"/>
          <w:i/>
          <w:iCs/>
        </w:rPr>
        <w:t>i</w:t>
      </w:r>
      <w:r w:rsidR="00A23F57">
        <w:rPr>
          <w:rFonts w:ascii="Times New Roman" w:hAnsi="Times New Roman" w:cs="Times New Roman"/>
        </w:rPr>
        <w:t xml:space="preserve">-Umlaut im Altenglischen auch da umgesetzt sind, wo das Althochdeutsche ihn nicht zeigt, z.B. ae. </w:t>
      </w:r>
      <w:r w:rsidR="00A23F57" w:rsidRPr="00A23F57">
        <w:rPr>
          <w:rFonts w:ascii="Times New Roman" w:hAnsi="Times New Roman" w:cs="Times New Roman"/>
          <w:i/>
          <w:iCs/>
        </w:rPr>
        <w:t>gef</w:t>
      </w:r>
      <w:r w:rsidR="00A23F57" w:rsidRPr="00A23F57">
        <w:rPr>
          <w:rFonts w:ascii="Times New Roman" w:hAnsi="Times New Roman" w:cs="Times New Roman"/>
          <w:b/>
          <w:bCs/>
          <w:i/>
          <w:iCs/>
        </w:rPr>
        <w:t>y</w:t>
      </w:r>
      <w:r w:rsidR="00A23F57" w:rsidRPr="00A23F57">
        <w:rPr>
          <w:rFonts w:ascii="Times New Roman" w:hAnsi="Times New Roman" w:cs="Times New Roman"/>
          <w:i/>
          <w:iCs/>
        </w:rPr>
        <w:t>lled</w:t>
      </w:r>
      <w:r w:rsidR="00A23F57">
        <w:rPr>
          <w:rFonts w:ascii="Times New Roman" w:hAnsi="Times New Roman" w:cs="Times New Roman"/>
        </w:rPr>
        <w:t xml:space="preserve"> vs. ahd. </w:t>
      </w:r>
      <w:r w:rsidR="00A23F57" w:rsidRPr="00A23F57">
        <w:rPr>
          <w:rFonts w:ascii="Times New Roman" w:hAnsi="Times New Roman" w:cs="Times New Roman"/>
          <w:i/>
          <w:iCs/>
        </w:rPr>
        <w:t>gif</w:t>
      </w:r>
      <w:r w:rsidR="00A23F57" w:rsidRPr="00A23F57">
        <w:rPr>
          <w:rFonts w:ascii="Times New Roman" w:hAnsi="Times New Roman" w:cs="Times New Roman"/>
          <w:b/>
          <w:bCs/>
          <w:i/>
          <w:iCs/>
        </w:rPr>
        <w:t>u</w:t>
      </w:r>
      <w:r w:rsidR="00A23F57" w:rsidRPr="00A23F57">
        <w:rPr>
          <w:rFonts w:ascii="Times New Roman" w:hAnsi="Times New Roman" w:cs="Times New Roman"/>
          <w:i/>
          <w:iCs/>
        </w:rPr>
        <w:t>llit</w:t>
      </w:r>
      <w:r w:rsidR="00184624">
        <w:rPr>
          <w:rFonts w:ascii="Times New Roman" w:hAnsi="Times New Roman" w:cs="Times New Roman"/>
        </w:rPr>
        <w:t xml:space="preserve"> (vgl. Althochdeutsch)</w:t>
      </w:r>
      <w:r w:rsidR="00E53E3E">
        <w:rPr>
          <w:rFonts w:ascii="Times New Roman" w:hAnsi="Times New Roman" w:cs="Times New Roman"/>
        </w:rPr>
        <w:t>.</w:t>
      </w:r>
      <w:r w:rsidR="00184624">
        <w:rPr>
          <w:rStyle w:val="Funotenzeichen"/>
          <w:rFonts w:ascii="Times New Roman" w:hAnsi="Times New Roman" w:cs="Times New Roman"/>
        </w:rPr>
        <w:footnoteReference w:id="6"/>
      </w:r>
    </w:p>
    <w:p w14:paraId="52320FF1" w14:textId="77777777" w:rsidR="00D5623B" w:rsidRPr="0060672E" w:rsidRDefault="00D5623B" w:rsidP="001F2D17">
      <w:pPr>
        <w:rPr>
          <w:rFonts w:ascii="Times New Roman" w:hAnsi="Times New Roman" w:cs="Times New Roman"/>
        </w:rPr>
      </w:pPr>
    </w:p>
    <w:tbl>
      <w:tblPr>
        <w:tblStyle w:val="Tabellenraster"/>
        <w:tblW w:w="0" w:type="auto"/>
        <w:tblLook w:val="04A0" w:firstRow="1" w:lastRow="0" w:firstColumn="1" w:lastColumn="0" w:noHBand="0" w:noVBand="1"/>
      </w:tblPr>
      <w:tblGrid>
        <w:gridCol w:w="4531"/>
        <w:gridCol w:w="4644"/>
      </w:tblGrid>
      <w:tr w:rsidR="000C02AC" w14:paraId="2375BCA9" w14:textId="77777777" w:rsidTr="00E779C1">
        <w:tc>
          <w:tcPr>
            <w:tcW w:w="4531" w:type="dxa"/>
          </w:tcPr>
          <w:p w14:paraId="59EEFA20" w14:textId="40A7A146" w:rsidR="000C02AC" w:rsidRPr="00F248F3" w:rsidRDefault="00F248F3" w:rsidP="001F2D17">
            <w:pPr>
              <w:rPr>
                <w:rFonts w:ascii="Times New Roman" w:hAnsi="Times New Roman" w:cs="Times New Roman"/>
                <w:b/>
                <w:bCs/>
              </w:rPr>
            </w:pPr>
            <w:r w:rsidRPr="00F248F3">
              <w:rPr>
                <w:rFonts w:ascii="Times New Roman" w:hAnsi="Times New Roman" w:cs="Times New Roman"/>
                <w:b/>
                <w:bCs/>
              </w:rPr>
              <w:lastRenderedPageBreak/>
              <w:t>Altenglisch (westsächsisch)</w:t>
            </w:r>
          </w:p>
        </w:tc>
        <w:tc>
          <w:tcPr>
            <w:tcW w:w="4644" w:type="dxa"/>
          </w:tcPr>
          <w:p w14:paraId="3FFE8D0B" w14:textId="1D7D3119" w:rsidR="000C02AC" w:rsidRPr="00F248F3" w:rsidRDefault="00F248F3" w:rsidP="001F2D17">
            <w:pPr>
              <w:rPr>
                <w:rFonts w:ascii="Times New Roman" w:hAnsi="Times New Roman" w:cs="Times New Roman"/>
                <w:b/>
                <w:bCs/>
              </w:rPr>
            </w:pPr>
            <w:r w:rsidRPr="00F248F3">
              <w:rPr>
                <w:rFonts w:ascii="Times New Roman" w:hAnsi="Times New Roman" w:cs="Times New Roman"/>
                <w:b/>
                <w:bCs/>
              </w:rPr>
              <w:t xml:space="preserve">Althochdeutsch (ostfränkisch) </w:t>
            </w:r>
          </w:p>
        </w:tc>
      </w:tr>
      <w:tr w:rsidR="000C02AC" w14:paraId="08770220" w14:textId="77777777" w:rsidTr="00E779C1">
        <w:tc>
          <w:tcPr>
            <w:tcW w:w="4531" w:type="dxa"/>
          </w:tcPr>
          <w:p w14:paraId="76D354D1" w14:textId="71D4A25A" w:rsidR="000C02AC" w:rsidRPr="00E779C1" w:rsidRDefault="000C02AC" w:rsidP="001F2D17">
            <w:pPr>
              <w:rPr>
                <w:rFonts w:ascii="Times New Roman" w:hAnsi="Times New Roman" w:cs="Times New Roman"/>
              </w:rPr>
            </w:pPr>
            <w:r w:rsidRPr="00D75853">
              <w:rPr>
                <w:rFonts w:ascii="Times New Roman" w:hAnsi="Times New Roman" w:cs="Times New Roman"/>
              </w:rPr>
              <w:t xml:space="preserve">Đá ætywde him drihtnes engel </w:t>
            </w:r>
            <w:r w:rsidRPr="00F248F3">
              <w:rPr>
                <w:rFonts w:ascii="Times New Roman" w:hAnsi="Times New Roman" w:cs="Times New Roman"/>
                <w:b/>
                <w:bCs/>
              </w:rPr>
              <w:t>standende</w:t>
            </w:r>
            <w:r w:rsidRPr="00D75853">
              <w:rPr>
                <w:rFonts w:ascii="Times New Roman" w:hAnsi="Times New Roman" w:cs="Times New Roman"/>
              </w:rPr>
              <w:t xml:space="preserve"> on </w:t>
            </w:r>
            <w:r w:rsidRPr="00F248F3">
              <w:rPr>
                <w:rFonts w:ascii="Times New Roman" w:hAnsi="Times New Roman" w:cs="Times New Roman"/>
                <w:b/>
                <w:bCs/>
              </w:rPr>
              <w:t>þæs</w:t>
            </w:r>
            <w:r w:rsidRPr="00D75853">
              <w:rPr>
                <w:rFonts w:ascii="Times New Roman" w:hAnsi="Times New Roman" w:cs="Times New Roman"/>
              </w:rPr>
              <w:t xml:space="preserve"> weofodes swyðran healfe; Ða</w:t>
            </w:r>
            <w:r>
              <w:rPr>
                <w:rFonts w:ascii="Times New Roman" w:hAnsi="Times New Roman" w:cs="Times New Roman"/>
              </w:rPr>
              <w:t xml:space="preserve"> </w:t>
            </w:r>
            <w:r w:rsidRPr="00F248F3">
              <w:rPr>
                <w:rFonts w:ascii="Times New Roman" w:hAnsi="Times New Roman" w:cs="Times New Roman"/>
                <w:b/>
                <w:bCs/>
              </w:rPr>
              <w:t>wearð</w:t>
            </w:r>
            <w:r w:rsidRPr="00D75853">
              <w:rPr>
                <w:rFonts w:ascii="Times New Roman" w:hAnsi="Times New Roman" w:cs="Times New Roman"/>
              </w:rPr>
              <w:t xml:space="preserve"> zacharias gedréfed</w:t>
            </w:r>
            <w:r>
              <w:rPr>
                <w:rFonts w:ascii="Times New Roman" w:hAnsi="Times New Roman" w:cs="Times New Roman"/>
              </w:rPr>
              <w:t xml:space="preserve"> </w:t>
            </w:r>
            <w:r w:rsidRPr="00F248F3">
              <w:rPr>
                <w:rFonts w:ascii="Times New Roman" w:hAnsi="Times New Roman" w:cs="Times New Roman"/>
                <w:b/>
                <w:bCs/>
              </w:rPr>
              <w:t>þæt</w:t>
            </w:r>
            <w:r w:rsidRPr="00D75853">
              <w:rPr>
                <w:rFonts w:ascii="Times New Roman" w:hAnsi="Times New Roman" w:cs="Times New Roman"/>
              </w:rPr>
              <w:t xml:space="preserve"> ges</w:t>
            </w:r>
            <w:r>
              <w:rPr>
                <w:rFonts w:ascii="Times New Roman" w:hAnsi="Times New Roman" w:cs="Times New Roman"/>
              </w:rPr>
              <w:t>e</w:t>
            </w:r>
            <w:r w:rsidRPr="00D75853">
              <w:rPr>
                <w:rFonts w:ascii="Times New Roman" w:hAnsi="Times New Roman" w:cs="Times New Roman"/>
              </w:rPr>
              <w:t xml:space="preserve">onde </w:t>
            </w:r>
            <w:r w:rsidR="00E779C1">
              <w:rPr>
                <w:rFonts w:ascii="Times New Roman" w:hAnsi="Times New Roman" w:cs="Times New Roman"/>
              </w:rPr>
              <w:t>and</w:t>
            </w:r>
            <w:r>
              <w:rPr>
                <w:rFonts w:ascii="Times New Roman" w:hAnsi="Times New Roman" w:cs="Times New Roman"/>
              </w:rPr>
              <w:t xml:space="preserve"> </w:t>
            </w:r>
            <w:r w:rsidRPr="00D75853">
              <w:rPr>
                <w:rFonts w:ascii="Times New Roman" w:hAnsi="Times New Roman" w:cs="Times New Roman"/>
              </w:rPr>
              <w:t>him ege on</w:t>
            </w:r>
            <w:r>
              <w:rPr>
                <w:rFonts w:ascii="Times New Roman" w:hAnsi="Times New Roman" w:cs="Times New Roman"/>
              </w:rPr>
              <w:t xml:space="preserve"> </w:t>
            </w:r>
            <w:r w:rsidRPr="00D75853">
              <w:rPr>
                <w:rFonts w:ascii="Times New Roman" w:hAnsi="Times New Roman" w:cs="Times New Roman"/>
              </w:rPr>
              <w:t xml:space="preserve">hreas; Ða </w:t>
            </w:r>
            <w:r w:rsidRPr="00F248F3">
              <w:rPr>
                <w:rFonts w:ascii="Times New Roman" w:hAnsi="Times New Roman" w:cs="Times New Roman"/>
                <w:b/>
                <w:bCs/>
              </w:rPr>
              <w:t>cwæð</w:t>
            </w:r>
            <w:r w:rsidRPr="00D75853">
              <w:rPr>
                <w:rFonts w:ascii="Times New Roman" w:hAnsi="Times New Roman" w:cs="Times New Roman"/>
              </w:rPr>
              <w:t xml:space="preserve"> se </w:t>
            </w:r>
            <w:r w:rsidRPr="00F248F3">
              <w:rPr>
                <w:rFonts w:ascii="Times New Roman" w:hAnsi="Times New Roman" w:cs="Times New Roman"/>
                <w:b/>
                <w:bCs/>
              </w:rPr>
              <w:t>engel</w:t>
            </w:r>
            <w:r w:rsidRPr="00D75853">
              <w:rPr>
                <w:rFonts w:ascii="Times New Roman" w:hAnsi="Times New Roman" w:cs="Times New Roman"/>
              </w:rPr>
              <w:t xml:space="preserve"> him to. ne ondrǽd </w:t>
            </w:r>
            <w:r w:rsidRPr="00F248F3">
              <w:rPr>
                <w:rFonts w:ascii="Times New Roman" w:hAnsi="Times New Roman" w:cs="Times New Roman"/>
                <w:b/>
                <w:bCs/>
              </w:rPr>
              <w:t>þu</w:t>
            </w:r>
            <w:r w:rsidRPr="00D75853">
              <w:rPr>
                <w:rFonts w:ascii="Times New Roman" w:hAnsi="Times New Roman" w:cs="Times New Roman"/>
              </w:rPr>
              <w:t xml:space="preserve"> </w:t>
            </w:r>
            <w:r w:rsidRPr="00D5623B">
              <w:rPr>
                <w:rFonts w:ascii="Times New Roman" w:hAnsi="Times New Roman" w:cs="Times New Roman"/>
                <w:b/>
                <w:bCs/>
              </w:rPr>
              <w:t>þe</w:t>
            </w:r>
            <w:r w:rsidRPr="00D75853">
              <w:rPr>
                <w:rFonts w:ascii="Times New Roman" w:hAnsi="Times New Roman" w:cs="Times New Roman"/>
              </w:rPr>
              <w:t xml:space="preserve"> zacharias. forþ</w:t>
            </w:r>
            <w:r>
              <w:rPr>
                <w:rFonts w:ascii="Times New Roman" w:hAnsi="Times New Roman" w:cs="Times New Roman"/>
              </w:rPr>
              <w:t>am</w:t>
            </w:r>
            <w:r w:rsidRPr="00D75853">
              <w:rPr>
                <w:rFonts w:ascii="Times New Roman" w:hAnsi="Times New Roman" w:cs="Times New Roman"/>
              </w:rPr>
              <w:t xml:space="preserve"> þin bén ys </w:t>
            </w:r>
            <w:r w:rsidRPr="00F248F3">
              <w:rPr>
                <w:rFonts w:ascii="Times New Roman" w:hAnsi="Times New Roman" w:cs="Times New Roman"/>
                <w:b/>
                <w:bCs/>
              </w:rPr>
              <w:t>gehyred</w:t>
            </w:r>
            <w:r w:rsidRPr="00D75853">
              <w:rPr>
                <w:rFonts w:ascii="Times New Roman" w:hAnsi="Times New Roman" w:cs="Times New Roman"/>
              </w:rPr>
              <w:t xml:space="preserve"> </w:t>
            </w:r>
            <w:r w:rsidR="00E779C1">
              <w:rPr>
                <w:rFonts w:ascii="Times New Roman" w:hAnsi="Times New Roman" w:cs="Times New Roman"/>
              </w:rPr>
              <w:t>and</w:t>
            </w:r>
            <w:r>
              <w:rPr>
                <w:rFonts w:ascii="Times New Roman" w:hAnsi="Times New Roman" w:cs="Times New Roman"/>
              </w:rPr>
              <w:t xml:space="preserve"> </w:t>
            </w:r>
            <w:r w:rsidRPr="00D5623B">
              <w:rPr>
                <w:rFonts w:ascii="Times New Roman" w:hAnsi="Times New Roman" w:cs="Times New Roman"/>
                <w:b/>
                <w:bCs/>
              </w:rPr>
              <w:t>þin</w:t>
            </w:r>
            <w:r w:rsidRPr="00D75853">
              <w:rPr>
                <w:rFonts w:ascii="Times New Roman" w:hAnsi="Times New Roman" w:cs="Times New Roman"/>
              </w:rPr>
              <w:t xml:space="preserve"> wíf elizabeth </w:t>
            </w:r>
            <w:r w:rsidRPr="00D5623B">
              <w:rPr>
                <w:rFonts w:ascii="Times New Roman" w:hAnsi="Times New Roman" w:cs="Times New Roman"/>
                <w:b/>
                <w:bCs/>
              </w:rPr>
              <w:t>þe</w:t>
            </w:r>
            <w:r>
              <w:rPr>
                <w:rFonts w:ascii="Times New Roman" w:hAnsi="Times New Roman" w:cs="Times New Roman"/>
              </w:rPr>
              <w:t xml:space="preserve"> </w:t>
            </w:r>
            <w:r w:rsidRPr="00F248F3">
              <w:rPr>
                <w:rFonts w:ascii="Times New Roman" w:hAnsi="Times New Roman" w:cs="Times New Roman"/>
                <w:b/>
                <w:bCs/>
              </w:rPr>
              <w:t>sunu</w:t>
            </w:r>
            <w:r w:rsidRPr="00D75853">
              <w:rPr>
                <w:rFonts w:ascii="Times New Roman" w:hAnsi="Times New Roman" w:cs="Times New Roman"/>
              </w:rPr>
              <w:t xml:space="preserve"> cenð. </w:t>
            </w:r>
            <w:r w:rsidR="00E779C1">
              <w:rPr>
                <w:rFonts w:ascii="Times New Roman" w:hAnsi="Times New Roman" w:cs="Times New Roman"/>
              </w:rPr>
              <w:t>and</w:t>
            </w:r>
            <w:r w:rsidRPr="00E779C1">
              <w:rPr>
                <w:rFonts w:ascii="Times New Roman" w:hAnsi="Times New Roman" w:cs="Times New Roman"/>
              </w:rPr>
              <w:t xml:space="preserve"> </w:t>
            </w:r>
            <w:r w:rsidRPr="00D5623B">
              <w:rPr>
                <w:rFonts w:ascii="Times New Roman" w:hAnsi="Times New Roman" w:cs="Times New Roman"/>
                <w:b/>
                <w:bCs/>
              </w:rPr>
              <w:t>þu</w:t>
            </w:r>
            <w:r w:rsidR="000E2362">
              <w:rPr>
                <w:rFonts w:ascii="Times New Roman" w:hAnsi="Times New Roman" w:cs="Times New Roman"/>
              </w:rPr>
              <w:t xml:space="preserve"> </w:t>
            </w:r>
            <w:r w:rsidRPr="00F248F3">
              <w:rPr>
                <w:rFonts w:ascii="Times New Roman" w:hAnsi="Times New Roman" w:cs="Times New Roman"/>
                <w:b/>
                <w:bCs/>
              </w:rPr>
              <w:t>nemst</w:t>
            </w:r>
            <w:r w:rsidRPr="00E779C1">
              <w:rPr>
                <w:rFonts w:ascii="Times New Roman" w:hAnsi="Times New Roman" w:cs="Times New Roman"/>
              </w:rPr>
              <w:t xml:space="preserve"> hys </w:t>
            </w:r>
            <w:r w:rsidRPr="00F248F3">
              <w:rPr>
                <w:rFonts w:ascii="Times New Roman" w:hAnsi="Times New Roman" w:cs="Times New Roman"/>
                <w:b/>
                <w:bCs/>
              </w:rPr>
              <w:t>naman</w:t>
            </w:r>
            <w:r w:rsidRPr="00E779C1">
              <w:rPr>
                <w:rFonts w:ascii="Times New Roman" w:hAnsi="Times New Roman" w:cs="Times New Roman"/>
              </w:rPr>
              <w:t xml:space="preserve"> Iohannes: </w:t>
            </w:r>
            <w:r w:rsidR="00E779C1">
              <w:rPr>
                <w:rFonts w:ascii="Times New Roman" w:hAnsi="Times New Roman" w:cs="Times New Roman"/>
              </w:rPr>
              <w:t>and</w:t>
            </w:r>
            <w:r w:rsidRPr="00E779C1">
              <w:rPr>
                <w:rFonts w:ascii="Times New Roman" w:hAnsi="Times New Roman" w:cs="Times New Roman"/>
              </w:rPr>
              <w:t xml:space="preserve"> he byð </w:t>
            </w:r>
            <w:r w:rsidRPr="00D5623B">
              <w:rPr>
                <w:rFonts w:ascii="Times New Roman" w:hAnsi="Times New Roman" w:cs="Times New Roman"/>
                <w:b/>
                <w:bCs/>
              </w:rPr>
              <w:t>þe</w:t>
            </w:r>
            <w:r w:rsidRPr="00E779C1">
              <w:rPr>
                <w:rFonts w:ascii="Times New Roman" w:hAnsi="Times New Roman" w:cs="Times New Roman"/>
              </w:rPr>
              <w:t xml:space="preserve"> to </w:t>
            </w:r>
            <w:r w:rsidRPr="00F248F3">
              <w:rPr>
                <w:rFonts w:ascii="Times New Roman" w:hAnsi="Times New Roman" w:cs="Times New Roman"/>
                <w:b/>
                <w:bCs/>
              </w:rPr>
              <w:t>geféan</w:t>
            </w:r>
            <w:r w:rsidRPr="00E779C1">
              <w:rPr>
                <w:rFonts w:ascii="Times New Roman" w:hAnsi="Times New Roman" w:cs="Times New Roman"/>
              </w:rPr>
              <w:t xml:space="preserve"> </w:t>
            </w:r>
            <w:r w:rsidR="00E779C1">
              <w:rPr>
                <w:rFonts w:ascii="Times New Roman" w:hAnsi="Times New Roman" w:cs="Times New Roman"/>
              </w:rPr>
              <w:t>and</w:t>
            </w:r>
            <w:r w:rsidRPr="00E779C1">
              <w:rPr>
                <w:rFonts w:ascii="Times New Roman" w:hAnsi="Times New Roman" w:cs="Times New Roman"/>
              </w:rPr>
              <w:t xml:space="preserve"> to blisse. </w:t>
            </w:r>
            <w:r w:rsidR="00E779C1">
              <w:rPr>
                <w:rFonts w:ascii="Times New Roman" w:hAnsi="Times New Roman" w:cs="Times New Roman"/>
              </w:rPr>
              <w:t>and</w:t>
            </w:r>
            <w:r w:rsidRPr="00E779C1">
              <w:rPr>
                <w:rFonts w:ascii="Times New Roman" w:hAnsi="Times New Roman" w:cs="Times New Roman"/>
              </w:rPr>
              <w:t xml:space="preserve"> </w:t>
            </w:r>
            <w:r w:rsidRPr="00F248F3">
              <w:rPr>
                <w:rFonts w:ascii="Times New Roman" w:hAnsi="Times New Roman" w:cs="Times New Roman"/>
                <w:b/>
                <w:bCs/>
              </w:rPr>
              <w:t>manega</w:t>
            </w:r>
            <w:r w:rsidRPr="00E779C1">
              <w:rPr>
                <w:rFonts w:ascii="Times New Roman" w:hAnsi="Times New Roman" w:cs="Times New Roman"/>
              </w:rPr>
              <w:t xml:space="preserve"> on his acennednẏsse gefagniað; Soðlice he bẏð mǽre beforan </w:t>
            </w:r>
            <w:r w:rsidRPr="00F248F3">
              <w:rPr>
                <w:rFonts w:ascii="Times New Roman" w:hAnsi="Times New Roman" w:cs="Times New Roman"/>
                <w:b/>
                <w:bCs/>
              </w:rPr>
              <w:t>drihtne</w:t>
            </w:r>
            <w:r w:rsidRPr="00E779C1">
              <w:rPr>
                <w:rFonts w:ascii="Times New Roman" w:hAnsi="Times New Roman" w:cs="Times New Roman"/>
              </w:rPr>
              <w:t xml:space="preserve"> </w:t>
            </w:r>
            <w:r w:rsidR="00E779C1">
              <w:rPr>
                <w:rFonts w:ascii="Times New Roman" w:hAnsi="Times New Roman" w:cs="Times New Roman"/>
              </w:rPr>
              <w:t>and</w:t>
            </w:r>
            <w:r w:rsidRPr="00E779C1">
              <w:rPr>
                <w:rFonts w:ascii="Times New Roman" w:hAnsi="Times New Roman" w:cs="Times New Roman"/>
              </w:rPr>
              <w:t xml:space="preserve"> he ne </w:t>
            </w:r>
            <w:r w:rsidRPr="00F248F3">
              <w:rPr>
                <w:rFonts w:ascii="Times New Roman" w:hAnsi="Times New Roman" w:cs="Times New Roman"/>
                <w:b/>
                <w:bCs/>
              </w:rPr>
              <w:t>drincð</w:t>
            </w:r>
            <w:r w:rsidRPr="00E779C1">
              <w:rPr>
                <w:rFonts w:ascii="Times New Roman" w:hAnsi="Times New Roman" w:cs="Times New Roman"/>
              </w:rPr>
              <w:t xml:space="preserve"> wín. ne beór. </w:t>
            </w:r>
            <w:r w:rsidR="00E779C1">
              <w:rPr>
                <w:rFonts w:ascii="Times New Roman" w:hAnsi="Times New Roman" w:cs="Times New Roman"/>
              </w:rPr>
              <w:t>and</w:t>
            </w:r>
            <w:r w:rsidRPr="00E779C1">
              <w:rPr>
                <w:rFonts w:ascii="Times New Roman" w:hAnsi="Times New Roman" w:cs="Times New Roman"/>
              </w:rPr>
              <w:t xml:space="preserve"> he byð </w:t>
            </w:r>
            <w:r w:rsidRPr="00F248F3">
              <w:rPr>
                <w:rFonts w:ascii="Times New Roman" w:hAnsi="Times New Roman" w:cs="Times New Roman"/>
                <w:b/>
                <w:bCs/>
              </w:rPr>
              <w:t>gefylled</w:t>
            </w:r>
            <w:r w:rsidRPr="00E779C1">
              <w:rPr>
                <w:rFonts w:ascii="Times New Roman" w:hAnsi="Times New Roman" w:cs="Times New Roman"/>
              </w:rPr>
              <w:t xml:space="preserve"> on </w:t>
            </w:r>
            <w:r w:rsidRPr="00F248F3">
              <w:rPr>
                <w:rFonts w:ascii="Times New Roman" w:hAnsi="Times New Roman" w:cs="Times New Roman"/>
                <w:b/>
                <w:bCs/>
              </w:rPr>
              <w:t>haligum</w:t>
            </w:r>
            <w:r w:rsidRPr="00E779C1">
              <w:rPr>
                <w:rFonts w:ascii="Times New Roman" w:hAnsi="Times New Roman" w:cs="Times New Roman"/>
              </w:rPr>
              <w:t xml:space="preserve"> </w:t>
            </w:r>
            <w:r w:rsidRPr="00F248F3">
              <w:rPr>
                <w:rFonts w:ascii="Times New Roman" w:hAnsi="Times New Roman" w:cs="Times New Roman"/>
                <w:b/>
                <w:bCs/>
              </w:rPr>
              <w:t>gaste</w:t>
            </w:r>
            <w:r w:rsidRPr="00E779C1">
              <w:rPr>
                <w:rFonts w:ascii="Times New Roman" w:hAnsi="Times New Roman" w:cs="Times New Roman"/>
              </w:rPr>
              <w:t xml:space="preserve">. þonne gyt́ of hys </w:t>
            </w:r>
            <w:r w:rsidRPr="00F248F3">
              <w:rPr>
                <w:rFonts w:ascii="Times New Roman" w:hAnsi="Times New Roman" w:cs="Times New Roman"/>
                <w:b/>
                <w:bCs/>
              </w:rPr>
              <w:t>modor</w:t>
            </w:r>
            <w:r w:rsidRPr="00E779C1">
              <w:rPr>
                <w:rFonts w:ascii="Times New Roman" w:hAnsi="Times New Roman" w:cs="Times New Roman"/>
              </w:rPr>
              <w:t xml:space="preserve"> innoðe:</w:t>
            </w:r>
          </w:p>
        </w:tc>
        <w:tc>
          <w:tcPr>
            <w:tcW w:w="4644" w:type="dxa"/>
          </w:tcPr>
          <w:p w14:paraId="2469C353" w14:textId="06402E8B" w:rsidR="000C02AC" w:rsidRPr="000C02AC" w:rsidRDefault="000C02AC" w:rsidP="001F2D17">
            <w:pPr>
              <w:rPr>
                <w:rFonts w:ascii="Times New Roman" w:hAnsi="Times New Roman" w:cs="Times New Roman"/>
              </w:rPr>
            </w:pPr>
            <w:r w:rsidRPr="000C02AC">
              <w:rPr>
                <w:rFonts w:ascii="Times New Roman" w:hAnsi="Times New Roman" w:cs="Times New Roman"/>
                <w:bCs/>
              </w:rPr>
              <w:t xml:space="preserve">araugta </w:t>
            </w:r>
            <w:r w:rsidR="0060672E">
              <w:rPr>
                <w:rFonts w:ascii="Times New Roman" w:hAnsi="Times New Roman" w:cs="Times New Roman"/>
                <w:bCs/>
              </w:rPr>
              <w:t>s</w:t>
            </w:r>
            <w:r w:rsidRPr="000C02AC">
              <w:rPr>
                <w:rFonts w:ascii="Times New Roman" w:hAnsi="Times New Roman" w:cs="Times New Roman"/>
                <w:bCs/>
              </w:rPr>
              <w:t xml:space="preserve">ih </w:t>
            </w:r>
            <w:r w:rsidR="0060672E">
              <w:rPr>
                <w:rFonts w:ascii="Times New Roman" w:hAnsi="Times New Roman" w:cs="Times New Roman"/>
                <w:bCs/>
              </w:rPr>
              <w:t>i</w:t>
            </w:r>
            <w:r w:rsidRPr="000C02AC">
              <w:rPr>
                <w:rFonts w:ascii="Times New Roman" w:hAnsi="Times New Roman" w:cs="Times New Roman"/>
                <w:bCs/>
              </w:rPr>
              <w:t xml:space="preserve">mo gotes engil </w:t>
            </w:r>
            <w:r w:rsidR="0060672E" w:rsidRPr="0060672E">
              <w:rPr>
                <w:rFonts w:ascii="Times New Roman" w:hAnsi="Times New Roman" w:cs="Times New Roman"/>
                <w:b/>
              </w:rPr>
              <w:t>s</w:t>
            </w:r>
            <w:r w:rsidRPr="00F248F3">
              <w:rPr>
                <w:rFonts w:ascii="Times New Roman" w:hAnsi="Times New Roman" w:cs="Times New Roman"/>
                <w:b/>
              </w:rPr>
              <w:t>tantenti</w:t>
            </w:r>
            <w:r w:rsidRPr="000C02AC">
              <w:rPr>
                <w:rFonts w:ascii="Times New Roman" w:hAnsi="Times New Roman" w:cs="Times New Roman"/>
                <w:bCs/>
              </w:rPr>
              <w:t xml:space="preserve"> In ze</w:t>
            </w:r>
            <w:r w:rsidR="0060672E">
              <w:rPr>
                <w:rFonts w:ascii="Times New Roman" w:hAnsi="Times New Roman" w:cs="Times New Roman"/>
                <w:bCs/>
              </w:rPr>
              <w:t>s</w:t>
            </w:r>
            <w:r w:rsidRPr="000C02AC">
              <w:rPr>
                <w:rFonts w:ascii="Times New Roman" w:hAnsi="Times New Roman" w:cs="Times New Roman"/>
                <w:bCs/>
              </w:rPr>
              <w:t xml:space="preserve">o </w:t>
            </w:r>
            <w:r w:rsidRPr="00F248F3">
              <w:rPr>
                <w:rFonts w:ascii="Times New Roman" w:hAnsi="Times New Roman" w:cs="Times New Roman"/>
                <w:b/>
              </w:rPr>
              <w:t>thes</w:t>
            </w:r>
            <w:r w:rsidRPr="000C02AC">
              <w:rPr>
                <w:rFonts w:ascii="Times New Roman" w:hAnsi="Times New Roman" w:cs="Times New Roman"/>
                <w:bCs/>
              </w:rPr>
              <w:t xml:space="preserve"> altare</w:t>
            </w:r>
            <w:r w:rsidR="0060672E">
              <w:rPr>
                <w:rFonts w:ascii="Times New Roman" w:hAnsi="Times New Roman" w:cs="Times New Roman"/>
                <w:bCs/>
              </w:rPr>
              <w:t>s</w:t>
            </w:r>
            <w:r w:rsidRPr="000C02AC">
              <w:rPr>
                <w:rFonts w:ascii="Times New Roman" w:hAnsi="Times New Roman" w:cs="Times New Roman"/>
                <w:bCs/>
              </w:rPr>
              <w:t xml:space="preserve"> thero uuihrouhbrun</w:t>
            </w:r>
            <w:r w:rsidR="0060672E">
              <w:rPr>
                <w:rFonts w:ascii="Times New Roman" w:hAnsi="Times New Roman" w:cs="Times New Roman"/>
                <w:bCs/>
              </w:rPr>
              <w:t>s</w:t>
            </w:r>
            <w:r w:rsidRPr="000C02AC">
              <w:rPr>
                <w:rFonts w:ascii="Times New Roman" w:hAnsi="Times New Roman" w:cs="Times New Roman"/>
                <w:bCs/>
              </w:rPr>
              <w:t>ti</w:t>
            </w:r>
            <w:r w:rsidR="0060672E">
              <w:rPr>
                <w:rFonts w:ascii="Times New Roman" w:hAnsi="Times New Roman" w:cs="Times New Roman"/>
                <w:bCs/>
              </w:rPr>
              <w:t xml:space="preserve">. </w:t>
            </w:r>
            <w:r w:rsidRPr="000C02AC">
              <w:rPr>
                <w:rFonts w:ascii="Times New Roman" w:hAnsi="Times New Roman" w:cs="Times New Roman"/>
                <w:bCs/>
              </w:rPr>
              <w:t>thanan tho zacharia</w:t>
            </w:r>
            <w:r w:rsidR="0060672E">
              <w:rPr>
                <w:rFonts w:ascii="Times New Roman" w:hAnsi="Times New Roman" w:cs="Times New Roman"/>
                <w:bCs/>
              </w:rPr>
              <w:t>s</w:t>
            </w:r>
            <w:r w:rsidRPr="000C02AC">
              <w:rPr>
                <w:rFonts w:ascii="Times New Roman" w:hAnsi="Times New Roman" w:cs="Times New Roman"/>
                <w:bCs/>
              </w:rPr>
              <w:t xml:space="preserve"> </w:t>
            </w:r>
            <w:r w:rsidRPr="00F248F3">
              <w:rPr>
                <w:rFonts w:ascii="Times New Roman" w:hAnsi="Times New Roman" w:cs="Times New Roman"/>
                <w:b/>
              </w:rPr>
              <w:t>uuard</w:t>
            </w:r>
            <w:r w:rsidRPr="000C02AC">
              <w:rPr>
                <w:rFonts w:ascii="Times New Roman" w:hAnsi="Times New Roman" w:cs="Times New Roman"/>
                <w:bCs/>
              </w:rPr>
              <w:t xml:space="preserve"> gitruobit </w:t>
            </w:r>
            <w:r w:rsidRPr="00F248F3">
              <w:rPr>
                <w:rFonts w:ascii="Times New Roman" w:hAnsi="Times New Roman" w:cs="Times New Roman"/>
                <w:b/>
              </w:rPr>
              <w:t>thaz</w:t>
            </w:r>
            <w:r w:rsidRPr="000C02AC">
              <w:rPr>
                <w:rFonts w:ascii="Times New Roman" w:hAnsi="Times New Roman" w:cs="Times New Roman"/>
                <w:bCs/>
              </w:rPr>
              <w:t xml:space="preserve"> </w:t>
            </w:r>
            <w:r w:rsidR="0060672E">
              <w:rPr>
                <w:rFonts w:ascii="Times New Roman" w:hAnsi="Times New Roman" w:cs="Times New Roman"/>
                <w:bCs/>
              </w:rPr>
              <w:t>s</w:t>
            </w:r>
            <w:r w:rsidRPr="000C02AC">
              <w:rPr>
                <w:rFonts w:ascii="Times New Roman" w:hAnsi="Times New Roman" w:cs="Times New Roman"/>
                <w:bCs/>
              </w:rPr>
              <w:t xml:space="preserve">ehenti. Inti forhta anafiel ubar Inan, </w:t>
            </w:r>
            <w:r w:rsidRPr="00F248F3">
              <w:rPr>
                <w:rFonts w:ascii="Times New Roman" w:hAnsi="Times New Roman" w:cs="Times New Roman"/>
                <w:b/>
              </w:rPr>
              <w:t>quad</w:t>
            </w:r>
            <w:r w:rsidRPr="000C02AC">
              <w:rPr>
                <w:rFonts w:ascii="Times New Roman" w:hAnsi="Times New Roman" w:cs="Times New Roman"/>
                <w:bCs/>
              </w:rPr>
              <w:t xml:space="preserve"> thô zi Imo ther </w:t>
            </w:r>
            <w:r w:rsidRPr="00F248F3">
              <w:rPr>
                <w:rFonts w:ascii="Times New Roman" w:hAnsi="Times New Roman" w:cs="Times New Roman"/>
                <w:b/>
              </w:rPr>
              <w:t>engil</w:t>
            </w:r>
            <w:r w:rsidRPr="000C02AC">
              <w:rPr>
                <w:rFonts w:ascii="Times New Roman" w:hAnsi="Times New Roman" w:cs="Times New Roman"/>
                <w:bCs/>
              </w:rPr>
              <w:t xml:space="preserve">. ni forhti </w:t>
            </w:r>
            <w:r w:rsidRPr="00F248F3">
              <w:rPr>
                <w:rFonts w:ascii="Times New Roman" w:hAnsi="Times New Roman" w:cs="Times New Roman"/>
                <w:b/>
              </w:rPr>
              <w:t>thu</w:t>
            </w:r>
            <w:r w:rsidRPr="000C02AC">
              <w:rPr>
                <w:rFonts w:ascii="Times New Roman" w:hAnsi="Times New Roman" w:cs="Times New Roman"/>
                <w:bCs/>
              </w:rPr>
              <w:t xml:space="preserve"> </w:t>
            </w:r>
            <w:r w:rsidRPr="00D5623B">
              <w:rPr>
                <w:rFonts w:ascii="Times New Roman" w:hAnsi="Times New Roman" w:cs="Times New Roman"/>
                <w:b/>
              </w:rPr>
              <w:t>thir</w:t>
            </w:r>
            <w:r w:rsidRPr="000C02AC">
              <w:rPr>
                <w:rFonts w:ascii="Times New Roman" w:hAnsi="Times New Roman" w:cs="Times New Roman"/>
                <w:bCs/>
              </w:rPr>
              <w:t xml:space="preserve"> zacharia</w:t>
            </w:r>
            <w:r w:rsidR="0060672E">
              <w:rPr>
                <w:rFonts w:ascii="Times New Roman" w:hAnsi="Times New Roman" w:cs="Times New Roman"/>
                <w:bCs/>
              </w:rPr>
              <w:t>s</w:t>
            </w:r>
            <w:r w:rsidRPr="000C02AC">
              <w:rPr>
                <w:rFonts w:ascii="Times New Roman" w:hAnsi="Times New Roman" w:cs="Times New Roman"/>
                <w:bCs/>
              </w:rPr>
              <w:t xml:space="preserve"> uuanta </w:t>
            </w:r>
            <w:r w:rsidRPr="00F248F3">
              <w:rPr>
                <w:rFonts w:ascii="Times New Roman" w:hAnsi="Times New Roman" w:cs="Times New Roman"/>
                <w:b/>
              </w:rPr>
              <w:t>gihorit</w:t>
            </w:r>
            <w:r w:rsidRPr="000C02AC">
              <w:rPr>
                <w:rFonts w:ascii="Times New Roman" w:hAnsi="Times New Roman" w:cs="Times New Roman"/>
                <w:bCs/>
              </w:rPr>
              <w:t xml:space="preserve"> ist </w:t>
            </w:r>
            <w:r w:rsidRPr="00D5623B">
              <w:rPr>
                <w:rFonts w:ascii="Times New Roman" w:hAnsi="Times New Roman" w:cs="Times New Roman"/>
                <w:b/>
              </w:rPr>
              <w:t>thin</w:t>
            </w:r>
            <w:r w:rsidRPr="000C02AC">
              <w:rPr>
                <w:rFonts w:ascii="Times New Roman" w:hAnsi="Times New Roman" w:cs="Times New Roman"/>
                <w:bCs/>
              </w:rPr>
              <w:t xml:space="preserve"> gib&amp;</w:t>
            </w:r>
            <w:r>
              <w:rPr>
                <w:rFonts w:ascii="Times New Roman" w:hAnsi="Times New Roman" w:cs="Times New Roman"/>
                <w:bCs/>
              </w:rPr>
              <w:t xml:space="preserve"> </w:t>
            </w:r>
            <w:r w:rsidRPr="000C02AC">
              <w:rPr>
                <w:rFonts w:ascii="Times New Roman" w:hAnsi="Times New Roman" w:cs="Times New Roman"/>
                <w:bCs/>
              </w:rPr>
              <w:t xml:space="preserve">Inti </w:t>
            </w:r>
            <w:r w:rsidRPr="00D5623B">
              <w:rPr>
                <w:rFonts w:ascii="Times New Roman" w:hAnsi="Times New Roman" w:cs="Times New Roman"/>
                <w:b/>
              </w:rPr>
              <w:t>thin</w:t>
            </w:r>
            <w:r w:rsidRPr="000C02AC">
              <w:rPr>
                <w:rFonts w:ascii="Times New Roman" w:hAnsi="Times New Roman" w:cs="Times New Roman"/>
                <w:bCs/>
              </w:rPr>
              <w:t xml:space="preserve"> quena ely</w:t>
            </w:r>
            <w:r w:rsidR="0060672E">
              <w:rPr>
                <w:rFonts w:ascii="Times New Roman" w:hAnsi="Times New Roman" w:cs="Times New Roman"/>
                <w:bCs/>
              </w:rPr>
              <w:t>s</w:t>
            </w:r>
            <w:r w:rsidRPr="000C02AC">
              <w:rPr>
                <w:rFonts w:ascii="Times New Roman" w:hAnsi="Times New Roman" w:cs="Times New Roman"/>
                <w:bCs/>
              </w:rPr>
              <w:t>ab</w:t>
            </w:r>
            <w:r>
              <w:rPr>
                <w:rFonts w:ascii="Times New Roman" w:hAnsi="Times New Roman" w:cs="Times New Roman"/>
                <w:bCs/>
              </w:rPr>
              <w:t>et</w:t>
            </w:r>
            <w:r w:rsidRPr="000C02AC">
              <w:rPr>
                <w:rFonts w:ascii="Times New Roman" w:hAnsi="Times New Roman" w:cs="Times New Roman"/>
                <w:bCs/>
              </w:rPr>
              <w:t>h</w:t>
            </w:r>
            <w:r>
              <w:rPr>
                <w:rFonts w:ascii="Times New Roman" w:hAnsi="Times New Roman" w:cs="Times New Roman"/>
                <w:bCs/>
              </w:rPr>
              <w:t xml:space="preserve"> </w:t>
            </w:r>
            <w:r w:rsidRPr="000C02AC">
              <w:rPr>
                <w:rFonts w:ascii="Times New Roman" w:hAnsi="Times New Roman" w:cs="Times New Roman"/>
                <w:bCs/>
              </w:rPr>
              <w:t xml:space="preserve">gibirit </w:t>
            </w:r>
            <w:r w:rsidRPr="00D5623B">
              <w:rPr>
                <w:rFonts w:ascii="Times New Roman" w:hAnsi="Times New Roman" w:cs="Times New Roman"/>
                <w:b/>
              </w:rPr>
              <w:t>thir</w:t>
            </w:r>
            <w:r w:rsidRPr="000C02AC">
              <w:rPr>
                <w:rFonts w:ascii="Times New Roman" w:hAnsi="Times New Roman" w:cs="Times New Roman"/>
                <w:bCs/>
              </w:rPr>
              <w:t xml:space="preserve"> </w:t>
            </w:r>
            <w:r w:rsidR="0060672E">
              <w:rPr>
                <w:rFonts w:ascii="Times New Roman" w:hAnsi="Times New Roman" w:cs="Times New Roman"/>
                <w:b/>
              </w:rPr>
              <w:t>s</w:t>
            </w:r>
            <w:r w:rsidRPr="00F248F3">
              <w:rPr>
                <w:rFonts w:ascii="Times New Roman" w:hAnsi="Times New Roman" w:cs="Times New Roman"/>
                <w:b/>
              </w:rPr>
              <w:t>un</w:t>
            </w:r>
            <w:r w:rsidRPr="000C02AC">
              <w:rPr>
                <w:rFonts w:ascii="Times New Roman" w:hAnsi="Times New Roman" w:cs="Times New Roman"/>
                <w:bCs/>
              </w:rPr>
              <w:t>.</w:t>
            </w:r>
            <w:r>
              <w:rPr>
                <w:rFonts w:ascii="Times New Roman" w:hAnsi="Times New Roman" w:cs="Times New Roman"/>
                <w:bCs/>
              </w:rPr>
              <w:t xml:space="preserve"> </w:t>
            </w:r>
            <w:r w:rsidRPr="000C02AC">
              <w:rPr>
                <w:rFonts w:ascii="Times New Roman" w:hAnsi="Times New Roman" w:cs="Times New Roman"/>
                <w:bCs/>
              </w:rPr>
              <w:t xml:space="preserve">Inti </w:t>
            </w:r>
            <w:r w:rsidRPr="00F248F3">
              <w:rPr>
                <w:rFonts w:ascii="Times New Roman" w:hAnsi="Times New Roman" w:cs="Times New Roman"/>
                <w:b/>
              </w:rPr>
              <w:t>nemnis</w:t>
            </w:r>
            <w:r w:rsidRPr="000C02AC">
              <w:rPr>
                <w:rFonts w:ascii="Times New Roman" w:hAnsi="Times New Roman" w:cs="Times New Roman"/>
                <w:bCs/>
              </w:rPr>
              <w:t xml:space="preserve"> </w:t>
            </w:r>
            <w:r w:rsidRPr="00D5623B">
              <w:rPr>
                <w:rFonts w:ascii="Times New Roman" w:hAnsi="Times New Roman" w:cs="Times New Roman"/>
                <w:b/>
              </w:rPr>
              <w:t>thû</w:t>
            </w:r>
            <w:r w:rsidRPr="000C02AC">
              <w:rPr>
                <w:rFonts w:ascii="Times New Roman" w:hAnsi="Times New Roman" w:cs="Times New Roman"/>
                <w:bCs/>
              </w:rPr>
              <w:t xml:space="preserve"> </w:t>
            </w:r>
            <w:r w:rsidR="0060672E">
              <w:rPr>
                <w:rFonts w:ascii="Times New Roman" w:hAnsi="Times New Roman" w:cs="Times New Roman"/>
                <w:bCs/>
              </w:rPr>
              <w:t>s</w:t>
            </w:r>
            <w:r w:rsidRPr="000C02AC">
              <w:rPr>
                <w:rFonts w:ascii="Times New Roman" w:hAnsi="Times New Roman" w:cs="Times New Roman"/>
                <w:bCs/>
              </w:rPr>
              <w:t xml:space="preserve">inan </w:t>
            </w:r>
            <w:r w:rsidRPr="00F248F3">
              <w:rPr>
                <w:rFonts w:ascii="Times New Roman" w:hAnsi="Times New Roman" w:cs="Times New Roman"/>
                <w:b/>
              </w:rPr>
              <w:t>namon</w:t>
            </w:r>
            <w:r w:rsidRPr="000C02AC">
              <w:rPr>
                <w:rFonts w:ascii="Times New Roman" w:hAnsi="Times New Roman" w:cs="Times New Roman"/>
                <w:bCs/>
              </w:rPr>
              <w:t xml:space="preserve"> Iohannem. Inti her i</w:t>
            </w:r>
            <w:r w:rsidR="0060672E">
              <w:rPr>
                <w:rFonts w:ascii="Times New Roman" w:hAnsi="Times New Roman" w:cs="Times New Roman"/>
                <w:bCs/>
              </w:rPr>
              <w:t>s</w:t>
            </w:r>
            <w:r w:rsidRPr="000C02AC">
              <w:rPr>
                <w:rFonts w:ascii="Times New Roman" w:hAnsi="Times New Roman" w:cs="Times New Roman"/>
                <w:bCs/>
              </w:rPr>
              <w:t xml:space="preserve">t </w:t>
            </w:r>
            <w:r w:rsidRPr="00D5623B">
              <w:rPr>
                <w:rFonts w:ascii="Times New Roman" w:hAnsi="Times New Roman" w:cs="Times New Roman"/>
                <w:b/>
              </w:rPr>
              <w:t>thir</w:t>
            </w:r>
            <w:r w:rsidRPr="000C02AC">
              <w:rPr>
                <w:rFonts w:ascii="Times New Roman" w:hAnsi="Times New Roman" w:cs="Times New Roman"/>
                <w:bCs/>
              </w:rPr>
              <w:t xml:space="preserve"> </w:t>
            </w:r>
            <w:r w:rsidRPr="00F248F3">
              <w:rPr>
                <w:rFonts w:ascii="Times New Roman" w:hAnsi="Times New Roman" w:cs="Times New Roman"/>
                <w:b/>
              </w:rPr>
              <w:t>gifeho</w:t>
            </w:r>
            <w:r w:rsidRPr="000C02AC">
              <w:rPr>
                <w:rFonts w:ascii="Times New Roman" w:hAnsi="Times New Roman" w:cs="Times New Roman"/>
                <w:bCs/>
              </w:rPr>
              <w:t xml:space="preserve"> inti blidida Inti </w:t>
            </w:r>
            <w:r w:rsidRPr="00F248F3">
              <w:rPr>
                <w:rFonts w:ascii="Times New Roman" w:hAnsi="Times New Roman" w:cs="Times New Roman"/>
                <w:b/>
              </w:rPr>
              <w:t>manage</w:t>
            </w:r>
            <w:r w:rsidRPr="000C02AC">
              <w:rPr>
                <w:rFonts w:ascii="Times New Roman" w:hAnsi="Times New Roman" w:cs="Times New Roman"/>
                <w:bCs/>
              </w:rPr>
              <w:t xml:space="preserve"> In </w:t>
            </w:r>
            <w:r w:rsidR="0060672E">
              <w:rPr>
                <w:rFonts w:ascii="Times New Roman" w:hAnsi="Times New Roman" w:cs="Times New Roman"/>
                <w:bCs/>
              </w:rPr>
              <w:t>s</w:t>
            </w:r>
            <w:r w:rsidRPr="000C02AC">
              <w:rPr>
                <w:rFonts w:ascii="Times New Roman" w:hAnsi="Times New Roman" w:cs="Times New Roman"/>
                <w:bCs/>
              </w:rPr>
              <w:t>inero giburti mendent, her i</w:t>
            </w:r>
            <w:r w:rsidR="0060672E">
              <w:rPr>
                <w:rFonts w:ascii="Times New Roman" w:hAnsi="Times New Roman" w:cs="Times New Roman"/>
                <w:bCs/>
              </w:rPr>
              <w:t>s</w:t>
            </w:r>
            <w:r w:rsidRPr="000C02AC">
              <w:rPr>
                <w:rFonts w:ascii="Times New Roman" w:hAnsi="Times New Roman" w:cs="Times New Roman"/>
                <w:bCs/>
              </w:rPr>
              <w:t xml:space="preserve">t uuârlihho mihhil fora </w:t>
            </w:r>
            <w:r w:rsidRPr="00F248F3">
              <w:rPr>
                <w:rFonts w:ascii="Times New Roman" w:hAnsi="Times New Roman" w:cs="Times New Roman"/>
                <w:b/>
              </w:rPr>
              <w:t>truhtine</w:t>
            </w:r>
            <w:r w:rsidRPr="000C02AC">
              <w:rPr>
                <w:rFonts w:ascii="Times New Roman" w:hAnsi="Times New Roman" w:cs="Times New Roman"/>
                <w:bCs/>
              </w:rPr>
              <w:t xml:space="preserve">. inti uuîn noh lîd ni </w:t>
            </w:r>
            <w:r w:rsidRPr="00F248F3">
              <w:rPr>
                <w:rFonts w:ascii="Times New Roman" w:hAnsi="Times New Roman" w:cs="Times New Roman"/>
                <w:b/>
              </w:rPr>
              <w:t>trinkit</w:t>
            </w:r>
            <w:r w:rsidRPr="000C02AC">
              <w:rPr>
                <w:rFonts w:ascii="Times New Roman" w:hAnsi="Times New Roman" w:cs="Times New Roman"/>
                <w:bCs/>
              </w:rPr>
              <w:t xml:space="preserve">. Inti </w:t>
            </w:r>
            <w:r w:rsidRPr="00F248F3">
              <w:rPr>
                <w:rFonts w:ascii="Times New Roman" w:hAnsi="Times New Roman" w:cs="Times New Roman"/>
                <w:b/>
              </w:rPr>
              <w:t>heilage</w:t>
            </w:r>
            <w:r w:rsidR="0060672E">
              <w:rPr>
                <w:rFonts w:ascii="Times New Roman" w:hAnsi="Times New Roman" w:cs="Times New Roman"/>
                <w:b/>
              </w:rPr>
              <w:t>s</w:t>
            </w:r>
            <w:r w:rsidRPr="000C02AC">
              <w:rPr>
                <w:rFonts w:ascii="Times New Roman" w:hAnsi="Times New Roman" w:cs="Times New Roman"/>
                <w:bCs/>
              </w:rPr>
              <w:t xml:space="preserve"> </w:t>
            </w:r>
            <w:r w:rsidRPr="00F248F3">
              <w:rPr>
                <w:rFonts w:ascii="Times New Roman" w:hAnsi="Times New Roman" w:cs="Times New Roman"/>
                <w:b/>
              </w:rPr>
              <w:t>gei</w:t>
            </w:r>
            <w:r w:rsidR="0060672E">
              <w:rPr>
                <w:rFonts w:ascii="Times New Roman" w:hAnsi="Times New Roman" w:cs="Times New Roman"/>
                <w:b/>
              </w:rPr>
              <w:t>s</w:t>
            </w:r>
            <w:r w:rsidRPr="00F248F3">
              <w:rPr>
                <w:rFonts w:ascii="Times New Roman" w:hAnsi="Times New Roman" w:cs="Times New Roman"/>
                <w:b/>
              </w:rPr>
              <w:t>te</w:t>
            </w:r>
            <w:r w:rsidR="0060672E">
              <w:rPr>
                <w:rFonts w:ascii="Times New Roman" w:hAnsi="Times New Roman" w:cs="Times New Roman"/>
                <w:b/>
              </w:rPr>
              <w:t>s</w:t>
            </w:r>
            <w:r w:rsidRPr="000C02AC">
              <w:rPr>
                <w:rFonts w:ascii="Times New Roman" w:hAnsi="Times New Roman" w:cs="Times New Roman"/>
                <w:bCs/>
              </w:rPr>
              <w:t xml:space="preserve"> uuirdit </w:t>
            </w:r>
            <w:r w:rsidRPr="00F248F3">
              <w:rPr>
                <w:rFonts w:ascii="Times New Roman" w:hAnsi="Times New Roman" w:cs="Times New Roman"/>
                <w:b/>
              </w:rPr>
              <w:t>gifullit</w:t>
            </w:r>
            <w:r w:rsidRPr="000C02AC">
              <w:rPr>
                <w:rFonts w:ascii="Times New Roman" w:hAnsi="Times New Roman" w:cs="Times New Roman"/>
                <w:bCs/>
              </w:rPr>
              <w:t xml:space="preserve"> fon hinan fon reue </w:t>
            </w:r>
            <w:r w:rsidR="0060672E">
              <w:rPr>
                <w:rFonts w:ascii="Times New Roman" w:hAnsi="Times New Roman" w:cs="Times New Roman"/>
                <w:bCs/>
              </w:rPr>
              <w:t>s</w:t>
            </w:r>
            <w:r w:rsidRPr="000C02AC">
              <w:rPr>
                <w:rFonts w:ascii="Times New Roman" w:hAnsi="Times New Roman" w:cs="Times New Roman"/>
                <w:bCs/>
              </w:rPr>
              <w:t xml:space="preserve">inero </w:t>
            </w:r>
            <w:r w:rsidRPr="00F248F3">
              <w:rPr>
                <w:rFonts w:ascii="Times New Roman" w:hAnsi="Times New Roman" w:cs="Times New Roman"/>
                <w:b/>
              </w:rPr>
              <w:t>muoter</w:t>
            </w:r>
          </w:p>
        </w:tc>
      </w:tr>
    </w:tbl>
    <w:p w14:paraId="2915AD0E" w14:textId="77777777" w:rsidR="000C02AC" w:rsidRDefault="000C02AC" w:rsidP="001F2D17">
      <w:pPr>
        <w:rPr>
          <w:rFonts w:ascii="Times New Roman" w:hAnsi="Times New Roman" w:cs="Times New Roman"/>
        </w:rPr>
      </w:pPr>
    </w:p>
    <w:p w14:paraId="294357EB" w14:textId="77777777" w:rsidR="000C02AC" w:rsidRDefault="000C02AC" w:rsidP="001F2D17">
      <w:pPr>
        <w:rPr>
          <w:rFonts w:ascii="Times New Roman" w:hAnsi="Times New Roman" w:cs="Times New Roman"/>
        </w:rPr>
      </w:pPr>
    </w:p>
    <w:p w14:paraId="2A62699D" w14:textId="77777777" w:rsidR="00E65530" w:rsidRPr="00012F27" w:rsidRDefault="00E65530" w:rsidP="007B2CA5">
      <w:pPr>
        <w:rPr>
          <w:rFonts w:ascii="Times New Roman" w:hAnsi="Times New Roman" w:cs="Times New Roman"/>
        </w:rPr>
      </w:pPr>
    </w:p>
    <w:p w14:paraId="1C7A82E1" w14:textId="77777777" w:rsidR="00AB6E13" w:rsidRPr="00AB6E13" w:rsidRDefault="00AB6E13" w:rsidP="00AB6E13">
      <w:pPr>
        <w:pStyle w:val="berschrift2"/>
        <w:rPr>
          <w:rFonts w:ascii="Times New Roman" w:hAnsi="Times New Roman" w:cs="Times New Roman"/>
        </w:rPr>
      </w:pPr>
      <w:r w:rsidRPr="00AB6E13">
        <w:rPr>
          <w:rFonts w:ascii="Times New Roman" w:hAnsi="Times New Roman" w:cs="Times New Roman"/>
        </w:rPr>
        <w:t>Hilfsmittel</w:t>
      </w:r>
      <w:r w:rsidR="00812B06">
        <w:rPr>
          <w:rFonts w:ascii="Times New Roman" w:hAnsi="Times New Roman" w:cs="Times New Roman"/>
        </w:rPr>
        <w:t xml:space="preserve"> und zitierte Literatur</w:t>
      </w:r>
    </w:p>
    <w:p w14:paraId="2DFD7E20" w14:textId="77777777" w:rsidR="00812B06" w:rsidRPr="00054AAF" w:rsidRDefault="00812B06" w:rsidP="00812B06">
      <w:pPr>
        <w:rPr>
          <w:rFonts w:ascii="Times New Roman" w:hAnsi="Times New Roman" w:cs="Times New Roman"/>
        </w:rPr>
      </w:pPr>
    </w:p>
    <w:p w14:paraId="5B295BF6" w14:textId="51E14AB5" w:rsidR="002A1641" w:rsidRPr="00715E85" w:rsidRDefault="002A1641" w:rsidP="00DB09CA">
      <w:pPr>
        <w:pStyle w:val="Listenabsatz"/>
        <w:numPr>
          <w:ilvl w:val="0"/>
          <w:numId w:val="30"/>
        </w:numPr>
        <w:rPr>
          <w:rFonts w:ascii="Times New Roman" w:hAnsi="Times New Roman" w:cs="Times New Roman"/>
          <w:lang w:val="en-GB"/>
        </w:rPr>
      </w:pPr>
      <w:r w:rsidRPr="00715E85">
        <w:rPr>
          <w:rFonts w:ascii="Times New Roman" w:hAnsi="Times New Roman" w:cs="Times New Roman"/>
          <w:lang w:val="en-GB"/>
        </w:rPr>
        <w:t>Baker, Peter S. (2012). Introduction to Old E</w:t>
      </w:r>
      <w:r w:rsidRPr="009277D9">
        <w:rPr>
          <w:rFonts w:ascii="Times New Roman" w:hAnsi="Times New Roman" w:cs="Times New Roman"/>
          <w:lang w:val="en-GB"/>
        </w:rPr>
        <w:t xml:space="preserve">nglish. 3. Aufl. Chichester: </w:t>
      </w:r>
      <w:r w:rsidRPr="009277D9">
        <w:rPr>
          <w:rFonts w:ascii="Times New Roman" w:hAnsi="Times New Roman" w:cs="Times New Roman"/>
        </w:rPr>
        <w:t>Wiley-Blackwell.</w:t>
      </w:r>
    </w:p>
    <w:p w14:paraId="2AAB2CF1" w14:textId="44AB3DF1" w:rsidR="008121D4" w:rsidRPr="00185FEB" w:rsidRDefault="008121D4" w:rsidP="00DB09CA">
      <w:pPr>
        <w:pStyle w:val="Listenabsatz"/>
        <w:numPr>
          <w:ilvl w:val="0"/>
          <w:numId w:val="30"/>
        </w:numPr>
        <w:rPr>
          <w:rFonts w:ascii="Times New Roman" w:hAnsi="Times New Roman" w:cs="Times New Roman"/>
        </w:rPr>
      </w:pPr>
      <w:r w:rsidRPr="00185FEB">
        <w:rPr>
          <w:rFonts w:ascii="Times New Roman" w:hAnsi="Times New Roman" w:cs="Times New Roman"/>
        </w:rPr>
        <w:t>Bischoff, Bernhard (2004).</w:t>
      </w:r>
      <w:r w:rsidR="00622356" w:rsidRPr="00185FEB">
        <w:rPr>
          <w:rFonts w:ascii="Times New Roman" w:hAnsi="Times New Roman" w:cs="Times New Roman"/>
        </w:rPr>
        <w:t xml:space="preserve"> Paläographie des römischen Altertums und des abendländischen Mittelalters. </w:t>
      </w:r>
      <w:r w:rsidR="00185FEB" w:rsidRPr="00185FEB">
        <w:rPr>
          <w:rFonts w:ascii="Times New Roman" w:hAnsi="Times New Roman" w:cs="Times New Roman"/>
        </w:rPr>
        <w:t>3. Aufl. Berlin: Erich Schmidt Verlag.</w:t>
      </w:r>
    </w:p>
    <w:p w14:paraId="2FEF894B" w14:textId="2D91293D" w:rsidR="00622356" w:rsidRPr="00622356" w:rsidRDefault="00622356" w:rsidP="00622356">
      <w:pPr>
        <w:pStyle w:val="Listenabsatz"/>
        <w:numPr>
          <w:ilvl w:val="0"/>
          <w:numId w:val="30"/>
        </w:numPr>
        <w:rPr>
          <w:rFonts w:ascii="Times New Roman" w:hAnsi="Times New Roman" w:cs="Times New Roman"/>
          <w:lang w:val="de-AT"/>
        </w:rPr>
      </w:pPr>
      <w:r w:rsidRPr="00622356">
        <w:rPr>
          <w:rFonts w:ascii="Times New Roman" w:hAnsi="Times New Roman" w:cs="Times New Roman"/>
          <w:lang w:val="en-GB"/>
        </w:rPr>
        <w:t xml:space="preserve">BT = Bosworth, J. / Toller, T. Northcote (1898–1921). </w:t>
      </w:r>
      <w:r w:rsidRPr="00622356">
        <w:rPr>
          <w:rFonts w:ascii="Times New Roman" w:hAnsi="Times New Roman" w:cs="Times New Roman"/>
          <w:i/>
          <w:iCs/>
          <w:lang w:val="en-GB"/>
        </w:rPr>
        <w:t>An Anglo-Saxon Dictionary</w:t>
      </w:r>
      <w:r w:rsidRPr="00622356">
        <w:rPr>
          <w:rFonts w:ascii="Times New Roman" w:hAnsi="Times New Roman" w:cs="Times New Roman"/>
          <w:lang w:val="en-GB"/>
        </w:rPr>
        <w:t>.</w:t>
      </w:r>
      <w:r w:rsidRPr="00622356">
        <w:rPr>
          <w:rFonts w:ascii="Times New Roman" w:hAnsi="Times New Roman" w:cs="Times New Roman"/>
          <w:i/>
          <w:iCs/>
          <w:lang w:val="en-GB"/>
        </w:rPr>
        <w:t xml:space="preserve"> Based on the manuscript collections of the late Joseph Bosworth</w:t>
      </w:r>
      <w:r w:rsidRPr="00622356">
        <w:rPr>
          <w:rFonts w:ascii="Times New Roman" w:hAnsi="Times New Roman" w:cs="Times New Roman"/>
          <w:lang w:val="en-GB"/>
        </w:rPr>
        <w:t xml:space="preserve">. </w:t>
      </w:r>
      <w:r w:rsidRPr="00622356">
        <w:rPr>
          <w:rFonts w:ascii="Times New Roman" w:hAnsi="Times New Roman" w:cs="Times New Roman"/>
          <w:lang w:val="de-AT"/>
        </w:rPr>
        <w:t xml:space="preserve">Oxford: Oxford University Press, 1955 </w:t>
      </w:r>
      <w:hyperlink r:id="rId21" w:history="1">
        <w:r w:rsidRPr="00622356">
          <w:rPr>
            <w:rStyle w:val="Hyperlink"/>
            <w:rFonts w:ascii="Times New Roman" w:hAnsi="Times New Roman" w:cs="Times New Roman"/>
            <w:lang w:val="de-AT"/>
          </w:rPr>
          <w:t>https://bosworthtoller.com/</w:t>
        </w:r>
      </w:hyperlink>
      <w:r w:rsidRPr="00622356">
        <w:rPr>
          <w:rFonts w:ascii="Times New Roman" w:hAnsi="Times New Roman" w:cs="Times New Roman"/>
          <w:lang w:val="de-AT"/>
        </w:rPr>
        <w:t xml:space="preserve"> (Zugriff August 2025).</w:t>
      </w:r>
    </w:p>
    <w:p w14:paraId="4F1713D0" w14:textId="05F04872" w:rsidR="00812B06" w:rsidRDefault="00812B06" w:rsidP="00DB09CA">
      <w:pPr>
        <w:pStyle w:val="Listenabsatz"/>
        <w:numPr>
          <w:ilvl w:val="0"/>
          <w:numId w:val="30"/>
        </w:numPr>
        <w:rPr>
          <w:rFonts w:ascii="Times New Roman" w:hAnsi="Times New Roman" w:cs="Times New Roman"/>
        </w:rPr>
      </w:pPr>
      <w:r w:rsidRPr="00054AAF">
        <w:rPr>
          <w:rFonts w:ascii="Times New Roman" w:hAnsi="Times New Roman" w:cs="Times New Roman"/>
        </w:rPr>
        <w:t xml:space="preserve">Braune, Wilhelm / Heidermanns, Frank (2023). Althochdeutsche Grammatik I. Phonologie und Morphologie. 17. neu bearb. Aufl. Berlin / Boston: De Gruyter. </w:t>
      </w:r>
      <w:hyperlink r:id="rId22" w:history="1">
        <w:r w:rsidRPr="00054AAF">
          <w:rPr>
            <w:rStyle w:val="Hyperlink"/>
            <w:rFonts w:ascii="Times New Roman" w:hAnsi="Times New Roman" w:cs="Times New Roman"/>
          </w:rPr>
          <w:t>https://doi.org/10.1515/9783111210537</w:t>
        </w:r>
      </w:hyperlink>
      <w:r w:rsidRPr="00054AAF">
        <w:rPr>
          <w:rFonts w:ascii="Times New Roman" w:hAnsi="Times New Roman" w:cs="Times New Roman"/>
        </w:rPr>
        <w:t xml:space="preserve"> </w:t>
      </w:r>
    </w:p>
    <w:p w14:paraId="2A15EF71" w14:textId="1FF66DDB" w:rsidR="00011C08" w:rsidRPr="00F811BB" w:rsidRDefault="00011C08" w:rsidP="00DB09CA">
      <w:pPr>
        <w:pStyle w:val="Listenabsatz"/>
        <w:numPr>
          <w:ilvl w:val="0"/>
          <w:numId w:val="30"/>
        </w:numPr>
        <w:rPr>
          <w:rFonts w:ascii="Times New Roman" w:hAnsi="Times New Roman" w:cs="Times New Roman"/>
        </w:rPr>
      </w:pPr>
      <w:r w:rsidRPr="00F811BB">
        <w:rPr>
          <w:rFonts w:ascii="Times New Roman" w:hAnsi="Times New Roman" w:cs="Times New Roman"/>
        </w:rPr>
        <w:t>Brunner</w:t>
      </w:r>
      <w:r w:rsidR="00F811BB" w:rsidRPr="00F811BB">
        <w:rPr>
          <w:rFonts w:ascii="Times New Roman" w:hAnsi="Times New Roman" w:cs="Times New Roman"/>
        </w:rPr>
        <w:t>, Karl (</w:t>
      </w:r>
      <w:r w:rsidRPr="00F811BB">
        <w:rPr>
          <w:rFonts w:ascii="Times New Roman" w:hAnsi="Times New Roman" w:cs="Times New Roman"/>
        </w:rPr>
        <w:t>1965</w:t>
      </w:r>
      <w:r w:rsidR="00F811BB" w:rsidRPr="00F811BB">
        <w:rPr>
          <w:rFonts w:ascii="Times New Roman" w:hAnsi="Times New Roman" w:cs="Times New Roman"/>
        </w:rPr>
        <w:t xml:space="preserve">). Altenglische Grammatik. Nach der Angelsächsischen Grammatik von Eduard Sievers. 3. Aufl. Tübingen: Max Niemeyer. </w:t>
      </w:r>
      <w:hyperlink r:id="rId23" w:history="1">
        <w:r w:rsidR="00622356" w:rsidRPr="00EA7C4B">
          <w:rPr>
            <w:rStyle w:val="Hyperlink"/>
            <w:rFonts w:ascii="Times New Roman" w:hAnsi="Times New Roman" w:cs="Times New Roman"/>
          </w:rPr>
          <w:t>https://doi.org/10.1515/9783110930894</w:t>
        </w:r>
      </w:hyperlink>
      <w:r w:rsidR="00622356">
        <w:rPr>
          <w:rFonts w:ascii="Times New Roman" w:hAnsi="Times New Roman" w:cs="Times New Roman"/>
        </w:rPr>
        <w:t xml:space="preserve"> (Zugriff August 2025).</w:t>
      </w:r>
    </w:p>
    <w:p w14:paraId="615B9942" w14:textId="6ACDB7C0" w:rsidR="00184624" w:rsidRPr="00363843" w:rsidRDefault="00184624" w:rsidP="00184624">
      <w:pPr>
        <w:pStyle w:val="Listenabsatz"/>
        <w:numPr>
          <w:ilvl w:val="0"/>
          <w:numId w:val="30"/>
        </w:numPr>
        <w:rPr>
          <w:rFonts w:ascii="Times New Roman" w:hAnsi="Times New Roman" w:cs="Times New Roman"/>
          <w:lang w:val="en-GB"/>
        </w:rPr>
      </w:pPr>
      <w:r w:rsidRPr="00363843">
        <w:rPr>
          <w:rFonts w:ascii="Times New Roman" w:hAnsi="Times New Roman" w:cs="Times New Roman"/>
          <w:lang w:val="en-GB"/>
        </w:rPr>
        <w:t xml:space="preserve">DOE online = </w:t>
      </w:r>
      <w:r w:rsidRPr="00363843">
        <w:rPr>
          <w:rFonts w:ascii="Times New Roman" w:hAnsi="Times New Roman" w:cs="Times New Roman"/>
          <w:i/>
          <w:iCs/>
          <w:lang w:val="en-GB"/>
        </w:rPr>
        <w:t>Dictionary of Old English: A to I online</w:t>
      </w:r>
      <w:r w:rsidRPr="00363843">
        <w:rPr>
          <w:rFonts w:ascii="Times New Roman" w:hAnsi="Times New Roman" w:cs="Times New Roman"/>
          <w:lang w:val="en-GB"/>
        </w:rPr>
        <w:t xml:space="preserve"> (2018–). </w:t>
      </w:r>
      <w:r w:rsidRPr="00363843">
        <w:rPr>
          <w:rFonts w:ascii="Times New Roman" w:hAnsi="Times New Roman" w:cs="Times New Roman"/>
          <w:lang w:val="it-IT"/>
        </w:rPr>
        <w:t xml:space="preserve">Cameron, Angus &amp; Crandell Amos, Ashley &amp; di Paolo Healey, Antonette et al. </w:t>
      </w:r>
      <w:r w:rsidRPr="00363843">
        <w:rPr>
          <w:rFonts w:ascii="Times New Roman" w:hAnsi="Times New Roman" w:cs="Times New Roman"/>
          <w:lang w:val="en-GB"/>
        </w:rPr>
        <w:t xml:space="preserve">Toronto: Dictionary of Old English Project. </w:t>
      </w:r>
      <w:hyperlink r:id="rId24" w:history="1">
        <w:r w:rsidRPr="00CE1C93">
          <w:rPr>
            <w:rStyle w:val="Hyperlink"/>
            <w:rFonts w:ascii="Times New Roman" w:hAnsi="Times New Roman" w:cs="Times New Roman"/>
            <w:lang w:val="en-GB"/>
          </w:rPr>
          <w:t>https://doe.artsci.utoronto.ca/</w:t>
        </w:r>
      </w:hyperlink>
      <w:r>
        <w:rPr>
          <w:rFonts w:ascii="Times New Roman" w:hAnsi="Times New Roman" w:cs="Times New Roman"/>
          <w:lang w:val="en-GB"/>
        </w:rPr>
        <w:t xml:space="preserve"> (</w:t>
      </w:r>
      <w:r w:rsidR="00622356" w:rsidRPr="00715E85">
        <w:rPr>
          <w:rFonts w:ascii="Times New Roman" w:hAnsi="Times New Roman" w:cs="Times New Roman"/>
          <w:lang w:val="en-GB"/>
        </w:rPr>
        <w:t xml:space="preserve">Zugriff </w:t>
      </w:r>
      <w:r>
        <w:rPr>
          <w:rFonts w:ascii="Times New Roman" w:hAnsi="Times New Roman" w:cs="Times New Roman"/>
          <w:lang w:val="en-GB"/>
        </w:rPr>
        <w:t>August 2025).</w:t>
      </w:r>
    </w:p>
    <w:p w14:paraId="435FF132" w14:textId="13ECE6A0" w:rsidR="00812B06" w:rsidRPr="00054AAF" w:rsidRDefault="00812B06" w:rsidP="00DB09CA">
      <w:pPr>
        <w:pStyle w:val="Listenabsatz"/>
        <w:numPr>
          <w:ilvl w:val="0"/>
          <w:numId w:val="30"/>
        </w:numPr>
        <w:rPr>
          <w:rFonts w:ascii="Times New Roman" w:hAnsi="Times New Roman" w:cs="Times New Roman"/>
        </w:rPr>
      </w:pPr>
      <w:r w:rsidRPr="00054AAF">
        <w:rPr>
          <w:rFonts w:ascii="Times New Roman" w:hAnsi="Times New Roman" w:cs="Times New Roman"/>
        </w:rPr>
        <w:t xml:space="preserve">EWA = Lloyd, Albert L. und Otto Springer et al., Hgg. </w:t>
      </w:r>
      <w:r w:rsidR="00AA122E">
        <w:rPr>
          <w:rFonts w:ascii="Times New Roman" w:hAnsi="Times New Roman" w:cs="Times New Roman"/>
        </w:rPr>
        <w:t>(</w:t>
      </w:r>
      <w:r w:rsidRPr="00054AAF">
        <w:rPr>
          <w:rFonts w:ascii="Times New Roman" w:hAnsi="Times New Roman" w:cs="Times New Roman"/>
        </w:rPr>
        <w:t>1988–</w:t>
      </w:r>
      <w:r w:rsidR="00AA122E">
        <w:rPr>
          <w:rFonts w:ascii="Times New Roman" w:hAnsi="Times New Roman" w:cs="Times New Roman"/>
        </w:rPr>
        <w:t>)</w:t>
      </w:r>
      <w:r w:rsidRPr="00054AAF">
        <w:rPr>
          <w:rFonts w:ascii="Times New Roman" w:hAnsi="Times New Roman" w:cs="Times New Roman"/>
        </w:rPr>
        <w:t xml:space="preserve">. </w:t>
      </w:r>
      <w:r w:rsidRPr="00054AAF">
        <w:rPr>
          <w:rFonts w:ascii="Times New Roman" w:hAnsi="Times New Roman" w:cs="Times New Roman"/>
          <w:i/>
          <w:iCs/>
          <w:lang w:val="de-AT"/>
        </w:rPr>
        <w:t>Etymologisches Wörterbuch des Althochdeutschen</w:t>
      </w:r>
      <w:r w:rsidRPr="00054AAF">
        <w:rPr>
          <w:rFonts w:ascii="Times New Roman" w:hAnsi="Times New Roman" w:cs="Times New Roman"/>
          <w:lang w:val="de-AT"/>
        </w:rPr>
        <w:t>. Göttingen: Vandenhoeck &amp; Ruprecht.</w:t>
      </w:r>
    </w:p>
    <w:p w14:paraId="274E3D2F" w14:textId="2F90861C" w:rsidR="002A1641" w:rsidRPr="00622356" w:rsidRDefault="002A1641" w:rsidP="00184624">
      <w:pPr>
        <w:pStyle w:val="Listenabsatz"/>
        <w:numPr>
          <w:ilvl w:val="0"/>
          <w:numId w:val="30"/>
        </w:numPr>
        <w:rPr>
          <w:rFonts w:ascii="Times New Roman" w:hAnsi="Times New Roman" w:cs="Times New Roman"/>
        </w:rPr>
      </w:pPr>
      <w:r w:rsidRPr="00622356">
        <w:rPr>
          <w:rFonts w:ascii="Times New Roman" w:hAnsi="Times New Roman" w:cs="Times New Roman"/>
        </w:rPr>
        <w:t>Krogh,</w:t>
      </w:r>
      <w:r w:rsidR="00622356" w:rsidRPr="00622356">
        <w:rPr>
          <w:rFonts w:ascii="Times New Roman" w:hAnsi="Times New Roman" w:cs="Times New Roman"/>
        </w:rPr>
        <w:t xml:space="preserve"> Steffen (1996). Die Stellung des Altsächsischen im Rahmen der germanischen Sprachen. Göttingen: Vandenhoeck &amp; Ruprecht. </w:t>
      </w:r>
    </w:p>
    <w:p w14:paraId="53C61DA3" w14:textId="21F60935" w:rsidR="002A1641" w:rsidRPr="009277D9" w:rsidRDefault="002A1641" w:rsidP="00184624">
      <w:pPr>
        <w:pStyle w:val="Listenabsatz"/>
        <w:numPr>
          <w:ilvl w:val="0"/>
          <w:numId w:val="30"/>
        </w:numPr>
        <w:rPr>
          <w:rFonts w:ascii="Times New Roman" w:hAnsi="Times New Roman" w:cs="Times New Roman"/>
          <w:lang w:val="en-GB"/>
        </w:rPr>
      </w:pPr>
      <w:r w:rsidRPr="009277D9">
        <w:rPr>
          <w:rFonts w:ascii="Times New Roman" w:hAnsi="Times New Roman" w:cs="Times New Roman"/>
          <w:lang w:val="en-GB"/>
        </w:rPr>
        <w:t xml:space="preserve">Mitchell, Bruce / Robinson, Fred C. (2012). A Guido to Old English. 8. Aufl. Chichester: </w:t>
      </w:r>
      <w:r w:rsidRPr="009277D9">
        <w:rPr>
          <w:rFonts w:ascii="Times New Roman" w:hAnsi="Times New Roman" w:cs="Times New Roman"/>
        </w:rPr>
        <w:t>Wiley-Blackwell.</w:t>
      </w:r>
    </w:p>
    <w:p w14:paraId="5E4B1B47" w14:textId="733E19C6" w:rsidR="00184624" w:rsidRPr="00363843" w:rsidRDefault="00184624" w:rsidP="00184624">
      <w:pPr>
        <w:pStyle w:val="Listenabsatz"/>
        <w:numPr>
          <w:ilvl w:val="0"/>
          <w:numId w:val="30"/>
        </w:numPr>
        <w:rPr>
          <w:rFonts w:ascii="Times New Roman" w:hAnsi="Times New Roman" w:cs="Times New Roman"/>
          <w:lang w:val="en-GB"/>
        </w:rPr>
      </w:pPr>
      <w:r w:rsidRPr="00363843">
        <w:rPr>
          <w:rFonts w:ascii="Times New Roman" w:hAnsi="Times New Roman" w:cs="Times New Roman"/>
          <w:lang w:val="en-GB"/>
        </w:rPr>
        <w:t xml:space="preserve">OED online = </w:t>
      </w:r>
      <w:r w:rsidRPr="00363843">
        <w:rPr>
          <w:rFonts w:ascii="Times New Roman" w:hAnsi="Times New Roman" w:cs="Times New Roman"/>
          <w:i/>
          <w:iCs/>
          <w:lang w:val="en-GB"/>
        </w:rPr>
        <w:t>Oxford English dictionary</w:t>
      </w:r>
      <w:r w:rsidRPr="00363843">
        <w:rPr>
          <w:rFonts w:ascii="Times New Roman" w:hAnsi="Times New Roman" w:cs="Times New Roman"/>
          <w:lang w:val="en-GB"/>
        </w:rPr>
        <w:t>.</w:t>
      </w:r>
      <w:r>
        <w:rPr>
          <w:rFonts w:ascii="Times New Roman" w:hAnsi="Times New Roman" w:cs="Times New Roman"/>
          <w:lang w:val="en-GB"/>
        </w:rPr>
        <w:t xml:space="preserve"> Oxford University Press. </w:t>
      </w:r>
      <w:r w:rsidRPr="00622356">
        <w:rPr>
          <w:rFonts w:ascii="Times New Roman" w:hAnsi="Times New Roman" w:cs="Times New Roman"/>
          <w:lang w:val="en-GB"/>
        </w:rPr>
        <w:t>https://www.oed.com/</w:t>
      </w:r>
      <w:r>
        <w:rPr>
          <w:rFonts w:ascii="Times New Roman" w:hAnsi="Times New Roman" w:cs="Times New Roman"/>
          <w:lang w:val="en-GB"/>
        </w:rPr>
        <w:t xml:space="preserve"> (</w:t>
      </w:r>
      <w:r w:rsidR="00622356">
        <w:rPr>
          <w:rFonts w:ascii="Times New Roman" w:hAnsi="Times New Roman" w:cs="Times New Roman"/>
          <w:lang w:val="en-GB"/>
        </w:rPr>
        <w:t xml:space="preserve">Zugriff </w:t>
      </w:r>
      <w:r>
        <w:rPr>
          <w:rFonts w:ascii="Times New Roman" w:hAnsi="Times New Roman" w:cs="Times New Roman"/>
          <w:lang w:val="en-GB"/>
        </w:rPr>
        <w:t>August 2025)</w:t>
      </w:r>
    </w:p>
    <w:p w14:paraId="6EE632FC" w14:textId="76137B5A" w:rsidR="00011C08" w:rsidRDefault="00011C08" w:rsidP="00011C08">
      <w:pPr>
        <w:pStyle w:val="Listenabsatz"/>
        <w:numPr>
          <w:ilvl w:val="0"/>
          <w:numId w:val="30"/>
        </w:numPr>
        <w:rPr>
          <w:rFonts w:ascii="Times New Roman" w:hAnsi="Times New Roman" w:cs="Times New Roman"/>
        </w:rPr>
      </w:pPr>
      <w:r w:rsidRPr="00184624">
        <w:rPr>
          <w:rFonts w:ascii="Times New Roman" w:hAnsi="Times New Roman" w:cs="Times New Roman"/>
        </w:rPr>
        <w:t xml:space="preserve">Reichl, Karl (2011). Das Altenglische – Genese und Struktur: Problemfelder. In: </w:t>
      </w:r>
      <w:r w:rsidRPr="00184624">
        <w:rPr>
          <w:rFonts w:ascii="Times New Roman" w:hAnsi="Times New Roman" w:cs="Times New Roman"/>
          <w:i/>
          <w:iCs/>
        </w:rPr>
        <w:t>Germanische</w:t>
      </w:r>
      <w:r w:rsidRPr="006C6071">
        <w:rPr>
          <w:rFonts w:ascii="Times New Roman" w:hAnsi="Times New Roman" w:cs="Times New Roman"/>
          <w:i/>
          <w:iCs/>
        </w:rPr>
        <w:t xml:space="preserve"> Altertumskunde Online</w:t>
      </w:r>
      <w:r w:rsidRPr="006C6071">
        <w:rPr>
          <w:rFonts w:ascii="Times New Roman" w:hAnsi="Times New Roman" w:cs="Times New Roman"/>
        </w:rPr>
        <w:t xml:space="preserve">, edited by Sebastian Brather, Wilhelm Heizmann and Steffen Patzold. </w:t>
      </w:r>
      <w:r w:rsidRPr="00715E85">
        <w:rPr>
          <w:rFonts w:ascii="Times New Roman" w:hAnsi="Times New Roman" w:cs="Times New Roman"/>
        </w:rPr>
        <w:t xml:space="preserve">Berlin, New York: De Gruyter. </w:t>
      </w:r>
      <w:hyperlink r:id="rId25" w:history="1">
        <w:r w:rsidR="00622356" w:rsidRPr="00622356">
          <w:rPr>
            <w:rStyle w:val="Hyperlink"/>
            <w:rFonts w:ascii="Times New Roman" w:hAnsi="Times New Roman" w:cs="Times New Roman"/>
          </w:rPr>
          <w:t>https://www.degruyterbrill.com/database/GAO/entry/RGA-E77_6.4/html</w:t>
        </w:r>
      </w:hyperlink>
      <w:r w:rsidR="00622356" w:rsidRPr="00622356">
        <w:rPr>
          <w:rFonts w:ascii="Times New Roman" w:hAnsi="Times New Roman" w:cs="Times New Roman"/>
        </w:rPr>
        <w:t xml:space="preserve"> </w:t>
      </w:r>
      <w:r w:rsidRPr="00622356">
        <w:rPr>
          <w:rFonts w:ascii="Times New Roman" w:hAnsi="Times New Roman" w:cs="Times New Roman"/>
        </w:rPr>
        <w:t>(Zugriff August 2025)</w:t>
      </w:r>
      <w:r w:rsidRPr="00011C08">
        <w:rPr>
          <w:rFonts w:ascii="Times New Roman" w:hAnsi="Times New Roman" w:cs="Times New Roman"/>
        </w:rPr>
        <w:t>.</w:t>
      </w:r>
      <w:r>
        <w:rPr>
          <w:rFonts w:ascii="Times New Roman" w:hAnsi="Times New Roman" w:cs="Times New Roman"/>
        </w:rPr>
        <w:t xml:space="preserve"> </w:t>
      </w:r>
    </w:p>
    <w:p w14:paraId="13F31673" w14:textId="7C9A8C1D" w:rsidR="00011C08" w:rsidRPr="00715E85" w:rsidRDefault="00011C08">
      <w:pPr>
        <w:pStyle w:val="Listenabsatz"/>
        <w:numPr>
          <w:ilvl w:val="0"/>
          <w:numId w:val="30"/>
        </w:numPr>
        <w:shd w:val="clear" w:color="auto" w:fill="FFFFFF" w:themeFill="background1"/>
        <w:rPr>
          <w:rFonts w:ascii="Times New Roman" w:hAnsi="Times New Roman" w:cs="Times New Roman"/>
        </w:rPr>
      </w:pPr>
      <w:r w:rsidRPr="00715E85">
        <w:rPr>
          <w:rFonts w:ascii="Times New Roman" w:hAnsi="Times New Roman" w:cs="Times New Roman"/>
          <w:shd w:val="clear" w:color="auto" w:fill="FFFFFF" w:themeFill="background1"/>
          <w:lang w:val="en-GB"/>
        </w:rPr>
        <w:t>Skeat, Walter Rev. (1874). The Gospel According to Saint Luke in Anglo-Saxon and Northumbrian Versions Synoptically Arranged with Collations Exhibiting all the Readings of all the Mss. Cambridge University: University press.</w:t>
      </w:r>
      <w:r w:rsidR="00622356" w:rsidRPr="00715E85">
        <w:rPr>
          <w:rFonts w:ascii="Times New Roman" w:hAnsi="Times New Roman" w:cs="Times New Roman"/>
          <w:shd w:val="clear" w:color="auto" w:fill="FFFFFF" w:themeFill="background1"/>
          <w:lang w:val="en-GB"/>
        </w:rPr>
        <w:t xml:space="preserve"> </w:t>
      </w:r>
      <w:hyperlink r:id="rId26" w:history="1">
        <w:r w:rsidR="00715E85" w:rsidRPr="00715E85">
          <w:rPr>
            <w:rStyle w:val="Hyperlink"/>
            <w:rFonts w:ascii="Times New Roman" w:hAnsi="Times New Roman" w:cs="Times New Roman"/>
          </w:rPr>
          <w:t>https://archive.org/details/gospelaccording00skeagoog/page/n42/mode/2up?view=theater</w:t>
        </w:r>
      </w:hyperlink>
      <w:r w:rsidR="00715E85" w:rsidRPr="00715E85">
        <w:rPr>
          <w:rFonts w:ascii="Times New Roman" w:hAnsi="Times New Roman" w:cs="Times New Roman"/>
        </w:rPr>
        <w:t xml:space="preserve"> </w:t>
      </w:r>
      <w:r w:rsidRPr="00715E85">
        <w:rPr>
          <w:rFonts w:ascii="Times New Roman" w:hAnsi="Times New Roman" w:cs="Times New Roman"/>
        </w:rPr>
        <w:t>(Zugriff August 2025).</w:t>
      </w:r>
    </w:p>
    <w:p w14:paraId="1F192020" w14:textId="3683C971" w:rsidR="00011C08" w:rsidRPr="006C6071" w:rsidRDefault="00011C08" w:rsidP="00011C08">
      <w:pPr>
        <w:pStyle w:val="Listenabsatz"/>
        <w:numPr>
          <w:ilvl w:val="0"/>
          <w:numId w:val="30"/>
        </w:numPr>
        <w:rPr>
          <w:rFonts w:ascii="Times New Roman" w:hAnsi="Times New Roman" w:cs="Times New Roman"/>
        </w:rPr>
      </w:pPr>
      <w:r w:rsidRPr="00184624">
        <w:rPr>
          <w:rFonts w:ascii="Times New Roman" w:hAnsi="Times New Roman" w:cs="Times New Roman"/>
        </w:rPr>
        <w:lastRenderedPageBreak/>
        <w:t xml:space="preserve">Wischer, Ilse (2016). Altenglisch. In: </w:t>
      </w:r>
      <w:r w:rsidRPr="00184624">
        <w:rPr>
          <w:rFonts w:ascii="Times New Roman" w:hAnsi="Times New Roman" w:cs="Times New Roman"/>
          <w:i/>
          <w:iCs/>
        </w:rPr>
        <w:t>Wörterbücher zur Sprach- und Kommunikationswissenschaft</w:t>
      </w:r>
      <w:r w:rsidRPr="00011C08">
        <w:rPr>
          <w:rFonts w:ascii="Times New Roman" w:hAnsi="Times New Roman" w:cs="Times New Roman"/>
          <w:i/>
          <w:iCs/>
        </w:rPr>
        <w:t xml:space="preserve"> (WSK) Online</w:t>
      </w:r>
      <w:r w:rsidRPr="00011C08">
        <w:rPr>
          <w:rFonts w:ascii="Times New Roman" w:hAnsi="Times New Roman" w:cs="Times New Roman"/>
        </w:rPr>
        <w:t xml:space="preserve">, edited by Stefan J. Schierholz and Laura Giacomini. </w:t>
      </w:r>
      <w:r w:rsidRPr="00877C0A">
        <w:rPr>
          <w:rFonts w:ascii="Times New Roman" w:hAnsi="Times New Roman" w:cs="Times New Roman"/>
        </w:rPr>
        <w:t xml:space="preserve">Berlin, Boston: De Gruyter. </w:t>
      </w:r>
      <w:hyperlink r:id="rId27" w:history="1">
        <w:r w:rsidRPr="00877C0A">
          <w:rPr>
            <w:rStyle w:val="Hyperlink"/>
            <w:rFonts w:ascii="Times New Roman" w:hAnsi="Times New Roman" w:cs="Times New Roman"/>
          </w:rPr>
          <w:t>https://www.degruyterbrill.com/database/WSK/entry/wsk_id_wsk_artikel_artikel_16822/html</w:t>
        </w:r>
      </w:hyperlink>
      <w:r w:rsidRPr="00877C0A">
        <w:rPr>
          <w:rFonts w:ascii="Times New Roman" w:hAnsi="Times New Roman" w:cs="Times New Roman"/>
        </w:rPr>
        <w:t xml:space="preserve">. </w:t>
      </w:r>
      <w:r w:rsidRPr="006C6071">
        <w:rPr>
          <w:rFonts w:ascii="Times New Roman" w:hAnsi="Times New Roman" w:cs="Times New Roman"/>
        </w:rPr>
        <w:t>(Zugriff August 2025).</w:t>
      </w:r>
    </w:p>
    <w:p w14:paraId="3C72BF9A" w14:textId="77777777" w:rsidR="00A06A45" w:rsidRPr="00263B8A" w:rsidRDefault="00A06A45" w:rsidP="0021014D"/>
    <w:sectPr w:rsidR="00A06A45" w:rsidRPr="00263B8A" w:rsidSect="00211E90">
      <w:footerReference w:type="default" r:id="rId28"/>
      <w:headerReference w:type="first" r:id="rId29"/>
      <w:footerReference w:type="first" r:id="rId30"/>
      <w:type w:val="continuous"/>
      <w:pgSz w:w="11907" w:h="16840" w:code="9"/>
      <w:pgMar w:top="1565" w:right="1361" w:bottom="1270" w:left="1361" w:header="397" w:footer="17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B96AAF" w14:textId="77777777" w:rsidR="00767724" w:rsidRDefault="00767724" w:rsidP="00F91D37">
      <w:pPr>
        <w:spacing w:line="240" w:lineRule="auto"/>
      </w:pPr>
      <w:r>
        <w:separator/>
      </w:r>
    </w:p>
  </w:endnote>
  <w:endnote w:type="continuationSeparator" w:id="0">
    <w:p w14:paraId="1FC92E45" w14:textId="77777777" w:rsidR="00767724" w:rsidRDefault="00767724" w:rsidP="00F91D3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HelveticaNeueLT Com 55 Roman">
    <w:panose1 w:val="020B0604020202020204"/>
    <w:charset w:val="00"/>
    <w:family w:val="swiss"/>
    <w:pitch w:val="variable"/>
    <w:sig w:usb0="8000008F" w:usb1="10002042" w:usb2="00000000" w:usb3="00000000" w:csb0="0000009B" w:csb1="00000000"/>
  </w:font>
  <w:font w:name="Wingdings 3">
    <w:panose1 w:val="05040102010807070707"/>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Source Sans Pro">
    <w:panose1 w:val="020B0503030403020204"/>
    <w:charset w:val="00"/>
    <w:family w:val="swiss"/>
    <w:pitch w:val="variable"/>
    <w:sig w:usb0="600002F7" w:usb1="02000001"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inionPro-Regular">
    <w:panose1 w:val="020B0604020202020204"/>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Source Sans Pro SemiBold">
    <w:panose1 w:val="020B0603030403020204"/>
    <w:charset w:val="00"/>
    <w:family w:val="swiss"/>
    <w:pitch w:val="variable"/>
    <w:sig w:usb0="600002F7" w:usb1="02000001"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56B350" w14:textId="77777777" w:rsidR="00536027" w:rsidRPr="009A121D" w:rsidRDefault="00536027" w:rsidP="009A121D">
    <w:pPr>
      <w:pStyle w:val="Fuzeile"/>
    </w:pPr>
    <w:r w:rsidRPr="008B7BBA">
      <w:rPr>
        <w:rFonts w:ascii="Source Sans Pro SemiBold" w:hAnsi="Source Sans Pro SemiBold"/>
        <w:noProof/>
        <w:lang w:eastAsia="de-CH"/>
      </w:rPr>
      <mc:AlternateContent>
        <mc:Choice Requires="wps">
          <w:drawing>
            <wp:anchor distT="0" distB="0" distL="114300" distR="114300" simplePos="0" relativeHeight="251659264" behindDoc="0" locked="1" layoutInCell="1" allowOverlap="1" wp14:anchorId="6E8EC791" wp14:editId="768AE9ED">
              <wp:simplePos x="0" y="0"/>
              <wp:positionH relativeFrom="margin">
                <wp:align>right</wp:align>
              </wp:positionH>
              <wp:positionV relativeFrom="page">
                <wp:align>bottom</wp:align>
              </wp:positionV>
              <wp:extent cx="630000" cy="388800"/>
              <wp:effectExtent l="0" t="0" r="0" b="0"/>
              <wp:wrapSquare wrapText="bothSides"/>
              <wp:docPr id="803046074" name="Textfeld 3">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630000" cy="388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D6E8239" w14:textId="58221395" w:rsidR="00536027" w:rsidRPr="003653CF" w:rsidRDefault="00536027" w:rsidP="009A121D">
                          <w:pPr>
                            <w:pStyle w:val="Seitenzahlen"/>
                          </w:pPr>
                          <w:r w:rsidRPr="003653CF">
                            <w:fldChar w:fldCharType="begin"/>
                          </w:r>
                          <w:r w:rsidRPr="003653CF">
                            <w:instrText>PAGE   \* MERGEFORMAT</w:instrText>
                          </w:r>
                          <w:r w:rsidRPr="003653CF">
                            <w:fldChar w:fldCharType="separate"/>
                          </w:r>
                          <w:r w:rsidRPr="003653CF">
                            <w:rPr>
                              <w:noProof/>
                              <w:lang w:val="de-DE"/>
                            </w:rPr>
                            <w:t>5</w:t>
                          </w:r>
                          <w:r w:rsidRPr="003653CF">
                            <w:fldChar w:fldCharType="end"/>
                          </w:r>
                          <w:r w:rsidRPr="003653CF">
                            <w:t xml:space="preserve">   |   </w:t>
                          </w:r>
                          <w:fldSimple w:instr=" SECTIONPAGES   \* MERGEFORMAT ">
                            <w:r w:rsidR="008974A8">
                              <w:rPr>
                                <w:noProof/>
                              </w:rPr>
                              <w:t>7</w:t>
                            </w:r>
                          </w:fldSimple>
                        </w:p>
                      </w:txbxContent>
                    </wps:txbx>
                    <wps:bodyPr rot="0" spcFirstLastPara="0" vertOverflow="overflow" horzOverflow="overflow" vert="horz" wrap="square" lIns="0" tIns="0" rIns="0" bIns="23400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E8EC791" id="_x0000_t202" coordsize="21600,21600" o:spt="202" path="m,l,21600r21600,l21600,xe">
              <v:stroke joinstyle="miter"/>
              <v:path gradientshapeok="t" o:connecttype="rect"/>
            </v:shapetype>
            <v:shape id="Textfeld 3" o:spid="_x0000_s1026" type="#_x0000_t202" alt="&quot;&quot;" style="position:absolute;margin-left:-1.6pt;margin-top:0;width:49.6pt;height:30.6pt;z-index:251659264;visibility:visible;mso-wrap-style:square;mso-width-percent:0;mso-height-percent:0;mso-wrap-distance-left:9pt;mso-wrap-distance-top:0;mso-wrap-distance-right:9pt;mso-wrap-distance-bottom:0;mso-position-horizontal:right;mso-position-horizontal-relative:margin;mso-position-vertical:bottom;mso-position-vertical-relative:page;mso-width-percent:0;mso-height-percent:0;mso-width-relative:margin;mso-height-relative:margin;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" filled="f" stroked="f" strokeweight=".5pt">
              <v:textbox inset="0,0,0,6.5mm">
                <w:txbxContent>
                  <w:p w14:paraId="6D6E8239" w14:textId="58221395" w:rsidR="00536027" w:rsidRPr="003653CF" w:rsidRDefault="00536027" w:rsidP="009A121D">
                    <w:pPr>
                      <w:pStyle w:val="Seitenzahlen"/>
                    </w:pPr>
                    <w:r w:rsidRPr="003653CF">
                      <w:fldChar w:fldCharType="begin"/>
                    </w:r>
                    <w:r w:rsidRPr="003653CF">
                      <w:instrText>PAGE   \* MERGEFORMAT</w:instrText>
                    </w:r>
                    <w:r w:rsidRPr="003653CF">
                      <w:fldChar w:fldCharType="separate"/>
                    </w:r>
                    <w:r w:rsidRPr="003653CF">
                      <w:rPr>
                        <w:noProof/>
                        <w:lang w:val="de-DE"/>
                      </w:rPr>
                      <w:t>5</w:t>
                    </w:r>
                    <w:r w:rsidRPr="003653CF">
                      <w:fldChar w:fldCharType="end"/>
                    </w:r>
                    <w:r w:rsidRPr="003653CF">
                      <w:t xml:space="preserve">   |   </w:t>
                    </w:r>
                    <w:fldSimple w:instr=" SECTIONPAGES   \* MERGEFORMAT ">
                      <w:r w:rsidR="008974A8">
                        <w:rPr>
                          <w:noProof/>
                        </w:rPr>
                        <w:t>7</w:t>
                      </w:r>
                    </w:fldSimple>
                  </w:p>
                </w:txbxContent>
              </v:textbox>
              <w10:wrap type="square" anchorx="margin" anchory="page"/>
              <w10:anchorlock/>
            </v:shape>
          </w:pict>
        </mc:Fallback>
      </mc:AlternateContent>
    </w:r>
    <w:r w:rsidRPr="008B7BBA">
      <w:rPr>
        <w:rFonts w:ascii="Source Sans Pro SemiBold" w:hAnsi="Source Sans Pro SemiBold"/>
      </w:rPr>
      <w:t>Universität Zürich</w:t>
    </w:r>
    <w:r w:rsidRPr="008B7BBA">
      <w:t xml:space="preserve"> </w:t>
    </w:r>
    <w:r>
      <w:t xml:space="preserve"> </w:t>
    </w:r>
    <w:r w:rsidRPr="008B7BBA">
      <w:t xml:space="preserve"> </w:t>
    </w:r>
    <w:r w:rsidRPr="00724891">
      <w:rPr>
        <w:position w:val="1"/>
      </w:rPr>
      <w:t>|</w:t>
    </w:r>
    <w:r w:rsidRPr="004C6284">
      <w:t xml:space="preserve"> </w:t>
    </w:r>
    <w:r w:rsidRPr="008B7BBA">
      <w:t xml:space="preserve"> </w:t>
    </w:r>
    <w:r>
      <w:t xml:space="preserve"> </w:t>
    </w:r>
    <w:r w:rsidR="00C326B0">
      <w:t>Simone Berchtold, Mirjam Marti</w:t>
    </w:r>
  </w:p>
  <w:p w14:paraId="5729E192" w14:textId="77777777" w:rsidR="009A121D" w:rsidRPr="009A121D" w:rsidRDefault="009A121D" w:rsidP="009A121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7DCAFE" w14:textId="77777777" w:rsidR="00092FC9" w:rsidRPr="009A121D" w:rsidRDefault="00092FC9" w:rsidP="009A121D">
    <w:pPr>
      <w:pStyle w:val="Fuzeile"/>
    </w:pPr>
    <w:r w:rsidRPr="008B7BBA">
      <w:rPr>
        <w:rFonts w:ascii="Source Sans Pro SemiBold" w:hAnsi="Source Sans Pro SemiBold"/>
        <w:noProof/>
        <w:lang w:eastAsia="de-CH"/>
      </w:rPr>
      <mc:AlternateContent>
        <mc:Choice Requires="wps">
          <w:drawing>
            <wp:anchor distT="0" distB="0" distL="114300" distR="114300" simplePos="0" relativeHeight="251663360" behindDoc="0" locked="1" layoutInCell="1" allowOverlap="1" wp14:anchorId="364DF904" wp14:editId="6856E00C">
              <wp:simplePos x="0" y="0"/>
              <wp:positionH relativeFrom="margin">
                <wp:align>right</wp:align>
              </wp:positionH>
              <wp:positionV relativeFrom="page">
                <wp:align>bottom</wp:align>
              </wp:positionV>
              <wp:extent cx="630000" cy="388800"/>
              <wp:effectExtent l="0" t="0" r="0" b="0"/>
              <wp:wrapSquare wrapText="bothSides"/>
              <wp:docPr id="141709910" name="Textfeld 3">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630000" cy="388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FA82529" w14:textId="7BF49BB5" w:rsidR="00092FC9" w:rsidRPr="003653CF" w:rsidRDefault="00092FC9" w:rsidP="009A121D">
                          <w:pPr>
                            <w:pStyle w:val="Seitenzahlen"/>
                          </w:pPr>
                          <w:r w:rsidRPr="003653CF">
                            <w:fldChar w:fldCharType="begin"/>
                          </w:r>
                          <w:r w:rsidRPr="003653CF">
                            <w:instrText>PAGE   \* MERGEFORMAT</w:instrText>
                          </w:r>
                          <w:r w:rsidRPr="003653CF">
                            <w:fldChar w:fldCharType="separate"/>
                          </w:r>
                          <w:r w:rsidRPr="003653CF">
                            <w:rPr>
                              <w:noProof/>
                              <w:lang w:val="de-DE"/>
                            </w:rPr>
                            <w:t>5</w:t>
                          </w:r>
                          <w:r w:rsidRPr="003653CF">
                            <w:fldChar w:fldCharType="end"/>
                          </w:r>
                          <w:r w:rsidRPr="003653CF">
                            <w:t xml:space="preserve">   |   </w:t>
                          </w:r>
                          <w:fldSimple w:instr=" SECTIONPAGES   \* MERGEFORMAT ">
                            <w:r w:rsidR="008974A8">
                              <w:rPr>
                                <w:noProof/>
                              </w:rPr>
                              <w:t>7</w:t>
                            </w:r>
                          </w:fldSimple>
                        </w:p>
                      </w:txbxContent>
                    </wps:txbx>
                    <wps:bodyPr rot="0" spcFirstLastPara="0" vertOverflow="overflow" horzOverflow="overflow" vert="horz" wrap="square" lIns="0" tIns="0" rIns="0" bIns="23400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64DF904" id="_x0000_t202" coordsize="21600,21600" o:spt="202" path="m,l,21600r21600,l21600,xe">
              <v:stroke joinstyle="miter"/>
              <v:path gradientshapeok="t" o:connecttype="rect"/>
            </v:shapetype>
            <v:shape id="_x0000_s1027" type="#_x0000_t202" alt="&quot;&quot;" style="position:absolute;margin-left:-1.6pt;margin-top:0;width:49.6pt;height:30.6pt;z-index:251663360;visibility:visible;mso-wrap-style:square;mso-width-percent:0;mso-height-percent:0;mso-wrap-distance-left:9pt;mso-wrap-distance-top:0;mso-wrap-distance-right:9pt;mso-wrap-distance-bottom:0;mso-position-horizontal:right;mso-position-horizontal-relative:margin;mso-position-vertical:bottom;mso-position-vertical-relative:page;mso-width-percent:0;mso-height-percent:0;mso-width-relative:margin;mso-height-relative:margin;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" filled="f" stroked="f" strokeweight=".5pt">
              <v:textbox inset="0,0,0,6.5mm">
                <w:txbxContent>
                  <w:p w14:paraId="1FA82529" w14:textId="7BF49BB5" w:rsidR="00092FC9" w:rsidRPr="003653CF" w:rsidRDefault="00092FC9" w:rsidP="009A121D">
                    <w:pPr>
                      <w:pStyle w:val="Seitenzahlen"/>
                    </w:pPr>
                    <w:r w:rsidRPr="003653CF">
                      <w:fldChar w:fldCharType="begin"/>
                    </w:r>
                    <w:r w:rsidRPr="003653CF">
                      <w:instrText>PAGE   \* MERGEFORMAT</w:instrText>
                    </w:r>
                    <w:r w:rsidRPr="003653CF">
                      <w:fldChar w:fldCharType="separate"/>
                    </w:r>
                    <w:r w:rsidRPr="003653CF">
                      <w:rPr>
                        <w:noProof/>
                        <w:lang w:val="de-DE"/>
                      </w:rPr>
                      <w:t>5</w:t>
                    </w:r>
                    <w:r w:rsidRPr="003653CF">
                      <w:fldChar w:fldCharType="end"/>
                    </w:r>
                    <w:r w:rsidRPr="003653CF">
                      <w:t xml:space="preserve">   |   </w:t>
                    </w:r>
                    <w:fldSimple w:instr=" SECTIONPAGES   \* MERGEFORMAT ">
                      <w:r w:rsidR="008974A8">
                        <w:rPr>
                          <w:noProof/>
                        </w:rPr>
                        <w:t>7</w:t>
                      </w:r>
                    </w:fldSimple>
                  </w:p>
                </w:txbxContent>
              </v:textbox>
              <w10:wrap type="square" anchorx="margin" anchory="page"/>
              <w10:anchorlock/>
            </v:shape>
          </w:pict>
        </mc:Fallback>
      </mc:AlternateContent>
    </w:r>
    <w:r w:rsidRPr="008B7BBA">
      <w:rPr>
        <w:rFonts w:ascii="Source Sans Pro SemiBold" w:hAnsi="Source Sans Pro SemiBold"/>
      </w:rPr>
      <w:t>Universität Zürich</w:t>
    </w:r>
    <w:r w:rsidRPr="008B7BBA">
      <w:t xml:space="preserve"> </w:t>
    </w:r>
    <w:r>
      <w:t xml:space="preserve"> </w:t>
    </w:r>
    <w:r w:rsidRPr="008B7BBA">
      <w:t xml:space="preserve"> </w:t>
    </w:r>
    <w:r w:rsidRPr="00724891">
      <w:rPr>
        <w:position w:val="1"/>
      </w:rPr>
      <w:t>|</w:t>
    </w:r>
    <w:r w:rsidRPr="004C6284">
      <w:t xml:space="preserve"> </w:t>
    </w:r>
    <w:r w:rsidRPr="008B7BBA">
      <w:t xml:space="preserve"> </w:t>
    </w:r>
    <w:r>
      <w:t xml:space="preserve"> Simone Berchtold, Mirjam Marti</w:t>
    </w:r>
  </w:p>
  <w:p w14:paraId="53E1613E" w14:textId="77777777" w:rsidR="00092FC9" w:rsidRDefault="00092FC9">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D67F7D" w14:textId="77777777" w:rsidR="00767724" w:rsidRPr="00B40109" w:rsidRDefault="00767724" w:rsidP="009A121D">
      <w:pPr>
        <w:pStyle w:val="Fussnotentrennung"/>
      </w:pPr>
    </w:p>
  </w:footnote>
  <w:footnote w:type="continuationSeparator" w:id="0">
    <w:p w14:paraId="2835E5C4" w14:textId="77777777" w:rsidR="00767724" w:rsidRDefault="00767724" w:rsidP="00F91D37">
      <w:pPr>
        <w:spacing w:line="240" w:lineRule="auto"/>
      </w:pPr>
      <w:r>
        <w:continuationSeparator/>
      </w:r>
    </w:p>
  </w:footnote>
  <w:footnote w:type="continuationNotice" w:id="1">
    <w:p w14:paraId="71F59F6E" w14:textId="77777777" w:rsidR="00767724" w:rsidRDefault="00767724">
      <w:pPr>
        <w:spacing w:line="240" w:lineRule="auto"/>
      </w:pPr>
    </w:p>
  </w:footnote>
  <w:footnote w:id="2">
    <w:p w14:paraId="7D999D35" w14:textId="098BC192" w:rsidR="00011C08" w:rsidRPr="00011C08" w:rsidRDefault="00011C08" w:rsidP="00011C08">
      <w:pPr>
        <w:pStyle w:val="Funotentext"/>
        <w:spacing w:line="240" w:lineRule="auto"/>
        <w:rPr>
          <w:rFonts w:ascii="Times New Roman" w:hAnsi="Times New Roman" w:cs="Times New Roman"/>
          <w:sz w:val="18"/>
          <w:szCs w:val="18"/>
        </w:rPr>
      </w:pPr>
      <w:r w:rsidRPr="00011C08">
        <w:rPr>
          <w:rStyle w:val="Funotenzeichen"/>
          <w:rFonts w:ascii="Times New Roman" w:hAnsi="Times New Roman" w:cs="Times New Roman"/>
          <w:sz w:val="18"/>
          <w:szCs w:val="18"/>
        </w:rPr>
        <w:footnoteRef/>
      </w:r>
      <w:r w:rsidRPr="00011C08">
        <w:rPr>
          <w:rFonts w:ascii="Times New Roman" w:hAnsi="Times New Roman" w:cs="Times New Roman"/>
          <w:sz w:val="18"/>
          <w:szCs w:val="18"/>
        </w:rPr>
        <w:t xml:space="preserve"> Die germanischen Einwanderer trafen dabei auf die keltischen Bewohner </w:t>
      </w:r>
      <w:r>
        <w:rPr>
          <w:rFonts w:ascii="Times New Roman" w:hAnsi="Times New Roman" w:cs="Times New Roman"/>
          <w:sz w:val="18"/>
          <w:szCs w:val="18"/>
        </w:rPr>
        <w:t xml:space="preserve">Britanniens und drängten resp. verdrängten diese im Laufe der Zeit in </w:t>
      </w:r>
      <w:r w:rsidRPr="00011C08">
        <w:rPr>
          <w:rFonts w:ascii="Times New Roman" w:hAnsi="Times New Roman" w:cs="Times New Roman"/>
          <w:sz w:val="18"/>
          <w:szCs w:val="18"/>
        </w:rPr>
        <w:t xml:space="preserve">das schottische Hochland, </w:t>
      </w:r>
      <w:r>
        <w:rPr>
          <w:rFonts w:ascii="Times New Roman" w:hAnsi="Times New Roman" w:cs="Times New Roman"/>
          <w:sz w:val="18"/>
          <w:szCs w:val="18"/>
        </w:rPr>
        <w:t xml:space="preserve">nach </w:t>
      </w:r>
      <w:r w:rsidRPr="00011C08">
        <w:rPr>
          <w:rFonts w:ascii="Times New Roman" w:hAnsi="Times New Roman" w:cs="Times New Roman"/>
          <w:sz w:val="18"/>
          <w:szCs w:val="18"/>
        </w:rPr>
        <w:t>Wales und Cornwall sowie in die fr</w:t>
      </w:r>
      <w:r>
        <w:rPr>
          <w:rFonts w:ascii="Times New Roman" w:hAnsi="Times New Roman" w:cs="Times New Roman"/>
          <w:sz w:val="18"/>
          <w:szCs w:val="18"/>
        </w:rPr>
        <w:t>anzösische</w:t>
      </w:r>
      <w:r w:rsidRPr="00011C08">
        <w:rPr>
          <w:rFonts w:ascii="Times New Roman" w:hAnsi="Times New Roman" w:cs="Times New Roman"/>
          <w:sz w:val="18"/>
          <w:szCs w:val="18"/>
        </w:rPr>
        <w:t xml:space="preserve"> Bretagne</w:t>
      </w:r>
      <w:r>
        <w:rPr>
          <w:rFonts w:ascii="Times New Roman" w:hAnsi="Times New Roman" w:cs="Times New Roman"/>
          <w:sz w:val="18"/>
          <w:szCs w:val="18"/>
        </w:rPr>
        <w:t xml:space="preserve"> – Gebiete also, die teilweise heute noch keltisch-sprachig sind.</w:t>
      </w:r>
    </w:p>
  </w:footnote>
  <w:footnote w:id="3">
    <w:p w14:paraId="1E24198E" w14:textId="342B270B" w:rsidR="00011C08" w:rsidRPr="00011C08" w:rsidRDefault="00011C08" w:rsidP="00011C08">
      <w:pPr>
        <w:pStyle w:val="Funotentext"/>
        <w:spacing w:line="240" w:lineRule="auto"/>
        <w:rPr>
          <w:rFonts w:ascii="Times New Roman" w:hAnsi="Times New Roman" w:cs="Times New Roman"/>
          <w:sz w:val="18"/>
          <w:szCs w:val="18"/>
        </w:rPr>
      </w:pPr>
      <w:r w:rsidRPr="00011C08">
        <w:rPr>
          <w:rStyle w:val="Funotenzeichen"/>
          <w:rFonts w:ascii="Times New Roman" w:hAnsi="Times New Roman" w:cs="Times New Roman"/>
          <w:sz w:val="18"/>
          <w:szCs w:val="18"/>
        </w:rPr>
        <w:footnoteRef/>
      </w:r>
      <w:r w:rsidRPr="00011C08">
        <w:rPr>
          <w:rFonts w:ascii="Times New Roman" w:hAnsi="Times New Roman" w:cs="Times New Roman"/>
          <w:sz w:val="18"/>
          <w:szCs w:val="18"/>
        </w:rPr>
        <w:t xml:space="preserve"> Die auch anzutreffende Bezeichnung </w:t>
      </w:r>
      <w:r w:rsidRPr="00011C08">
        <w:rPr>
          <w:rFonts w:ascii="Times New Roman" w:hAnsi="Times New Roman" w:cs="Times New Roman"/>
          <w:i/>
          <w:iCs/>
          <w:sz w:val="18"/>
          <w:szCs w:val="18"/>
        </w:rPr>
        <w:t>angelsächsisch</w:t>
      </w:r>
      <w:r w:rsidRPr="00011C08">
        <w:rPr>
          <w:rFonts w:ascii="Times New Roman" w:hAnsi="Times New Roman" w:cs="Times New Roman"/>
          <w:sz w:val="18"/>
          <w:szCs w:val="18"/>
        </w:rPr>
        <w:t xml:space="preserve"> für altenglisch ist eine Bildung aus dem Lateinischen. Die Namensverbindung </w:t>
      </w:r>
      <w:r w:rsidRPr="00011C08">
        <w:rPr>
          <w:rFonts w:ascii="Times New Roman" w:hAnsi="Times New Roman" w:cs="Times New Roman"/>
          <w:i/>
          <w:iCs/>
          <w:sz w:val="18"/>
          <w:szCs w:val="18"/>
        </w:rPr>
        <w:t>Angl</w:t>
      </w:r>
      <w:r>
        <w:rPr>
          <w:rFonts w:ascii="Times New Roman" w:hAnsi="Times New Roman" w:cs="Times New Roman"/>
          <w:i/>
          <w:iCs/>
          <w:sz w:val="18"/>
          <w:szCs w:val="18"/>
        </w:rPr>
        <w:t xml:space="preserve">i </w:t>
      </w:r>
      <w:r w:rsidRPr="00011C08">
        <w:rPr>
          <w:rFonts w:ascii="Times New Roman" w:hAnsi="Times New Roman" w:cs="Times New Roman"/>
          <w:i/>
          <w:iCs/>
          <w:sz w:val="18"/>
          <w:szCs w:val="18"/>
        </w:rPr>
        <w:t>Saxones</w:t>
      </w:r>
      <w:r w:rsidRPr="00011C08">
        <w:rPr>
          <w:rFonts w:ascii="Times New Roman" w:hAnsi="Times New Roman" w:cs="Times New Roman"/>
          <w:sz w:val="18"/>
          <w:szCs w:val="18"/>
        </w:rPr>
        <w:t xml:space="preserve">, später </w:t>
      </w:r>
      <w:r w:rsidRPr="00011C08">
        <w:rPr>
          <w:rFonts w:ascii="Times New Roman" w:hAnsi="Times New Roman" w:cs="Times New Roman"/>
          <w:i/>
          <w:iCs/>
          <w:sz w:val="18"/>
          <w:szCs w:val="18"/>
        </w:rPr>
        <w:t>Anglo-Saxones</w:t>
      </w:r>
      <w:r>
        <w:rPr>
          <w:rFonts w:ascii="Times New Roman" w:hAnsi="Times New Roman" w:cs="Times New Roman"/>
          <w:sz w:val="18"/>
          <w:szCs w:val="18"/>
        </w:rPr>
        <w:t>, i</w:t>
      </w:r>
      <w:r w:rsidRPr="00011C08">
        <w:rPr>
          <w:rFonts w:ascii="Times New Roman" w:hAnsi="Times New Roman" w:cs="Times New Roman"/>
          <w:sz w:val="18"/>
          <w:szCs w:val="18"/>
        </w:rPr>
        <w:t xml:space="preserve">st erstmals im 8. Jahrhundert bei Paulus Diaconus bezeugt (vgl. </w:t>
      </w:r>
      <w:r w:rsidRPr="00185FEB">
        <w:rPr>
          <w:rFonts w:ascii="Times New Roman" w:hAnsi="Times New Roman" w:cs="Times New Roman"/>
          <w:sz w:val="18"/>
          <w:szCs w:val="18"/>
        </w:rPr>
        <w:t>Krogh 1996: 101)</w:t>
      </w:r>
    </w:p>
  </w:footnote>
  <w:footnote w:id="4">
    <w:p w14:paraId="09054283" w14:textId="474C3119" w:rsidR="00A23F57" w:rsidRPr="00D148CA" w:rsidRDefault="00A23F57" w:rsidP="00BB4E51">
      <w:pPr>
        <w:pStyle w:val="Funotentext"/>
        <w:spacing w:line="240" w:lineRule="auto"/>
        <w:jc w:val="both"/>
        <w:rPr>
          <w:rFonts w:ascii="Times New Roman" w:hAnsi="Times New Roman" w:cs="Times New Roman"/>
          <w:sz w:val="18"/>
          <w:szCs w:val="18"/>
          <w:lang w:val="de-DE"/>
        </w:rPr>
      </w:pPr>
      <w:r w:rsidRPr="00BB4E51">
        <w:rPr>
          <w:rStyle w:val="Funotenzeichen"/>
          <w:rFonts w:ascii="Times New Roman" w:hAnsi="Times New Roman" w:cs="Times New Roman"/>
          <w:sz w:val="18"/>
          <w:szCs w:val="18"/>
        </w:rPr>
        <w:footnoteRef/>
      </w:r>
      <w:r w:rsidRPr="00BB4E51">
        <w:rPr>
          <w:rFonts w:ascii="Times New Roman" w:hAnsi="Times New Roman" w:cs="Times New Roman"/>
          <w:sz w:val="18"/>
          <w:szCs w:val="18"/>
        </w:rPr>
        <w:t xml:space="preserve"> </w:t>
      </w:r>
      <w:r w:rsidRPr="00BB4E51">
        <w:rPr>
          <w:rFonts w:ascii="Times New Roman" w:hAnsi="Times New Roman" w:cs="Times New Roman"/>
          <w:sz w:val="18"/>
          <w:szCs w:val="18"/>
          <w:lang w:val="de-DE"/>
        </w:rPr>
        <w:t>Weitere Merkmale wie die Palatalisierung von germ. *</w:t>
      </w:r>
      <w:r w:rsidRPr="00BB4E51">
        <w:rPr>
          <w:rFonts w:ascii="Times New Roman" w:hAnsi="Times New Roman" w:cs="Times New Roman"/>
          <w:i/>
          <w:iCs/>
          <w:sz w:val="18"/>
          <w:szCs w:val="18"/>
          <w:lang w:val="de-DE"/>
        </w:rPr>
        <w:t>g</w:t>
      </w:r>
      <w:r w:rsidRPr="00BB4E51">
        <w:rPr>
          <w:rFonts w:ascii="Times New Roman" w:hAnsi="Times New Roman" w:cs="Times New Roman"/>
          <w:sz w:val="18"/>
          <w:szCs w:val="18"/>
          <w:lang w:val="de-DE"/>
        </w:rPr>
        <w:t xml:space="preserve"> &gt; [j]</w:t>
      </w:r>
      <w:r w:rsidR="00BB4E51" w:rsidRPr="00BB4E51">
        <w:rPr>
          <w:rFonts w:ascii="Times New Roman" w:hAnsi="Times New Roman" w:cs="Times New Roman"/>
          <w:sz w:val="18"/>
          <w:szCs w:val="18"/>
          <w:lang w:val="de-DE"/>
        </w:rPr>
        <w:t xml:space="preserve"> vor Vorderzungenvokal *</w:t>
      </w:r>
      <w:r w:rsidR="00BB4E51" w:rsidRPr="00BB4E51">
        <w:rPr>
          <w:rFonts w:ascii="Times New Roman" w:hAnsi="Times New Roman" w:cs="Times New Roman"/>
          <w:i/>
          <w:iCs/>
          <w:sz w:val="18"/>
          <w:szCs w:val="18"/>
          <w:lang w:val="de-DE"/>
        </w:rPr>
        <w:t>i, e</w:t>
      </w:r>
      <w:r w:rsidR="00BB4E51" w:rsidRPr="00BB4E51">
        <w:rPr>
          <w:rFonts w:ascii="Times New Roman" w:hAnsi="Times New Roman" w:cs="Times New Roman"/>
          <w:sz w:val="18"/>
          <w:szCs w:val="18"/>
          <w:lang w:val="de-DE"/>
        </w:rPr>
        <w:t xml:space="preserve"> sind nicht unmittelbar zu erkennen, da sie i.d.R. nicht verschriftet werden (z.B. </w:t>
      </w:r>
      <w:r w:rsidR="00BB4E51" w:rsidRPr="00BB4E51">
        <w:rPr>
          <w:rFonts w:ascii="Times New Roman" w:hAnsi="Times New Roman" w:cs="Times New Roman"/>
          <w:i/>
          <w:iCs/>
          <w:sz w:val="18"/>
          <w:szCs w:val="18"/>
          <w:lang w:val="de-DE"/>
        </w:rPr>
        <w:t>ge-hyred</w:t>
      </w:r>
      <w:r w:rsidR="00BB4E51" w:rsidRPr="00BB4E51">
        <w:rPr>
          <w:rFonts w:ascii="Times New Roman" w:hAnsi="Times New Roman" w:cs="Times New Roman"/>
          <w:sz w:val="18"/>
          <w:szCs w:val="18"/>
          <w:lang w:val="de-DE"/>
        </w:rPr>
        <w:t xml:space="preserve">, wo davon auszugehen ist, dass das anlautende &lt;g&gt; im Präfix als [j] gesprochen wurde), sie werden aber in Wortpaaren wie nhd. </w:t>
      </w:r>
      <w:r w:rsidR="00BB4E51" w:rsidRPr="00BB4E51">
        <w:rPr>
          <w:rFonts w:ascii="Times New Roman" w:hAnsi="Times New Roman" w:cs="Times New Roman"/>
          <w:i/>
          <w:iCs/>
          <w:sz w:val="18"/>
          <w:szCs w:val="18"/>
          <w:lang w:val="de-DE"/>
        </w:rPr>
        <w:t>gelten</w:t>
      </w:r>
      <w:r w:rsidR="00BB4E51" w:rsidRPr="00BB4E51">
        <w:rPr>
          <w:rFonts w:ascii="Times New Roman" w:hAnsi="Times New Roman" w:cs="Times New Roman"/>
          <w:sz w:val="18"/>
          <w:szCs w:val="18"/>
          <w:lang w:val="de-DE"/>
        </w:rPr>
        <w:t xml:space="preserve"> vs. ne. </w:t>
      </w:r>
      <w:r w:rsidR="00BB4E51" w:rsidRPr="00BB4E51">
        <w:rPr>
          <w:rFonts w:ascii="Times New Roman" w:hAnsi="Times New Roman" w:cs="Times New Roman"/>
          <w:i/>
          <w:iCs/>
          <w:sz w:val="18"/>
          <w:szCs w:val="18"/>
          <w:lang w:val="de-DE"/>
        </w:rPr>
        <w:t>yield</w:t>
      </w:r>
      <w:r w:rsidR="00BB4E51" w:rsidRPr="00BB4E51">
        <w:rPr>
          <w:rFonts w:ascii="Times New Roman" w:hAnsi="Times New Roman" w:cs="Times New Roman"/>
          <w:sz w:val="18"/>
          <w:szCs w:val="18"/>
          <w:lang w:val="de-DE"/>
        </w:rPr>
        <w:t xml:space="preserve"> sichtbar, die beide auf germ. *</w:t>
      </w:r>
      <w:r w:rsidR="00BB4E51" w:rsidRPr="00BB4E51">
        <w:rPr>
          <w:rFonts w:ascii="Times New Roman" w:hAnsi="Times New Roman" w:cs="Times New Roman"/>
          <w:i/>
          <w:iCs/>
          <w:sz w:val="18"/>
          <w:szCs w:val="18"/>
          <w:lang w:val="de-DE"/>
        </w:rPr>
        <w:t>ǥelđa</w:t>
      </w:r>
      <w:r w:rsidR="00BB4E51" w:rsidRPr="00BB4E51">
        <w:rPr>
          <w:rFonts w:ascii="Times New Roman" w:hAnsi="Times New Roman" w:cs="Times New Roman"/>
          <w:sz w:val="18"/>
          <w:szCs w:val="18"/>
          <w:lang w:val="de-DE"/>
        </w:rPr>
        <w:t xml:space="preserve">-‘bezahlen, vergelten’ (vgl. </w:t>
      </w:r>
      <w:r w:rsidR="00BB4E51" w:rsidRPr="00D148CA">
        <w:rPr>
          <w:rFonts w:ascii="Times New Roman" w:hAnsi="Times New Roman" w:cs="Times New Roman"/>
          <w:sz w:val="18"/>
          <w:szCs w:val="18"/>
          <w:lang w:val="de-DE"/>
        </w:rPr>
        <w:t>Kroonen</w:t>
      </w:r>
      <w:r w:rsidR="00184624" w:rsidRPr="00D148CA">
        <w:rPr>
          <w:rFonts w:ascii="Times New Roman" w:hAnsi="Times New Roman" w:cs="Times New Roman"/>
          <w:sz w:val="18"/>
          <w:szCs w:val="18"/>
          <w:lang w:val="de-DE"/>
        </w:rPr>
        <w:t xml:space="preserve"> online</w:t>
      </w:r>
      <w:r w:rsidR="00BB4E51" w:rsidRPr="00D148CA">
        <w:rPr>
          <w:rFonts w:ascii="Times New Roman" w:hAnsi="Times New Roman" w:cs="Times New Roman"/>
          <w:sz w:val="18"/>
          <w:szCs w:val="18"/>
          <w:lang w:val="de-DE"/>
        </w:rPr>
        <w:t>, s.v. *</w:t>
      </w:r>
      <w:r w:rsidR="00BB4E51" w:rsidRPr="00D148CA">
        <w:rPr>
          <w:rFonts w:ascii="Times New Roman" w:hAnsi="Times New Roman" w:cs="Times New Roman"/>
          <w:i/>
          <w:iCs/>
          <w:sz w:val="18"/>
          <w:szCs w:val="18"/>
          <w:lang w:val="de-DE"/>
        </w:rPr>
        <w:t>geldan</w:t>
      </w:r>
      <w:r w:rsidR="00BB4E51" w:rsidRPr="00D148CA">
        <w:rPr>
          <w:rFonts w:ascii="Times New Roman" w:hAnsi="Times New Roman" w:cs="Times New Roman"/>
          <w:sz w:val="18"/>
          <w:szCs w:val="18"/>
          <w:lang w:val="de-DE"/>
        </w:rPr>
        <w:t xml:space="preserve">-; EWA, s.v. </w:t>
      </w:r>
      <w:r w:rsidR="00BB4E51" w:rsidRPr="00D148CA">
        <w:rPr>
          <w:rFonts w:ascii="Times New Roman" w:hAnsi="Times New Roman" w:cs="Times New Roman"/>
          <w:i/>
          <w:iCs/>
          <w:sz w:val="18"/>
          <w:szCs w:val="18"/>
          <w:lang w:val="de-DE"/>
        </w:rPr>
        <w:t>geltan</w:t>
      </w:r>
      <w:r w:rsidR="00BB4E51" w:rsidRPr="00D148CA">
        <w:rPr>
          <w:rFonts w:ascii="Times New Roman" w:hAnsi="Times New Roman" w:cs="Times New Roman"/>
          <w:sz w:val="18"/>
          <w:szCs w:val="18"/>
          <w:lang w:val="de-DE"/>
        </w:rPr>
        <w:t>) zurückgehen, wobei das englische Verb eine</w:t>
      </w:r>
      <w:r w:rsidR="00BB4E51" w:rsidRPr="00D148CA">
        <w:rPr>
          <w:lang w:val="de-DE"/>
        </w:rPr>
        <w:t xml:space="preserve"> </w:t>
      </w:r>
      <w:r w:rsidR="00BB4E51" w:rsidRPr="00D148CA">
        <w:rPr>
          <w:rFonts w:ascii="Times New Roman" w:hAnsi="Times New Roman" w:cs="Times New Roman"/>
          <w:sz w:val="18"/>
          <w:szCs w:val="18"/>
          <w:lang w:val="de-DE"/>
        </w:rPr>
        <w:t xml:space="preserve">ziemliche Bedeutungsentwicklung durchgemacht hat (vgl. dazu OED, s.v. </w:t>
      </w:r>
      <w:r w:rsidR="00BB4E51" w:rsidRPr="00D148CA">
        <w:rPr>
          <w:rFonts w:ascii="Times New Roman" w:hAnsi="Times New Roman" w:cs="Times New Roman"/>
          <w:i/>
          <w:iCs/>
          <w:sz w:val="18"/>
          <w:szCs w:val="18"/>
          <w:lang w:val="de-DE"/>
        </w:rPr>
        <w:t>yield</w:t>
      </w:r>
      <w:r w:rsidR="00BB4E51" w:rsidRPr="00D148CA">
        <w:rPr>
          <w:rFonts w:ascii="Times New Roman" w:hAnsi="Times New Roman" w:cs="Times New Roman"/>
          <w:sz w:val="18"/>
          <w:szCs w:val="18"/>
          <w:lang w:val="de-DE"/>
        </w:rPr>
        <w:t>).</w:t>
      </w:r>
    </w:p>
  </w:footnote>
  <w:footnote w:id="5">
    <w:p w14:paraId="5AF5D3C0" w14:textId="0728F841" w:rsidR="00A23F57" w:rsidRPr="00D148CA" w:rsidRDefault="00A23F57" w:rsidP="00BB4E51">
      <w:pPr>
        <w:pStyle w:val="Funotentext"/>
        <w:spacing w:line="240" w:lineRule="auto"/>
        <w:jc w:val="both"/>
        <w:rPr>
          <w:rFonts w:ascii="Times New Roman" w:hAnsi="Times New Roman" w:cs="Times New Roman"/>
          <w:sz w:val="18"/>
          <w:szCs w:val="18"/>
        </w:rPr>
      </w:pPr>
      <w:r w:rsidRPr="00D148CA">
        <w:rPr>
          <w:rStyle w:val="Funotenzeichen"/>
          <w:rFonts w:ascii="Times New Roman" w:hAnsi="Times New Roman" w:cs="Times New Roman"/>
          <w:sz w:val="18"/>
          <w:szCs w:val="18"/>
        </w:rPr>
        <w:footnoteRef/>
      </w:r>
      <w:r w:rsidRPr="00D148CA">
        <w:rPr>
          <w:rFonts w:ascii="Times New Roman" w:hAnsi="Times New Roman" w:cs="Times New Roman"/>
          <w:sz w:val="18"/>
          <w:szCs w:val="18"/>
        </w:rPr>
        <w:t xml:space="preserve"> Die sog. Althochdeutsche Monophthongierung ist ein sog. kombinatorischer Lautwandel, d.h. er tritt nur in bestimmter lautlicher Umgebung auf. So wird germ. *</w:t>
      </w:r>
      <w:r w:rsidRPr="00D148CA">
        <w:rPr>
          <w:rFonts w:ascii="Times New Roman" w:hAnsi="Times New Roman" w:cs="Times New Roman"/>
          <w:i/>
          <w:iCs/>
          <w:sz w:val="18"/>
          <w:szCs w:val="18"/>
        </w:rPr>
        <w:t>ai</w:t>
      </w:r>
      <w:r w:rsidRPr="00D148CA">
        <w:rPr>
          <w:rFonts w:ascii="Times New Roman" w:hAnsi="Times New Roman" w:cs="Times New Roman"/>
          <w:sz w:val="18"/>
          <w:szCs w:val="18"/>
        </w:rPr>
        <w:t xml:space="preserve"> nur vor germ. *</w:t>
      </w:r>
      <w:r w:rsidRPr="00D148CA">
        <w:rPr>
          <w:rFonts w:ascii="Times New Roman" w:hAnsi="Times New Roman" w:cs="Times New Roman"/>
          <w:i/>
          <w:iCs/>
          <w:sz w:val="18"/>
          <w:szCs w:val="18"/>
        </w:rPr>
        <w:t>r, *w, *h</w:t>
      </w:r>
      <w:r w:rsidRPr="00D148CA">
        <w:rPr>
          <w:rFonts w:ascii="Times New Roman" w:hAnsi="Times New Roman" w:cs="Times New Roman"/>
          <w:sz w:val="18"/>
          <w:szCs w:val="18"/>
        </w:rPr>
        <w:t xml:space="preserve"> zu einem Langvokal ahd. </w:t>
      </w:r>
      <w:r w:rsidRPr="00D148CA">
        <w:rPr>
          <w:rFonts w:ascii="Times New Roman" w:hAnsi="Times New Roman" w:cs="Times New Roman"/>
          <w:i/>
          <w:iCs/>
          <w:sz w:val="18"/>
          <w:szCs w:val="18"/>
        </w:rPr>
        <w:t>ē</w:t>
      </w:r>
      <w:r w:rsidRPr="00D148CA">
        <w:rPr>
          <w:rFonts w:ascii="Times New Roman" w:hAnsi="Times New Roman" w:cs="Times New Roman"/>
          <w:sz w:val="18"/>
          <w:szCs w:val="18"/>
        </w:rPr>
        <w:t xml:space="preserve"> monophthongiert; in allen anderen Kontexten bleibt ein Diphthong ahd. </w:t>
      </w:r>
      <w:r w:rsidRPr="00D148CA">
        <w:rPr>
          <w:rFonts w:ascii="Times New Roman" w:hAnsi="Times New Roman" w:cs="Times New Roman"/>
          <w:i/>
          <w:iCs/>
          <w:sz w:val="18"/>
          <w:szCs w:val="18"/>
        </w:rPr>
        <w:t>ei</w:t>
      </w:r>
      <w:r w:rsidRPr="00D148CA">
        <w:rPr>
          <w:rFonts w:ascii="Times New Roman" w:hAnsi="Times New Roman" w:cs="Times New Roman"/>
          <w:sz w:val="18"/>
          <w:szCs w:val="18"/>
        </w:rPr>
        <w:t xml:space="preserve"> erhalten</w:t>
      </w:r>
      <w:r w:rsidR="00BB4E51" w:rsidRPr="00D148CA">
        <w:rPr>
          <w:rFonts w:ascii="Times New Roman" w:hAnsi="Times New Roman" w:cs="Times New Roman"/>
          <w:sz w:val="18"/>
          <w:szCs w:val="18"/>
        </w:rPr>
        <w:t xml:space="preserve"> (vgl. Braune / Heidermanns 2023: 67ff.; §43).</w:t>
      </w:r>
    </w:p>
  </w:footnote>
  <w:footnote w:id="6">
    <w:p w14:paraId="60BCF4CA" w14:textId="4274ED08" w:rsidR="00184624" w:rsidRPr="00184624" w:rsidRDefault="00184624" w:rsidP="00184624">
      <w:pPr>
        <w:pStyle w:val="Funotentext"/>
        <w:spacing w:line="240" w:lineRule="auto"/>
        <w:rPr>
          <w:rFonts w:ascii="Times New Roman" w:hAnsi="Times New Roman" w:cs="Times New Roman"/>
          <w:sz w:val="18"/>
          <w:szCs w:val="18"/>
        </w:rPr>
      </w:pPr>
      <w:r w:rsidRPr="00D148CA">
        <w:rPr>
          <w:rStyle w:val="Funotenzeichen"/>
          <w:rFonts w:ascii="Times New Roman" w:hAnsi="Times New Roman" w:cs="Times New Roman"/>
          <w:sz w:val="18"/>
          <w:szCs w:val="18"/>
        </w:rPr>
        <w:footnoteRef/>
      </w:r>
      <w:r w:rsidRPr="00D148CA">
        <w:rPr>
          <w:rFonts w:ascii="Times New Roman" w:hAnsi="Times New Roman" w:cs="Times New Roman"/>
          <w:sz w:val="18"/>
          <w:szCs w:val="18"/>
        </w:rPr>
        <w:t xml:space="preserve"> Der </w:t>
      </w:r>
      <w:r w:rsidRPr="00D148CA">
        <w:rPr>
          <w:rFonts w:ascii="Times New Roman" w:hAnsi="Times New Roman" w:cs="Times New Roman"/>
          <w:i/>
          <w:iCs/>
          <w:sz w:val="18"/>
          <w:szCs w:val="18"/>
        </w:rPr>
        <w:t>i</w:t>
      </w:r>
      <w:r w:rsidRPr="00D148CA">
        <w:rPr>
          <w:rFonts w:ascii="Times New Roman" w:hAnsi="Times New Roman" w:cs="Times New Roman"/>
          <w:sz w:val="18"/>
          <w:szCs w:val="18"/>
        </w:rPr>
        <w:t>-Umlaut ist im Althochdeutschen mit Ausnahme des sog. Primärumlauts (germ. *</w:t>
      </w:r>
      <w:r w:rsidRPr="00D148CA">
        <w:rPr>
          <w:rFonts w:ascii="Times New Roman" w:hAnsi="Times New Roman" w:cs="Times New Roman"/>
          <w:i/>
          <w:iCs/>
          <w:sz w:val="18"/>
          <w:szCs w:val="18"/>
        </w:rPr>
        <w:t>a</w:t>
      </w:r>
      <w:r w:rsidRPr="00D148CA">
        <w:rPr>
          <w:rFonts w:ascii="Times New Roman" w:hAnsi="Times New Roman" w:cs="Times New Roman"/>
          <w:sz w:val="18"/>
          <w:szCs w:val="18"/>
        </w:rPr>
        <w:t xml:space="preserve"> &gt; ahd</w:t>
      </w:r>
      <w:r w:rsidRPr="00184624">
        <w:rPr>
          <w:rFonts w:ascii="Times New Roman" w:hAnsi="Times New Roman" w:cs="Times New Roman"/>
          <w:sz w:val="18"/>
          <w:szCs w:val="18"/>
        </w:rPr>
        <w:t>. *</w:t>
      </w:r>
      <w:r w:rsidRPr="00184624">
        <w:rPr>
          <w:rFonts w:ascii="Times New Roman" w:hAnsi="Times New Roman" w:cs="Times New Roman"/>
          <w:i/>
          <w:iCs/>
          <w:sz w:val="18"/>
          <w:szCs w:val="18"/>
        </w:rPr>
        <w:t>e</w:t>
      </w:r>
      <w:r w:rsidRPr="00184624">
        <w:rPr>
          <w:rFonts w:ascii="Times New Roman" w:hAnsi="Times New Roman" w:cs="Times New Roman"/>
          <w:sz w:val="18"/>
          <w:szCs w:val="18"/>
        </w:rPr>
        <w:t xml:space="preserve">/_ </w:t>
      </w:r>
      <w:r w:rsidRPr="00184624">
        <w:rPr>
          <w:rFonts w:ascii="Times New Roman" w:hAnsi="Times New Roman" w:cs="Times New Roman"/>
          <w:i/>
          <w:iCs/>
          <w:sz w:val="18"/>
          <w:szCs w:val="18"/>
        </w:rPr>
        <w:t>i</w:t>
      </w:r>
      <w:r w:rsidRPr="00184624">
        <w:rPr>
          <w:rFonts w:ascii="Times New Roman" w:hAnsi="Times New Roman" w:cs="Times New Roman"/>
          <w:sz w:val="18"/>
          <w:szCs w:val="18"/>
        </w:rPr>
        <w:t>,</w:t>
      </w:r>
      <w:r w:rsidRPr="00184624">
        <w:rPr>
          <w:rFonts w:ascii="Times New Roman" w:hAnsi="Times New Roman" w:cs="Times New Roman"/>
          <w:i/>
          <w:iCs/>
          <w:sz w:val="18"/>
          <w:szCs w:val="18"/>
        </w:rPr>
        <w:t xml:space="preserve"> ī</w:t>
      </w:r>
      <w:r w:rsidRPr="00184624">
        <w:rPr>
          <w:rFonts w:ascii="Times New Roman" w:hAnsi="Times New Roman" w:cs="Times New Roman"/>
          <w:sz w:val="18"/>
          <w:szCs w:val="18"/>
        </w:rPr>
        <w:t xml:space="preserve">, </w:t>
      </w:r>
      <w:r w:rsidRPr="00184624">
        <w:rPr>
          <w:rFonts w:ascii="Times New Roman" w:hAnsi="Times New Roman" w:cs="Times New Roman"/>
          <w:i/>
          <w:iCs/>
          <w:sz w:val="18"/>
          <w:szCs w:val="18"/>
        </w:rPr>
        <w:t>j</w:t>
      </w:r>
      <w:r w:rsidRPr="00184624">
        <w:rPr>
          <w:rFonts w:ascii="Times New Roman" w:hAnsi="Times New Roman" w:cs="Times New Roman"/>
          <w:sz w:val="18"/>
          <w:szCs w:val="18"/>
        </w:rPr>
        <w:t xml:space="preserve">) zumindest in der Schrift nicht umgesetzt (vgl. </w:t>
      </w:r>
      <w:r w:rsidRPr="00184624">
        <w:rPr>
          <w:rFonts w:ascii="Times New Roman" w:hAnsi="Times New Roman" w:cs="Times New Roman"/>
          <w:bCs/>
          <w:sz w:val="18"/>
          <w:szCs w:val="18"/>
        </w:rPr>
        <w:t xml:space="preserve">Braune / Heidermanns 2023: </w:t>
      </w:r>
      <w:r w:rsidRPr="00184624">
        <w:rPr>
          <w:rFonts w:ascii="Times New Roman" w:hAnsi="Times New Roman" w:cs="Times New Roman"/>
          <w:sz w:val="18"/>
          <w:szCs w:val="18"/>
        </w:rPr>
        <w:t>83ff., §51).</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ohneRahmen"/>
      <w:tblW w:w="6792" w:type="dxa"/>
      <w:tblInd w:w="-987" w:type="dxa"/>
      <w:tblLook w:val="04A0" w:firstRow="1" w:lastRow="0" w:firstColumn="1" w:lastColumn="0" w:noHBand="0" w:noVBand="1"/>
    </w:tblPr>
    <w:tblGrid>
      <w:gridCol w:w="2852"/>
      <w:gridCol w:w="3940"/>
    </w:tblGrid>
    <w:tr w:rsidR="000355DF" w14:paraId="3EF9621C" w14:textId="77777777" w:rsidTr="007D7866">
      <w:trPr>
        <w:trHeight w:hRule="exact" w:val="850"/>
      </w:trPr>
      <w:tc>
        <w:tcPr>
          <w:tcW w:w="2852" w:type="dxa"/>
          <w:tcBorders>
            <w:right w:val="single" w:sz="4" w:space="0" w:color="808080"/>
          </w:tcBorders>
        </w:tcPr>
        <w:p w14:paraId="5C5A96E3" w14:textId="77777777" w:rsidR="000355DF" w:rsidRPr="003621B6" w:rsidRDefault="000355DF" w:rsidP="0036688D">
          <w:pPr>
            <w:pStyle w:val="Kopfzeile"/>
            <w:ind w:left="28"/>
            <w:rPr>
              <w:sz w:val="2"/>
              <w:szCs w:val="2"/>
            </w:rPr>
          </w:pPr>
          <w:r>
            <w:rPr>
              <w:noProof/>
            </w:rPr>
            <w:drawing>
              <wp:inline distT="0" distB="0" distL="0" distR="0" wp14:anchorId="4A3D2ACC" wp14:editId="279FBE22">
                <wp:extent cx="1548000" cy="536243"/>
                <wp:effectExtent l="0" t="0" r="0" b="0"/>
                <wp:docPr id="548709608"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a:blip r:embed="rId1">
                          <a:extLst>
                            <a:ext uri="{28A0092B-C50C-407E-A947-70E740481C1C}">
                              <a14:useLocalDpi xmlns:a14="http://schemas.microsoft.com/office/drawing/2010/main" val="0"/>
                            </a:ext>
                          </a:extLst>
                        </a:blip>
                        <a:stretch>
                          <a:fillRect/>
                        </a:stretch>
                      </pic:blipFill>
                      <pic:spPr>
                        <a:xfrm>
                          <a:off x="0" y="0"/>
                          <a:ext cx="1548000" cy="536243"/>
                        </a:xfrm>
                        <a:prstGeom prst="rect">
                          <a:avLst/>
                        </a:prstGeom>
                      </pic:spPr>
                    </pic:pic>
                  </a:graphicData>
                </a:graphic>
              </wp:inline>
            </w:drawing>
          </w:r>
        </w:p>
      </w:tc>
      <w:tc>
        <w:tcPr>
          <w:tcW w:w="3940" w:type="dxa"/>
          <w:tcBorders>
            <w:left w:val="single" w:sz="4" w:space="0" w:color="808080"/>
          </w:tcBorders>
          <w:vAlign w:val="center"/>
        </w:tcPr>
        <w:p w14:paraId="1A5B6333" w14:textId="77777777" w:rsidR="000355DF" w:rsidRPr="001465E4" w:rsidRDefault="00092FC9" w:rsidP="0036688D">
          <w:pPr>
            <w:pStyle w:val="Organisationseinheit"/>
            <w:ind w:left="408"/>
            <w:contextualSpacing/>
          </w:pPr>
          <w:r>
            <w:t>Deutsches Seminar</w:t>
          </w:r>
        </w:p>
      </w:tc>
    </w:tr>
  </w:tbl>
  <w:p w14:paraId="0035AA10" w14:textId="77777777" w:rsidR="000355DF" w:rsidRPr="00992DCC" w:rsidRDefault="000355DF" w:rsidP="00755084">
    <w:pPr>
      <w:pStyle w:val="Kopfzeile"/>
      <w:spacing w:after="1020"/>
    </w:pPr>
  </w:p>
  <w:p w14:paraId="25C9CBC8" w14:textId="77777777" w:rsidR="00A0657F" w:rsidRPr="00A6343E" w:rsidRDefault="00A0657F" w:rsidP="00887DA4">
    <w:pPr>
      <w:pStyle w:val="Kopfzeile"/>
      <w:jc w:val="right"/>
      <w:rPr>
        <w:color w:val="FFFFFF" w:themeColor="background1"/>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E70F1D"/>
    <w:multiLevelType w:val="hybridMultilevel"/>
    <w:tmpl w:val="F2A8C9E0"/>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 w15:restartNumberingAfterBreak="0">
    <w:nsid w:val="11B926FA"/>
    <w:multiLevelType w:val="hybridMultilevel"/>
    <w:tmpl w:val="19DA1CA8"/>
    <w:lvl w:ilvl="0" w:tplc="0807000F">
      <w:start w:val="1"/>
      <w:numFmt w:val="decimal"/>
      <w:lvlText w:val="%1."/>
      <w:lvlJc w:val="left"/>
      <w:pPr>
        <w:ind w:left="720" w:hanging="360"/>
      </w:p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2" w15:restartNumberingAfterBreak="0">
    <w:nsid w:val="17846688"/>
    <w:multiLevelType w:val="hybridMultilevel"/>
    <w:tmpl w:val="44724D0C"/>
    <w:lvl w:ilvl="0" w:tplc="A35CA08E">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3" w15:restartNumberingAfterBreak="0">
    <w:nsid w:val="198A7877"/>
    <w:multiLevelType w:val="multilevel"/>
    <w:tmpl w:val="14FC64F4"/>
    <w:lvl w:ilvl="0">
      <w:start w:val="1"/>
      <w:numFmt w:val="decimal"/>
      <w:pStyle w:val="Dokumentbezeichnung"/>
      <w:lvlText w:val="%1"/>
      <w:lvlJc w:val="left"/>
      <w:pPr>
        <w:ind w:left="851" w:hanging="709"/>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 w15:restartNumberingAfterBreak="0">
    <w:nsid w:val="1B802FC3"/>
    <w:multiLevelType w:val="hybridMultilevel"/>
    <w:tmpl w:val="334437E4"/>
    <w:lvl w:ilvl="0" w:tplc="A35CA08E">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5" w15:restartNumberingAfterBreak="0">
    <w:nsid w:val="1B967583"/>
    <w:multiLevelType w:val="hybridMultilevel"/>
    <w:tmpl w:val="F16682A4"/>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6" w15:restartNumberingAfterBreak="0">
    <w:nsid w:val="1F16576D"/>
    <w:multiLevelType w:val="hybridMultilevel"/>
    <w:tmpl w:val="8B12ABDE"/>
    <w:lvl w:ilvl="0" w:tplc="2514F7C4">
      <w:start w:val="1"/>
      <w:numFmt w:val="decimal"/>
      <w:lvlText w:val="(%1)"/>
      <w:lvlJc w:val="left"/>
      <w:pPr>
        <w:ind w:left="720" w:hanging="360"/>
      </w:pPr>
      <w:rPr>
        <w:b w:val="0"/>
        <w:bCs w:val="0"/>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7" w15:restartNumberingAfterBreak="0">
    <w:nsid w:val="1F7455C8"/>
    <w:multiLevelType w:val="multilevel"/>
    <w:tmpl w:val="74F2CCFE"/>
    <w:numStyleLink w:val="Nummerierteberschriften"/>
  </w:abstractNum>
  <w:abstractNum w:abstractNumId="8" w15:restartNumberingAfterBreak="0">
    <w:nsid w:val="238306D5"/>
    <w:multiLevelType w:val="multilevel"/>
    <w:tmpl w:val="74F2CCFE"/>
    <w:styleLink w:val="Nummerierteberschriften"/>
    <w:lvl w:ilvl="0">
      <w:start w:val="1"/>
      <w:numFmt w:val="decimal"/>
      <w:pStyle w:val="berschrift1nummeriert"/>
      <w:lvlText w:val="%1."/>
      <w:lvlJc w:val="left"/>
      <w:pPr>
        <w:ind w:left="567" w:hanging="567"/>
      </w:pPr>
      <w:rPr>
        <w:rFonts w:hint="default"/>
      </w:rPr>
    </w:lvl>
    <w:lvl w:ilvl="1">
      <w:start w:val="1"/>
      <w:numFmt w:val="decimal"/>
      <w:pStyle w:val="berschrift2nummeriert"/>
      <w:lvlText w:val="%1.%2"/>
      <w:lvlJc w:val="left"/>
      <w:pPr>
        <w:ind w:left="567" w:hanging="567"/>
      </w:pPr>
      <w:rPr>
        <w:rFonts w:hint="default"/>
      </w:rPr>
    </w:lvl>
    <w:lvl w:ilvl="2">
      <w:start w:val="1"/>
      <w:numFmt w:val="decimal"/>
      <w:pStyle w:val="berschrift3nummeriert"/>
      <w:lvlText w:val="%1.%2.%3"/>
      <w:lvlJc w:val="left"/>
      <w:pPr>
        <w:ind w:left="567" w:hanging="567"/>
      </w:pPr>
      <w:rPr>
        <w:rFonts w:hint="default"/>
      </w:rPr>
    </w:lvl>
    <w:lvl w:ilvl="3">
      <w:start w:val="1"/>
      <w:numFmt w:val="decimal"/>
      <w:pStyle w:val="berschrift4nummeriert"/>
      <w:lvlText w:val="%1.%2.%3.%4"/>
      <w:lvlJc w:val="left"/>
      <w:pPr>
        <w:ind w:left="851" w:hanging="851"/>
      </w:pPr>
      <w:rPr>
        <w:rFonts w:hint="default"/>
      </w:rPr>
    </w:lvl>
    <w:lvl w:ilvl="4">
      <w:start w:val="1"/>
      <w:numFmt w:val="decimal"/>
      <w:pStyle w:val="berschrift5nummeriert"/>
      <w:lvlText w:val="%1.%2.%3.%4.%5"/>
      <w:lvlJc w:val="left"/>
      <w:pPr>
        <w:ind w:left="1134" w:hanging="1134"/>
      </w:pPr>
      <w:rPr>
        <w:rFonts w:hint="default"/>
      </w:rPr>
    </w:lvl>
    <w:lvl w:ilvl="5">
      <w:start w:val="1"/>
      <w:numFmt w:val="decimal"/>
      <w:pStyle w:val="Nummerierung1"/>
      <w:lvlText w:val="%6."/>
      <w:lvlJc w:val="left"/>
      <w:pPr>
        <w:tabs>
          <w:tab w:val="num" w:pos="425"/>
        </w:tabs>
        <w:ind w:left="284" w:hanging="284"/>
      </w:pPr>
      <w:rPr>
        <w:rFonts w:hint="default"/>
      </w:rPr>
    </w:lvl>
    <w:lvl w:ilvl="6">
      <w:start w:val="1"/>
      <w:numFmt w:val="decimal"/>
      <w:pStyle w:val="Nummerierung2"/>
      <w:lvlText w:val="%6.%7"/>
      <w:lvlJc w:val="left"/>
      <w:pPr>
        <w:tabs>
          <w:tab w:val="num" w:pos="851"/>
        </w:tabs>
        <w:ind w:left="709" w:hanging="425"/>
      </w:pPr>
      <w:rPr>
        <w:rFonts w:hint="default"/>
      </w:rPr>
    </w:lvl>
    <w:lvl w:ilvl="7">
      <w:start w:val="1"/>
      <w:numFmt w:val="decimal"/>
      <w:pStyle w:val="Nummerierung3"/>
      <w:lvlText w:val="%6.%7.%8"/>
      <w:lvlJc w:val="left"/>
      <w:pPr>
        <w:tabs>
          <w:tab w:val="num" w:pos="1559"/>
        </w:tabs>
        <w:ind w:left="1276" w:hanging="567"/>
      </w:pPr>
      <w:rPr>
        <w:rFonts w:hint="default"/>
      </w:rPr>
    </w:lvl>
    <w:lvl w:ilvl="8">
      <w:start w:val="1"/>
      <w:numFmt w:val="lowerLetter"/>
      <w:pStyle w:val="Nummerierungabc"/>
      <w:lvlText w:val="%9."/>
      <w:lvlJc w:val="left"/>
      <w:pPr>
        <w:ind w:left="284" w:hanging="284"/>
      </w:pPr>
      <w:rPr>
        <w:rFonts w:hint="default"/>
      </w:rPr>
    </w:lvl>
  </w:abstractNum>
  <w:abstractNum w:abstractNumId="9" w15:restartNumberingAfterBreak="0">
    <w:nsid w:val="29765964"/>
    <w:multiLevelType w:val="hybridMultilevel"/>
    <w:tmpl w:val="1BDC0EC4"/>
    <w:lvl w:ilvl="0" w:tplc="A35CA08E">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0" w15:restartNumberingAfterBreak="0">
    <w:nsid w:val="2D892884"/>
    <w:multiLevelType w:val="multilevel"/>
    <w:tmpl w:val="8BDE3172"/>
    <w:lvl w:ilvl="0">
      <w:start w:val="1"/>
      <w:numFmt w:val="decimal"/>
      <w:lvlText w:val="%1."/>
      <w:lvlJc w:val="left"/>
      <w:pPr>
        <w:ind w:left="567" w:hanging="567"/>
      </w:pPr>
      <w:rPr>
        <w:rFonts w:hint="default"/>
      </w:rPr>
    </w:lvl>
    <w:lvl w:ilvl="1">
      <w:start w:val="1"/>
      <w:numFmt w:val="decimal"/>
      <w:lvlText w:val="%1.%2"/>
      <w:lvlJc w:val="left"/>
      <w:pPr>
        <w:ind w:left="567" w:hanging="567"/>
      </w:pPr>
      <w:rPr>
        <w:rFonts w:hint="default"/>
      </w:rPr>
    </w:lvl>
    <w:lvl w:ilvl="2">
      <w:start w:val="1"/>
      <w:numFmt w:val="decimal"/>
      <w:lvlText w:val="%1.%2.%3"/>
      <w:lvlJc w:val="left"/>
      <w:pPr>
        <w:ind w:left="567" w:hanging="567"/>
      </w:pPr>
      <w:rPr>
        <w:rFonts w:hint="default"/>
      </w:rPr>
    </w:lvl>
    <w:lvl w:ilvl="3">
      <w:start w:val="1"/>
      <w:numFmt w:val="decimal"/>
      <w:lvlText w:val="%1.%2.%3.%4"/>
      <w:lvlJc w:val="left"/>
      <w:pPr>
        <w:ind w:left="851" w:hanging="851"/>
      </w:pPr>
      <w:rPr>
        <w:rFonts w:hint="default"/>
      </w:rPr>
    </w:lvl>
    <w:lvl w:ilvl="4">
      <w:start w:val="1"/>
      <w:numFmt w:val="decimal"/>
      <w:lvlText w:val="%1.%2.%3.%4.%5"/>
      <w:lvlJc w:val="left"/>
      <w:pPr>
        <w:ind w:left="1134" w:hanging="1134"/>
      </w:pPr>
      <w:rPr>
        <w:rFonts w:hint="default"/>
      </w:rPr>
    </w:lvl>
    <w:lvl w:ilvl="5">
      <w:start w:val="1"/>
      <w:numFmt w:val="decimal"/>
      <w:pStyle w:val="NummerierungTabelle"/>
      <w:suff w:val="nothing"/>
      <w:lvlText w:val="%6."/>
      <w:lvlJc w:val="left"/>
      <w:pPr>
        <w:ind w:left="360" w:hanging="360"/>
      </w:pPr>
      <w:rPr>
        <w:rFonts w:hint="default"/>
      </w:rPr>
    </w:lvl>
    <w:lvl w:ilvl="6">
      <w:start w:val="1"/>
      <w:numFmt w:val="decimal"/>
      <w:suff w:val="nothing"/>
      <w:lvlText w:val="%6.%7"/>
      <w:lvlJc w:val="left"/>
      <w:pPr>
        <w:ind w:left="709" w:hanging="425"/>
      </w:pPr>
      <w:rPr>
        <w:rFonts w:hint="default"/>
      </w:rPr>
    </w:lvl>
    <w:lvl w:ilvl="7">
      <w:start w:val="1"/>
      <w:numFmt w:val="decimal"/>
      <w:suff w:val="nothing"/>
      <w:lvlText w:val="%6.%7.%8"/>
      <w:lvlJc w:val="left"/>
      <w:pPr>
        <w:ind w:left="1276" w:hanging="567"/>
      </w:pPr>
      <w:rPr>
        <w:rFonts w:hint="default"/>
      </w:rPr>
    </w:lvl>
    <w:lvl w:ilvl="8">
      <w:start w:val="1"/>
      <w:numFmt w:val="lowerLetter"/>
      <w:lvlText w:val="%9."/>
      <w:lvlJc w:val="left"/>
      <w:pPr>
        <w:ind w:left="284" w:hanging="284"/>
      </w:pPr>
      <w:rPr>
        <w:rFonts w:hint="default"/>
      </w:rPr>
    </w:lvl>
  </w:abstractNum>
  <w:abstractNum w:abstractNumId="11" w15:restartNumberingAfterBreak="0">
    <w:nsid w:val="2EBA422A"/>
    <w:multiLevelType w:val="hybridMultilevel"/>
    <w:tmpl w:val="E7B6E8C0"/>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2" w15:restartNumberingAfterBreak="0">
    <w:nsid w:val="3B920450"/>
    <w:multiLevelType w:val="hybridMultilevel"/>
    <w:tmpl w:val="0F5C8C60"/>
    <w:lvl w:ilvl="0" w:tplc="0807000F">
      <w:start w:val="1"/>
      <w:numFmt w:val="decimal"/>
      <w:lvlText w:val="%1."/>
      <w:lvlJc w:val="left"/>
      <w:pPr>
        <w:ind w:left="720" w:hanging="360"/>
      </w:p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13" w15:restartNumberingAfterBreak="0">
    <w:nsid w:val="509F35AD"/>
    <w:multiLevelType w:val="multilevel"/>
    <w:tmpl w:val="BEFC5094"/>
    <w:lvl w:ilvl="0">
      <w:start w:val="1"/>
      <w:numFmt w:val="decimal"/>
      <w:pStyle w:val="Traktandum-Titel1"/>
      <w:suff w:val="space"/>
      <w:lvlText w:val="%1."/>
      <w:lvlJc w:val="left"/>
      <w:pPr>
        <w:ind w:left="0" w:firstLine="0"/>
      </w:pPr>
      <w:rPr>
        <w:rFonts w:hint="default"/>
      </w:rPr>
    </w:lvl>
    <w:lvl w:ilvl="1">
      <w:start w:val="1"/>
      <w:numFmt w:val="decimal"/>
      <w:pStyle w:val="Traktandum-Titel2"/>
      <w:suff w:val="space"/>
      <w:lvlText w:val="%2.%1"/>
      <w:lvlJc w:val="left"/>
      <w:pPr>
        <w:ind w:left="0" w:firstLine="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4" w15:restartNumberingAfterBreak="0">
    <w:nsid w:val="5426714E"/>
    <w:multiLevelType w:val="multilevel"/>
    <w:tmpl w:val="04AEF7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58613E6B"/>
    <w:multiLevelType w:val="multilevel"/>
    <w:tmpl w:val="98B28E36"/>
    <w:lvl w:ilvl="0">
      <w:start w:val="1"/>
      <w:numFmt w:val="bullet"/>
      <w:pStyle w:val="Aufzhlungszeichen"/>
      <w:lvlText w:val=""/>
      <w:lvlJc w:val="left"/>
      <w:pPr>
        <w:ind w:left="284" w:hanging="284"/>
      </w:pPr>
      <w:rPr>
        <w:rFonts w:ascii="Wingdings" w:hAnsi="Wingdings" w:hint="default"/>
      </w:rPr>
    </w:lvl>
    <w:lvl w:ilvl="1">
      <w:start w:val="1"/>
      <w:numFmt w:val="bullet"/>
      <w:pStyle w:val="Aufzhlungszeichen2"/>
      <w:lvlText w:val="–"/>
      <w:lvlJc w:val="left"/>
      <w:pPr>
        <w:ind w:left="567" w:hanging="283"/>
      </w:pPr>
      <w:rPr>
        <w:rFonts w:ascii="HelveticaNeueLT Com 55 Roman" w:hAnsi="HelveticaNeueLT Com 55 Roman" w:hint="default"/>
      </w:rPr>
    </w:lvl>
    <w:lvl w:ilvl="2">
      <w:start w:val="1"/>
      <w:numFmt w:val="bullet"/>
      <w:pStyle w:val="Aufzhlungszeichen3"/>
      <w:lvlText w:val="–"/>
      <w:lvlJc w:val="left"/>
      <w:pPr>
        <w:ind w:left="851" w:hanging="284"/>
      </w:pPr>
      <w:rPr>
        <w:rFonts w:ascii="HelveticaNeueLT Com 55 Roman" w:hAnsi="HelveticaNeueLT Com 55 Roman"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597658A5"/>
    <w:multiLevelType w:val="multilevel"/>
    <w:tmpl w:val="74F2CCFE"/>
    <w:numStyleLink w:val="Nummerierteberschriften"/>
  </w:abstractNum>
  <w:abstractNum w:abstractNumId="17" w15:restartNumberingAfterBreak="0">
    <w:nsid w:val="5B772C42"/>
    <w:multiLevelType w:val="hybridMultilevel"/>
    <w:tmpl w:val="19DA2BCE"/>
    <w:lvl w:ilvl="0" w:tplc="224E64EA">
      <w:start w:val="1"/>
      <w:numFmt w:val="bullet"/>
      <w:lvlText w:val="}"/>
      <w:lvlJc w:val="left"/>
      <w:pPr>
        <w:ind w:left="720" w:hanging="360"/>
      </w:pPr>
      <w:rPr>
        <w:rFonts w:ascii="Wingdings 3" w:hAnsi="Wingdings 3"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8" w15:restartNumberingAfterBreak="0">
    <w:nsid w:val="5D473A43"/>
    <w:multiLevelType w:val="hybridMultilevel"/>
    <w:tmpl w:val="9A46E5CE"/>
    <w:lvl w:ilvl="0" w:tplc="A9BE5F3E">
      <w:start w:val="1"/>
      <w:numFmt w:val="bullet"/>
      <w:lvlText w:val="•"/>
      <w:lvlJc w:val="left"/>
      <w:pPr>
        <w:tabs>
          <w:tab w:val="num" w:pos="720"/>
        </w:tabs>
        <w:ind w:left="720" w:hanging="360"/>
      </w:pPr>
      <w:rPr>
        <w:rFonts w:ascii="Arial" w:hAnsi="Arial" w:hint="default"/>
      </w:rPr>
    </w:lvl>
    <w:lvl w:ilvl="1" w:tplc="438A733E" w:tentative="1">
      <w:start w:val="1"/>
      <w:numFmt w:val="bullet"/>
      <w:lvlText w:val="•"/>
      <w:lvlJc w:val="left"/>
      <w:pPr>
        <w:tabs>
          <w:tab w:val="num" w:pos="1440"/>
        </w:tabs>
        <w:ind w:left="1440" w:hanging="360"/>
      </w:pPr>
      <w:rPr>
        <w:rFonts w:ascii="Arial" w:hAnsi="Arial" w:hint="default"/>
      </w:rPr>
    </w:lvl>
    <w:lvl w:ilvl="2" w:tplc="76700E9A" w:tentative="1">
      <w:start w:val="1"/>
      <w:numFmt w:val="bullet"/>
      <w:lvlText w:val="•"/>
      <w:lvlJc w:val="left"/>
      <w:pPr>
        <w:tabs>
          <w:tab w:val="num" w:pos="2160"/>
        </w:tabs>
        <w:ind w:left="2160" w:hanging="360"/>
      </w:pPr>
      <w:rPr>
        <w:rFonts w:ascii="Arial" w:hAnsi="Arial" w:hint="default"/>
      </w:rPr>
    </w:lvl>
    <w:lvl w:ilvl="3" w:tplc="9600FD34" w:tentative="1">
      <w:start w:val="1"/>
      <w:numFmt w:val="bullet"/>
      <w:lvlText w:val="•"/>
      <w:lvlJc w:val="left"/>
      <w:pPr>
        <w:tabs>
          <w:tab w:val="num" w:pos="2880"/>
        </w:tabs>
        <w:ind w:left="2880" w:hanging="360"/>
      </w:pPr>
      <w:rPr>
        <w:rFonts w:ascii="Arial" w:hAnsi="Arial" w:hint="default"/>
      </w:rPr>
    </w:lvl>
    <w:lvl w:ilvl="4" w:tplc="53122B54" w:tentative="1">
      <w:start w:val="1"/>
      <w:numFmt w:val="bullet"/>
      <w:lvlText w:val="•"/>
      <w:lvlJc w:val="left"/>
      <w:pPr>
        <w:tabs>
          <w:tab w:val="num" w:pos="3600"/>
        </w:tabs>
        <w:ind w:left="3600" w:hanging="360"/>
      </w:pPr>
      <w:rPr>
        <w:rFonts w:ascii="Arial" w:hAnsi="Arial" w:hint="default"/>
      </w:rPr>
    </w:lvl>
    <w:lvl w:ilvl="5" w:tplc="7D1AE7AA" w:tentative="1">
      <w:start w:val="1"/>
      <w:numFmt w:val="bullet"/>
      <w:lvlText w:val="•"/>
      <w:lvlJc w:val="left"/>
      <w:pPr>
        <w:tabs>
          <w:tab w:val="num" w:pos="4320"/>
        </w:tabs>
        <w:ind w:left="4320" w:hanging="360"/>
      </w:pPr>
      <w:rPr>
        <w:rFonts w:ascii="Arial" w:hAnsi="Arial" w:hint="default"/>
      </w:rPr>
    </w:lvl>
    <w:lvl w:ilvl="6" w:tplc="F94204F8" w:tentative="1">
      <w:start w:val="1"/>
      <w:numFmt w:val="bullet"/>
      <w:lvlText w:val="•"/>
      <w:lvlJc w:val="left"/>
      <w:pPr>
        <w:tabs>
          <w:tab w:val="num" w:pos="5040"/>
        </w:tabs>
        <w:ind w:left="5040" w:hanging="360"/>
      </w:pPr>
      <w:rPr>
        <w:rFonts w:ascii="Arial" w:hAnsi="Arial" w:hint="default"/>
      </w:rPr>
    </w:lvl>
    <w:lvl w:ilvl="7" w:tplc="DE808642" w:tentative="1">
      <w:start w:val="1"/>
      <w:numFmt w:val="bullet"/>
      <w:lvlText w:val="•"/>
      <w:lvlJc w:val="left"/>
      <w:pPr>
        <w:tabs>
          <w:tab w:val="num" w:pos="5760"/>
        </w:tabs>
        <w:ind w:left="5760" w:hanging="360"/>
      </w:pPr>
      <w:rPr>
        <w:rFonts w:ascii="Arial" w:hAnsi="Arial" w:hint="default"/>
      </w:rPr>
    </w:lvl>
    <w:lvl w:ilvl="8" w:tplc="277419D2"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6CD920EA"/>
    <w:multiLevelType w:val="hybridMultilevel"/>
    <w:tmpl w:val="B6BCE5D8"/>
    <w:lvl w:ilvl="0" w:tplc="0807000F">
      <w:start w:val="1"/>
      <w:numFmt w:val="decimal"/>
      <w:lvlText w:val="%1."/>
      <w:lvlJc w:val="left"/>
      <w:pPr>
        <w:ind w:left="720" w:hanging="360"/>
      </w:p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20" w15:restartNumberingAfterBreak="0">
    <w:nsid w:val="72267BD3"/>
    <w:multiLevelType w:val="hybridMultilevel"/>
    <w:tmpl w:val="965E2A1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1" w15:restartNumberingAfterBreak="0">
    <w:nsid w:val="73764E95"/>
    <w:multiLevelType w:val="hybridMultilevel"/>
    <w:tmpl w:val="FE4EAE4C"/>
    <w:lvl w:ilvl="0" w:tplc="A35CA08E">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22" w15:restartNumberingAfterBreak="0">
    <w:nsid w:val="76D65251"/>
    <w:multiLevelType w:val="multilevel"/>
    <w:tmpl w:val="9364FD24"/>
    <w:numStyleLink w:val="Aufzhlungen"/>
  </w:abstractNum>
  <w:abstractNum w:abstractNumId="23" w15:restartNumberingAfterBreak="0">
    <w:nsid w:val="773C0C80"/>
    <w:multiLevelType w:val="hybridMultilevel"/>
    <w:tmpl w:val="7640D4EA"/>
    <w:lvl w:ilvl="0" w:tplc="08070001">
      <w:start w:val="1"/>
      <w:numFmt w:val="bullet"/>
      <w:lvlText w:val=""/>
      <w:lvlJc w:val="left"/>
      <w:pPr>
        <w:ind w:left="720" w:hanging="360"/>
      </w:pPr>
      <w:rPr>
        <w:rFonts w:ascii="Symbol" w:hAnsi="Symbol" w:hint="default"/>
      </w:rPr>
    </w:lvl>
    <w:lvl w:ilvl="1" w:tplc="08070003">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24" w15:restartNumberingAfterBreak="0">
    <w:nsid w:val="7ACF32C4"/>
    <w:multiLevelType w:val="multilevel"/>
    <w:tmpl w:val="9364FD24"/>
    <w:styleLink w:val="Aufzhlungen"/>
    <w:lvl w:ilvl="0">
      <w:start w:val="1"/>
      <w:numFmt w:val="bullet"/>
      <w:pStyle w:val="Aufzhlung1"/>
      <w:lvlText w:val="—"/>
      <w:lvlJc w:val="left"/>
      <w:pPr>
        <w:ind w:left="227" w:hanging="227"/>
      </w:pPr>
      <w:rPr>
        <w:rFonts w:ascii="Source Sans Pro" w:hAnsi="Source Sans Pro" w:hint="default"/>
      </w:rPr>
    </w:lvl>
    <w:lvl w:ilvl="1">
      <w:start w:val="1"/>
      <w:numFmt w:val="bullet"/>
      <w:pStyle w:val="Aufzhlung2"/>
      <w:lvlText w:val="—"/>
      <w:lvlJc w:val="left"/>
      <w:pPr>
        <w:ind w:left="454" w:hanging="227"/>
      </w:pPr>
      <w:rPr>
        <w:rFonts w:ascii="Source Sans Pro" w:hAnsi="Source Sans Pro" w:hint="default"/>
      </w:rPr>
    </w:lvl>
    <w:lvl w:ilvl="2">
      <w:start w:val="1"/>
      <w:numFmt w:val="bullet"/>
      <w:pStyle w:val="Aufzhlung3"/>
      <w:lvlText w:val="—"/>
      <w:lvlJc w:val="left"/>
      <w:pPr>
        <w:ind w:left="680" w:hanging="226"/>
      </w:pPr>
      <w:rPr>
        <w:rFonts w:ascii="Source Sans Pro" w:hAnsi="Source Sans Pro" w:hint="default"/>
      </w:rPr>
    </w:lvl>
    <w:lvl w:ilvl="3">
      <w:start w:val="1"/>
      <w:numFmt w:val="bullet"/>
      <w:lvlText w:val=""/>
      <w:lvlJc w:val="left"/>
      <w:pPr>
        <w:ind w:left="3164" w:hanging="360"/>
      </w:pPr>
      <w:rPr>
        <w:rFonts w:ascii="Symbol" w:hAnsi="Symbol" w:cs="Times New Roman"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num w:numId="1" w16cid:durableId="956832184">
    <w:abstractNumId w:val="15"/>
  </w:num>
  <w:num w:numId="2" w16cid:durableId="171723735">
    <w:abstractNumId w:val="3"/>
  </w:num>
  <w:num w:numId="3" w16cid:durableId="1073507391">
    <w:abstractNumId w:val="8"/>
  </w:num>
  <w:num w:numId="4" w16cid:durableId="207018011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074162686">
    <w:abstractNumId w:val="24"/>
  </w:num>
  <w:num w:numId="6" w16cid:durableId="143355193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413744835">
    <w:abstractNumId w:val="22"/>
  </w:num>
  <w:num w:numId="8" w16cid:durableId="180516226">
    <w:abstractNumId w:val="13"/>
  </w:num>
  <w:num w:numId="9" w16cid:durableId="130562892">
    <w:abstractNumId w:val="7"/>
  </w:num>
  <w:num w:numId="10" w16cid:durableId="2058778851">
    <w:abstractNumId w:val="10"/>
  </w:num>
  <w:num w:numId="11" w16cid:durableId="52097378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08090268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85318506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57018933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65071950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59035662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207724293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76332960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51931638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76070897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71253088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93083300">
    <w:abstractNumId w:val="16"/>
  </w:num>
  <w:num w:numId="23" w16cid:durableId="518929072">
    <w:abstractNumId w:val="17"/>
  </w:num>
  <w:num w:numId="24" w16cid:durableId="1696729578">
    <w:abstractNumId w:val="23"/>
  </w:num>
  <w:num w:numId="25" w16cid:durableId="1022246222">
    <w:abstractNumId w:val="6"/>
  </w:num>
  <w:num w:numId="26" w16cid:durableId="1466578799">
    <w:abstractNumId w:val="20"/>
  </w:num>
  <w:num w:numId="27" w16cid:durableId="848250251">
    <w:abstractNumId w:val="12"/>
  </w:num>
  <w:num w:numId="28" w16cid:durableId="1965426321">
    <w:abstractNumId w:val="1"/>
  </w:num>
  <w:num w:numId="29" w16cid:durableId="12071806">
    <w:abstractNumId w:val="5"/>
  </w:num>
  <w:num w:numId="30" w16cid:durableId="2010718991">
    <w:abstractNumId w:val="11"/>
  </w:num>
  <w:num w:numId="31" w16cid:durableId="884876536">
    <w:abstractNumId w:val="19"/>
  </w:num>
  <w:num w:numId="32" w16cid:durableId="112211497">
    <w:abstractNumId w:val="18"/>
  </w:num>
  <w:num w:numId="33" w16cid:durableId="207762802">
    <w:abstractNumId w:val="2"/>
  </w:num>
  <w:num w:numId="34" w16cid:durableId="1727534585">
    <w:abstractNumId w:val="9"/>
  </w:num>
  <w:num w:numId="35" w16cid:durableId="1172184463">
    <w:abstractNumId w:val="4"/>
  </w:num>
  <w:num w:numId="36" w16cid:durableId="1456368062">
    <w:abstractNumId w:val="21"/>
  </w:num>
  <w:num w:numId="37" w16cid:durableId="1206453965">
    <w:abstractNumId w:val="14"/>
  </w:num>
  <w:num w:numId="38" w16cid:durableId="2039968902">
    <w:abstractNumId w:val="0"/>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5"/>
  <w:removeDateAndTime/>
  <w:activeWritingStyle w:appName="MSWord" w:lang="it-CH" w:vendorID="64" w:dllVersion="6" w:nlCheck="1" w:checkStyle="0"/>
  <w:activeWritingStyle w:appName="MSWord" w:lang="en-US" w:vendorID="64" w:dllVersion="6" w:nlCheck="1" w:checkStyle="1"/>
  <w:activeWritingStyle w:appName="MSWord" w:lang="fr-CH" w:vendorID="64" w:dllVersion="6" w:nlCheck="1" w:checkStyle="1"/>
  <w:activeWritingStyle w:appName="MSWord" w:lang="de-CH" w:vendorID="64" w:dllVersion="6" w:nlCheck="1" w:checkStyle="1"/>
  <w:activeWritingStyle w:appName="MSWord" w:lang="de-DE" w:vendorID="64" w:dllVersion="6" w:nlCheck="1" w:checkStyle="1"/>
  <w:activeWritingStyle w:appName="MSWord" w:lang="de-CH" w:vendorID="64" w:dllVersion="0" w:nlCheck="1" w:checkStyle="0"/>
  <w:activeWritingStyle w:appName="MSWord" w:lang="en-GB" w:vendorID="64" w:dllVersion="0" w:nlCheck="1" w:checkStyle="0"/>
  <w:activeWritingStyle w:appName="MSWord" w:lang="en-GB" w:vendorID="64" w:dllVersion="6" w:nlCheck="1" w:checkStyle="1"/>
  <w:activeWritingStyle w:appName="MSWord" w:lang="en-US" w:vendorID="64" w:dllVersion="0" w:nlCheck="1" w:checkStyle="0"/>
  <w:activeWritingStyle w:appName="MSWord" w:lang="it-CH" w:vendorID="64" w:dllVersion="0" w:nlCheck="1" w:checkStyle="0"/>
  <w:activeWritingStyle w:appName="MSWord" w:lang="de-DE" w:vendorID="64" w:dllVersion="0" w:nlCheck="1" w:checkStyle="0"/>
  <w:activeWritingStyle w:appName="MSWord" w:lang="it-IT" w:vendorID="64" w:dllVersion="0" w:nlCheck="1" w:checkStyle="0"/>
  <w:activeWritingStyle w:appName="MSWord" w:lang="nl-NL" w:vendorID="64" w:dllVersion="0" w:nlCheck="1" w:checkStyle="0"/>
  <w:activeWritingStyle w:appName="MSWord" w:lang="fr-CH" w:vendorID="64" w:dllVersion="0" w:nlCheck="1" w:checkStyle="0"/>
  <w:activeWritingStyle w:appName="MSWord" w:lang="de-AT" w:vendorID="64" w:dllVersion="0" w:nlCheck="1" w:checkStyle="0"/>
  <w:activeWritingStyle w:appName="MSWord" w:lang="de-CH" w:vendorID="64" w:dllVersion="4096" w:nlCheck="1" w:checkStyle="0"/>
  <w:activeWritingStyle w:appName="MSWord" w:lang="en-GB" w:vendorID="64" w:dllVersion="4096" w:nlCheck="1" w:checkStyle="0"/>
  <w:stylePaneFormatFilter w:val="D024" w:allStyles="0" w:customStyles="0" w:latentStyles="1" w:stylesInUse="0" w:headingStyles="1" w:numberingStyles="0" w:tableStyles="0" w:directFormattingOnRuns="0" w:directFormattingOnParagraphs="0" w:directFormattingOnNumbering="0" w:directFormattingOnTables="0" w:clearFormatting="1" w:top3HeadingStyles="0" w:visibleStyles="1" w:alternateStyleNames="1"/>
  <w:defaultTabStop w:val="709"/>
  <w:hyphenationZone w:val="425"/>
  <w:drawingGridHorizontalSpacing w:val="110"/>
  <w:displayHorizontalDrawingGridEvery w:val="2"/>
  <w:characterSpacingControl w:val="doNotCompress"/>
  <w:hdrShapeDefaults>
    <o:shapedefaults v:ext="edit" spidmax="2050"/>
  </w:hdrShapeDefaults>
  <w:footnotePr>
    <w:footnote w:id="-1"/>
    <w:footnote w:id="0"/>
    <w:footnote w:id="1"/>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F09D2"/>
    <w:rsid w:val="000000FB"/>
    <w:rsid w:val="000024B2"/>
    <w:rsid w:val="00002978"/>
    <w:rsid w:val="00003A9F"/>
    <w:rsid w:val="00007462"/>
    <w:rsid w:val="0001010F"/>
    <w:rsid w:val="00011C08"/>
    <w:rsid w:val="00011D4C"/>
    <w:rsid w:val="00012F27"/>
    <w:rsid w:val="00014EF4"/>
    <w:rsid w:val="00016528"/>
    <w:rsid w:val="00016F00"/>
    <w:rsid w:val="00025A3B"/>
    <w:rsid w:val="00025CEC"/>
    <w:rsid w:val="000266B7"/>
    <w:rsid w:val="00026DD9"/>
    <w:rsid w:val="000305D4"/>
    <w:rsid w:val="00032B92"/>
    <w:rsid w:val="00032EA5"/>
    <w:rsid w:val="00034CDD"/>
    <w:rsid w:val="000355DF"/>
    <w:rsid w:val="0004058B"/>
    <w:rsid w:val="000406AD"/>
    <w:rsid w:val="000409C8"/>
    <w:rsid w:val="00041297"/>
    <w:rsid w:val="00041700"/>
    <w:rsid w:val="00042FDD"/>
    <w:rsid w:val="00045F15"/>
    <w:rsid w:val="00052258"/>
    <w:rsid w:val="00052CD7"/>
    <w:rsid w:val="00054AAF"/>
    <w:rsid w:val="00055773"/>
    <w:rsid w:val="000559FA"/>
    <w:rsid w:val="00061D5B"/>
    <w:rsid w:val="00063BC2"/>
    <w:rsid w:val="00065250"/>
    <w:rsid w:val="000701F1"/>
    <w:rsid w:val="00070CE5"/>
    <w:rsid w:val="00071780"/>
    <w:rsid w:val="000757F2"/>
    <w:rsid w:val="00075FF3"/>
    <w:rsid w:val="000803EB"/>
    <w:rsid w:val="00081814"/>
    <w:rsid w:val="00081A18"/>
    <w:rsid w:val="00083F7B"/>
    <w:rsid w:val="000848F6"/>
    <w:rsid w:val="00084EB5"/>
    <w:rsid w:val="00090380"/>
    <w:rsid w:val="0009153E"/>
    <w:rsid w:val="00092FC9"/>
    <w:rsid w:val="00094302"/>
    <w:rsid w:val="00096E8E"/>
    <w:rsid w:val="00097A32"/>
    <w:rsid w:val="000A1884"/>
    <w:rsid w:val="000A24EC"/>
    <w:rsid w:val="000A2660"/>
    <w:rsid w:val="000A7CC5"/>
    <w:rsid w:val="000B0E50"/>
    <w:rsid w:val="000B14D5"/>
    <w:rsid w:val="000B183F"/>
    <w:rsid w:val="000B1DC7"/>
    <w:rsid w:val="000B444B"/>
    <w:rsid w:val="000B595D"/>
    <w:rsid w:val="000B732E"/>
    <w:rsid w:val="000C02AC"/>
    <w:rsid w:val="000C030E"/>
    <w:rsid w:val="000C1D20"/>
    <w:rsid w:val="000C466F"/>
    <w:rsid w:val="000C486A"/>
    <w:rsid w:val="000C49C1"/>
    <w:rsid w:val="000C4CD8"/>
    <w:rsid w:val="000C55F2"/>
    <w:rsid w:val="000C572C"/>
    <w:rsid w:val="000D1743"/>
    <w:rsid w:val="000D1BB6"/>
    <w:rsid w:val="000D5D53"/>
    <w:rsid w:val="000D7269"/>
    <w:rsid w:val="000E0EEB"/>
    <w:rsid w:val="000E2362"/>
    <w:rsid w:val="000E37CE"/>
    <w:rsid w:val="000E5A93"/>
    <w:rsid w:val="000E7543"/>
    <w:rsid w:val="000E756F"/>
    <w:rsid w:val="000F0189"/>
    <w:rsid w:val="000F1007"/>
    <w:rsid w:val="000F1371"/>
    <w:rsid w:val="000F1D2B"/>
    <w:rsid w:val="000F4414"/>
    <w:rsid w:val="0010021F"/>
    <w:rsid w:val="00102312"/>
    <w:rsid w:val="00102345"/>
    <w:rsid w:val="00103653"/>
    <w:rsid w:val="00106688"/>
    <w:rsid w:val="00107F09"/>
    <w:rsid w:val="0011033D"/>
    <w:rsid w:val="0011060E"/>
    <w:rsid w:val="001134C7"/>
    <w:rsid w:val="00113CB8"/>
    <w:rsid w:val="001149BD"/>
    <w:rsid w:val="00114B04"/>
    <w:rsid w:val="0011600D"/>
    <w:rsid w:val="00117356"/>
    <w:rsid w:val="00117773"/>
    <w:rsid w:val="0012151C"/>
    <w:rsid w:val="00122614"/>
    <w:rsid w:val="001235B9"/>
    <w:rsid w:val="00123878"/>
    <w:rsid w:val="00127BBA"/>
    <w:rsid w:val="001339B4"/>
    <w:rsid w:val="00133CFB"/>
    <w:rsid w:val="001360E6"/>
    <w:rsid w:val="001375AB"/>
    <w:rsid w:val="0014010A"/>
    <w:rsid w:val="0014325C"/>
    <w:rsid w:val="00144122"/>
    <w:rsid w:val="00145E6F"/>
    <w:rsid w:val="001465E4"/>
    <w:rsid w:val="00146C1B"/>
    <w:rsid w:val="00146EF9"/>
    <w:rsid w:val="00146F41"/>
    <w:rsid w:val="001470EE"/>
    <w:rsid w:val="00147645"/>
    <w:rsid w:val="00150BB0"/>
    <w:rsid w:val="001514C0"/>
    <w:rsid w:val="00152BDC"/>
    <w:rsid w:val="00154677"/>
    <w:rsid w:val="00155A46"/>
    <w:rsid w:val="00157ECA"/>
    <w:rsid w:val="001619B0"/>
    <w:rsid w:val="00161B92"/>
    <w:rsid w:val="00163157"/>
    <w:rsid w:val="00163722"/>
    <w:rsid w:val="00163735"/>
    <w:rsid w:val="00167452"/>
    <w:rsid w:val="0016774B"/>
    <w:rsid w:val="00167916"/>
    <w:rsid w:val="0017133E"/>
    <w:rsid w:val="00171870"/>
    <w:rsid w:val="001719DE"/>
    <w:rsid w:val="001747A6"/>
    <w:rsid w:val="001757BD"/>
    <w:rsid w:val="001803AA"/>
    <w:rsid w:val="00181168"/>
    <w:rsid w:val="00182F10"/>
    <w:rsid w:val="00184624"/>
    <w:rsid w:val="00185FEB"/>
    <w:rsid w:val="00194130"/>
    <w:rsid w:val="00196881"/>
    <w:rsid w:val="001A080C"/>
    <w:rsid w:val="001A2A26"/>
    <w:rsid w:val="001A3606"/>
    <w:rsid w:val="001A39A7"/>
    <w:rsid w:val="001A3D50"/>
    <w:rsid w:val="001A43BD"/>
    <w:rsid w:val="001A74A5"/>
    <w:rsid w:val="001B0CD5"/>
    <w:rsid w:val="001B20F5"/>
    <w:rsid w:val="001B2CF1"/>
    <w:rsid w:val="001B5DC4"/>
    <w:rsid w:val="001B60B2"/>
    <w:rsid w:val="001B6567"/>
    <w:rsid w:val="001B6F97"/>
    <w:rsid w:val="001C3763"/>
    <w:rsid w:val="001C3C44"/>
    <w:rsid w:val="001C4A15"/>
    <w:rsid w:val="001C74EF"/>
    <w:rsid w:val="001D3D4B"/>
    <w:rsid w:val="001D3F99"/>
    <w:rsid w:val="001D58F1"/>
    <w:rsid w:val="001D5BDE"/>
    <w:rsid w:val="001D60F7"/>
    <w:rsid w:val="001D69C3"/>
    <w:rsid w:val="001E03B6"/>
    <w:rsid w:val="001E17CD"/>
    <w:rsid w:val="001E247E"/>
    <w:rsid w:val="001E4956"/>
    <w:rsid w:val="001E61C9"/>
    <w:rsid w:val="001E73CF"/>
    <w:rsid w:val="001E73F4"/>
    <w:rsid w:val="001F229E"/>
    <w:rsid w:val="001F2D17"/>
    <w:rsid w:val="001F4A7E"/>
    <w:rsid w:val="001F4B8C"/>
    <w:rsid w:val="001F4F9B"/>
    <w:rsid w:val="001F6AF1"/>
    <w:rsid w:val="00202866"/>
    <w:rsid w:val="002030B8"/>
    <w:rsid w:val="00204C84"/>
    <w:rsid w:val="0021014D"/>
    <w:rsid w:val="0021015E"/>
    <w:rsid w:val="00211E49"/>
    <w:rsid w:val="00211E90"/>
    <w:rsid w:val="00212A2E"/>
    <w:rsid w:val="002169D5"/>
    <w:rsid w:val="00216AB2"/>
    <w:rsid w:val="002174B6"/>
    <w:rsid w:val="00217AA0"/>
    <w:rsid w:val="0022053F"/>
    <w:rsid w:val="00221B33"/>
    <w:rsid w:val="00222AA3"/>
    <w:rsid w:val="0022685B"/>
    <w:rsid w:val="00226FA0"/>
    <w:rsid w:val="0023018C"/>
    <w:rsid w:val="00230606"/>
    <w:rsid w:val="0023205B"/>
    <w:rsid w:val="002322AD"/>
    <w:rsid w:val="00235537"/>
    <w:rsid w:val="002369CE"/>
    <w:rsid w:val="002466D7"/>
    <w:rsid w:val="00247905"/>
    <w:rsid w:val="0025644A"/>
    <w:rsid w:val="00261983"/>
    <w:rsid w:val="00263B8A"/>
    <w:rsid w:val="00267556"/>
    <w:rsid w:val="00267F71"/>
    <w:rsid w:val="00270C95"/>
    <w:rsid w:val="0027246C"/>
    <w:rsid w:val="002726D9"/>
    <w:rsid w:val="00273EBC"/>
    <w:rsid w:val="00276D14"/>
    <w:rsid w:val="0027766E"/>
    <w:rsid w:val="00277CC1"/>
    <w:rsid w:val="002812E8"/>
    <w:rsid w:val="002815E0"/>
    <w:rsid w:val="00281F09"/>
    <w:rsid w:val="00283995"/>
    <w:rsid w:val="002845D9"/>
    <w:rsid w:val="002860A4"/>
    <w:rsid w:val="00290E37"/>
    <w:rsid w:val="0029144C"/>
    <w:rsid w:val="00291BC9"/>
    <w:rsid w:val="00292375"/>
    <w:rsid w:val="00294E71"/>
    <w:rsid w:val="00295CCA"/>
    <w:rsid w:val="002A105A"/>
    <w:rsid w:val="002A1641"/>
    <w:rsid w:val="002A6277"/>
    <w:rsid w:val="002A6A64"/>
    <w:rsid w:val="002A7055"/>
    <w:rsid w:val="002A7458"/>
    <w:rsid w:val="002A7E68"/>
    <w:rsid w:val="002B1305"/>
    <w:rsid w:val="002B1F0B"/>
    <w:rsid w:val="002B4341"/>
    <w:rsid w:val="002B5018"/>
    <w:rsid w:val="002B551B"/>
    <w:rsid w:val="002B6067"/>
    <w:rsid w:val="002B6F58"/>
    <w:rsid w:val="002B718F"/>
    <w:rsid w:val="002C163B"/>
    <w:rsid w:val="002C2C30"/>
    <w:rsid w:val="002C3205"/>
    <w:rsid w:val="002C3734"/>
    <w:rsid w:val="002C4451"/>
    <w:rsid w:val="002C652A"/>
    <w:rsid w:val="002C6C56"/>
    <w:rsid w:val="002D00E0"/>
    <w:rsid w:val="002D0E8D"/>
    <w:rsid w:val="002D272F"/>
    <w:rsid w:val="002D38AE"/>
    <w:rsid w:val="002D3D11"/>
    <w:rsid w:val="002D4A01"/>
    <w:rsid w:val="002D709C"/>
    <w:rsid w:val="002E21DD"/>
    <w:rsid w:val="002F06AA"/>
    <w:rsid w:val="002F4456"/>
    <w:rsid w:val="002F4FB0"/>
    <w:rsid w:val="002F5989"/>
    <w:rsid w:val="002F5B3E"/>
    <w:rsid w:val="002F68A2"/>
    <w:rsid w:val="002F7085"/>
    <w:rsid w:val="002F7C55"/>
    <w:rsid w:val="0030073F"/>
    <w:rsid w:val="00300BD6"/>
    <w:rsid w:val="003021AC"/>
    <w:rsid w:val="0030245A"/>
    <w:rsid w:val="00303B73"/>
    <w:rsid w:val="00307A5B"/>
    <w:rsid w:val="00310D99"/>
    <w:rsid w:val="00311619"/>
    <w:rsid w:val="00314C63"/>
    <w:rsid w:val="00314D59"/>
    <w:rsid w:val="00317D5E"/>
    <w:rsid w:val="00317FA4"/>
    <w:rsid w:val="00321330"/>
    <w:rsid w:val="0032330D"/>
    <w:rsid w:val="00323E3B"/>
    <w:rsid w:val="003261BD"/>
    <w:rsid w:val="00327558"/>
    <w:rsid w:val="00333A1B"/>
    <w:rsid w:val="00334651"/>
    <w:rsid w:val="00334A50"/>
    <w:rsid w:val="00337D47"/>
    <w:rsid w:val="0034134D"/>
    <w:rsid w:val="0034273D"/>
    <w:rsid w:val="00343A7F"/>
    <w:rsid w:val="00346A29"/>
    <w:rsid w:val="00347F53"/>
    <w:rsid w:val="00350A74"/>
    <w:rsid w:val="003514EE"/>
    <w:rsid w:val="00353E7E"/>
    <w:rsid w:val="00355BD0"/>
    <w:rsid w:val="00355C57"/>
    <w:rsid w:val="00356D79"/>
    <w:rsid w:val="003602DE"/>
    <w:rsid w:val="003621B6"/>
    <w:rsid w:val="00363616"/>
    <w:rsid w:val="00363671"/>
    <w:rsid w:val="003647D9"/>
    <w:rsid w:val="00364EE3"/>
    <w:rsid w:val="003653CF"/>
    <w:rsid w:val="0036688D"/>
    <w:rsid w:val="00371CDE"/>
    <w:rsid w:val="00371E1F"/>
    <w:rsid w:val="003725F8"/>
    <w:rsid w:val="0037405C"/>
    <w:rsid w:val="00374A49"/>
    <w:rsid w:val="003757E4"/>
    <w:rsid w:val="00375834"/>
    <w:rsid w:val="00375B73"/>
    <w:rsid w:val="003762A0"/>
    <w:rsid w:val="003824CC"/>
    <w:rsid w:val="00382B66"/>
    <w:rsid w:val="003843BA"/>
    <w:rsid w:val="0039124E"/>
    <w:rsid w:val="00391C87"/>
    <w:rsid w:val="00392E76"/>
    <w:rsid w:val="00394252"/>
    <w:rsid w:val="00395A1F"/>
    <w:rsid w:val="003962E7"/>
    <w:rsid w:val="00396DAD"/>
    <w:rsid w:val="003A0088"/>
    <w:rsid w:val="003A19B0"/>
    <w:rsid w:val="003A73FF"/>
    <w:rsid w:val="003B1CFB"/>
    <w:rsid w:val="003B2008"/>
    <w:rsid w:val="003B515C"/>
    <w:rsid w:val="003B565E"/>
    <w:rsid w:val="003B7303"/>
    <w:rsid w:val="003B7896"/>
    <w:rsid w:val="003B7E53"/>
    <w:rsid w:val="003B7E5B"/>
    <w:rsid w:val="003C3AED"/>
    <w:rsid w:val="003C3D32"/>
    <w:rsid w:val="003C7AA5"/>
    <w:rsid w:val="003D0FAA"/>
    <w:rsid w:val="003D2745"/>
    <w:rsid w:val="003D2F4C"/>
    <w:rsid w:val="003D589D"/>
    <w:rsid w:val="003E0AC2"/>
    <w:rsid w:val="003E1920"/>
    <w:rsid w:val="003E1C93"/>
    <w:rsid w:val="003E5DF3"/>
    <w:rsid w:val="003E7468"/>
    <w:rsid w:val="003E7636"/>
    <w:rsid w:val="003F012A"/>
    <w:rsid w:val="003F0599"/>
    <w:rsid w:val="003F1A56"/>
    <w:rsid w:val="003F3302"/>
    <w:rsid w:val="00402D21"/>
    <w:rsid w:val="004114C8"/>
    <w:rsid w:val="00412C86"/>
    <w:rsid w:val="004144EF"/>
    <w:rsid w:val="004152A1"/>
    <w:rsid w:val="00416AAE"/>
    <w:rsid w:val="00423A26"/>
    <w:rsid w:val="0042454D"/>
    <w:rsid w:val="00427C08"/>
    <w:rsid w:val="00440B2D"/>
    <w:rsid w:val="0044332C"/>
    <w:rsid w:val="0044425B"/>
    <w:rsid w:val="00444695"/>
    <w:rsid w:val="00452D49"/>
    <w:rsid w:val="00452FC3"/>
    <w:rsid w:val="0045362B"/>
    <w:rsid w:val="004560FB"/>
    <w:rsid w:val="0045680E"/>
    <w:rsid w:val="00457E18"/>
    <w:rsid w:val="00461184"/>
    <w:rsid w:val="00471D34"/>
    <w:rsid w:val="004725BE"/>
    <w:rsid w:val="0047286A"/>
    <w:rsid w:val="00476325"/>
    <w:rsid w:val="00476580"/>
    <w:rsid w:val="00480603"/>
    <w:rsid w:val="00484F10"/>
    <w:rsid w:val="00485266"/>
    <w:rsid w:val="00485858"/>
    <w:rsid w:val="00486D13"/>
    <w:rsid w:val="00486DBB"/>
    <w:rsid w:val="00490FC3"/>
    <w:rsid w:val="00491C87"/>
    <w:rsid w:val="00494FD7"/>
    <w:rsid w:val="00495F83"/>
    <w:rsid w:val="0049662D"/>
    <w:rsid w:val="004A039B"/>
    <w:rsid w:val="004A06B3"/>
    <w:rsid w:val="004A06C5"/>
    <w:rsid w:val="004A11EE"/>
    <w:rsid w:val="004A1BFD"/>
    <w:rsid w:val="004A21D1"/>
    <w:rsid w:val="004A2517"/>
    <w:rsid w:val="004A531E"/>
    <w:rsid w:val="004A59AA"/>
    <w:rsid w:val="004A7400"/>
    <w:rsid w:val="004A765D"/>
    <w:rsid w:val="004A7880"/>
    <w:rsid w:val="004B0717"/>
    <w:rsid w:val="004B0FDB"/>
    <w:rsid w:val="004B11A7"/>
    <w:rsid w:val="004B3225"/>
    <w:rsid w:val="004B36CD"/>
    <w:rsid w:val="004B3C83"/>
    <w:rsid w:val="004B4362"/>
    <w:rsid w:val="004B454A"/>
    <w:rsid w:val="004B4FC7"/>
    <w:rsid w:val="004B5CEB"/>
    <w:rsid w:val="004B67F2"/>
    <w:rsid w:val="004B6DE7"/>
    <w:rsid w:val="004B78BB"/>
    <w:rsid w:val="004C1329"/>
    <w:rsid w:val="004C1E00"/>
    <w:rsid w:val="004C2A5B"/>
    <w:rsid w:val="004C3880"/>
    <w:rsid w:val="004C4B0F"/>
    <w:rsid w:val="004C5120"/>
    <w:rsid w:val="004C5E0B"/>
    <w:rsid w:val="004C6038"/>
    <w:rsid w:val="004C6284"/>
    <w:rsid w:val="004C6BC7"/>
    <w:rsid w:val="004D0D0F"/>
    <w:rsid w:val="004D0F2F"/>
    <w:rsid w:val="004D179F"/>
    <w:rsid w:val="004D1D00"/>
    <w:rsid w:val="004D2553"/>
    <w:rsid w:val="004D3323"/>
    <w:rsid w:val="004D411C"/>
    <w:rsid w:val="004D5B31"/>
    <w:rsid w:val="004E0E33"/>
    <w:rsid w:val="004E1C88"/>
    <w:rsid w:val="004E32B1"/>
    <w:rsid w:val="004F1820"/>
    <w:rsid w:val="004F22CB"/>
    <w:rsid w:val="004F3283"/>
    <w:rsid w:val="004F3D5B"/>
    <w:rsid w:val="004F3DE5"/>
    <w:rsid w:val="004F64C4"/>
    <w:rsid w:val="00500294"/>
    <w:rsid w:val="00501265"/>
    <w:rsid w:val="00501A71"/>
    <w:rsid w:val="00501E3E"/>
    <w:rsid w:val="0050412F"/>
    <w:rsid w:val="00506665"/>
    <w:rsid w:val="005078C5"/>
    <w:rsid w:val="0051262C"/>
    <w:rsid w:val="00513877"/>
    <w:rsid w:val="005153BC"/>
    <w:rsid w:val="00525B53"/>
    <w:rsid w:val="00526970"/>
    <w:rsid w:val="00526C93"/>
    <w:rsid w:val="00532428"/>
    <w:rsid w:val="005336B7"/>
    <w:rsid w:val="00533715"/>
    <w:rsid w:val="005339AE"/>
    <w:rsid w:val="00533AC1"/>
    <w:rsid w:val="00535A33"/>
    <w:rsid w:val="00535EA2"/>
    <w:rsid w:val="00536027"/>
    <w:rsid w:val="00537410"/>
    <w:rsid w:val="00541F08"/>
    <w:rsid w:val="00543061"/>
    <w:rsid w:val="00543205"/>
    <w:rsid w:val="00543238"/>
    <w:rsid w:val="005437AF"/>
    <w:rsid w:val="005463F1"/>
    <w:rsid w:val="00546548"/>
    <w:rsid w:val="005478C4"/>
    <w:rsid w:val="00550787"/>
    <w:rsid w:val="005525B5"/>
    <w:rsid w:val="00553D58"/>
    <w:rsid w:val="005540B8"/>
    <w:rsid w:val="00554BA0"/>
    <w:rsid w:val="00554D4C"/>
    <w:rsid w:val="005568AB"/>
    <w:rsid w:val="00560061"/>
    <w:rsid w:val="00560475"/>
    <w:rsid w:val="00560E9E"/>
    <w:rsid w:val="00562128"/>
    <w:rsid w:val="005671FC"/>
    <w:rsid w:val="00575C3C"/>
    <w:rsid w:val="00575F8F"/>
    <w:rsid w:val="00576406"/>
    <w:rsid w:val="00576439"/>
    <w:rsid w:val="00576DB0"/>
    <w:rsid w:val="00577B2A"/>
    <w:rsid w:val="00580133"/>
    <w:rsid w:val="00580DE2"/>
    <w:rsid w:val="00580E92"/>
    <w:rsid w:val="0058244B"/>
    <w:rsid w:val="005838AF"/>
    <w:rsid w:val="005843D9"/>
    <w:rsid w:val="00591832"/>
    <w:rsid w:val="00592841"/>
    <w:rsid w:val="00592995"/>
    <w:rsid w:val="00592FBD"/>
    <w:rsid w:val="00597F45"/>
    <w:rsid w:val="005A0B09"/>
    <w:rsid w:val="005A2631"/>
    <w:rsid w:val="005A33F1"/>
    <w:rsid w:val="005A357F"/>
    <w:rsid w:val="005A7BE5"/>
    <w:rsid w:val="005B4DEC"/>
    <w:rsid w:val="005B6FD0"/>
    <w:rsid w:val="005C0714"/>
    <w:rsid w:val="005C2563"/>
    <w:rsid w:val="005C2DC8"/>
    <w:rsid w:val="005C35F5"/>
    <w:rsid w:val="005C6148"/>
    <w:rsid w:val="005C61A5"/>
    <w:rsid w:val="005C7189"/>
    <w:rsid w:val="005D0159"/>
    <w:rsid w:val="005D294A"/>
    <w:rsid w:val="005D5D19"/>
    <w:rsid w:val="005D6F28"/>
    <w:rsid w:val="005E2C05"/>
    <w:rsid w:val="005E354E"/>
    <w:rsid w:val="005E3A5D"/>
    <w:rsid w:val="005E4ACB"/>
    <w:rsid w:val="005E4BE9"/>
    <w:rsid w:val="005E6805"/>
    <w:rsid w:val="005E705C"/>
    <w:rsid w:val="005E75BF"/>
    <w:rsid w:val="005F06D4"/>
    <w:rsid w:val="005F09D2"/>
    <w:rsid w:val="005F0AFF"/>
    <w:rsid w:val="005F0E40"/>
    <w:rsid w:val="005F14FF"/>
    <w:rsid w:val="005F2B49"/>
    <w:rsid w:val="005F6B47"/>
    <w:rsid w:val="006023ED"/>
    <w:rsid w:val="00603BE6"/>
    <w:rsid w:val="006044D5"/>
    <w:rsid w:val="0060672E"/>
    <w:rsid w:val="00607A1F"/>
    <w:rsid w:val="0061009F"/>
    <w:rsid w:val="00611A03"/>
    <w:rsid w:val="00612079"/>
    <w:rsid w:val="00614927"/>
    <w:rsid w:val="00614D74"/>
    <w:rsid w:val="006156D2"/>
    <w:rsid w:val="006159B1"/>
    <w:rsid w:val="006179DF"/>
    <w:rsid w:val="00622356"/>
    <w:rsid w:val="00622481"/>
    <w:rsid w:val="006225E8"/>
    <w:rsid w:val="00622FDC"/>
    <w:rsid w:val="00624649"/>
    <w:rsid w:val="00624E1F"/>
    <w:rsid w:val="00625020"/>
    <w:rsid w:val="006265B6"/>
    <w:rsid w:val="00627756"/>
    <w:rsid w:val="00642C30"/>
    <w:rsid w:val="00642F26"/>
    <w:rsid w:val="00647B77"/>
    <w:rsid w:val="00650B3D"/>
    <w:rsid w:val="00650E5F"/>
    <w:rsid w:val="006514E3"/>
    <w:rsid w:val="0065274C"/>
    <w:rsid w:val="0065311E"/>
    <w:rsid w:val="00653A12"/>
    <w:rsid w:val="00655563"/>
    <w:rsid w:val="00661A36"/>
    <w:rsid w:val="00661A71"/>
    <w:rsid w:val="0067219D"/>
    <w:rsid w:val="00672E90"/>
    <w:rsid w:val="00674638"/>
    <w:rsid w:val="00676AC5"/>
    <w:rsid w:val="00686900"/>
    <w:rsid w:val="00686D14"/>
    <w:rsid w:val="00687ED7"/>
    <w:rsid w:val="006902BD"/>
    <w:rsid w:val="00691C4C"/>
    <w:rsid w:val="00696CE6"/>
    <w:rsid w:val="006A157B"/>
    <w:rsid w:val="006A2E1F"/>
    <w:rsid w:val="006A3692"/>
    <w:rsid w:val="006A3921"/>
    <w:rsid w:val="006A3EF2"/>
    <w:rsid w:val="006A4381"/>
    <w:rsid w:val="006A4B62"/>
    <w:rsid w:val="006B3083"/>
    <w:rsid w:val="006B3184"/>
    <w:rsid w:val="006B4CB9"/>
    <w:rsid w:val="006B5345"/>
    <w:rsid w:val="006B59E2"/>
    <w:rsid w:val="006C0422"/>
    <w:rsid w:val="006C052B"/>
    <w:rsid w:val="006C144C"/>
    <w:rsid w:val="006C6071"/>
    <w:rsid w:val="006C62E1"/>
    <w:rsid w:val="006D0832"/>
    <w:rsid w:val="006D10FF"/>
    <w:rsid w:val="006D130C"/>
    <w:rsid w:val="006D166F"/>
    <w:rsid w:val="006D1AD5"/>
    <w:rsid w:val="006D1B56"/>
    <w:rsid w:val="006D315E"/>
    <w:rsid w:val="006D48A4"/>
    <w:rsid w:val="006D4DFB"/>
    <w:rsid w:val="006D57A5"/>
    <w:rsid w:val="006D5B56"/>
    <w:rsid w:val="006D6A67"/>
    <w:rsid w:val="006D7E7B"/>
    <w:rsid w:val="006E0F4E"/>
    <w:rsid w:val="006E481D"/>
    <w:rsid w:val="006E4AF1"/>
    <w:rsid w:val="006E6EAB"/>
    <w:rsid w:val="006F0345"/>
    <w:rsid w:val="006F0469"/>
    <w:rsid w:val="006F4BA6"/>
    <w:rsid w:val="006F5C45"/>
    <w:rsid w:val="006F6067"/>
    <w:rsid w:val="006F65B3"/>
    <w:rsid w:val="00700979"/>
    <w:rsid w:val="007040B6"/>
    <w:rsid w:val="00705076"/>
    <w:rsid w:val="00705597"/>
    <w:rsid w:val="00706E09"/>
    <w:rsid w:val="00710FD7"/>
    <w:rsid w:val="00711147"/>
    <w:rsid w:val="0071200C"/>
    <w:rsid w:val="00712202"/>
    <w:rsid w:val="0071222D"/>
    <w:rsid w:val="00712791"/>
    <w:rsid w:val="00714162"/>
    <w:rsid w:val="00714414"/>
    <w:rsid w:val="00715E85"/>
    <w:rsid w:val="0071778D"/>
    <w:rsid w:val="00720362"/>
    <w:rsid w:val="00720A0B"/>
    <w:rsid w:val="00720D5D"/>
    <w:rsid w:val="00724891"/>
    <w:rsid w:val="007248EF"/>
    <w:rsid w:val="007277E3"/>
    <w:rsid w:val="00731A17"/>
    <w:rsid w:val="00732572"/>
    <w:rsid w:val="00734458"/>
    <w:rsid w:val="00735588"/>
    <w:rsid w:val="00737907"/>
    <w:rsid w:val="007419CF"/>
    <w:rsid w:val="0074241C"/>
    <w:rsid w:val="00742E9E"/>
    <w:rsid w:val="00743B01"/>
    <w:rsid w:val="007441C8"/>
    <w:rsid w:val="0074487E"/>
    <w:rsid w:val="00746273"/>
    <w:rsid w:val="00752B6B"/>
    <w:rsid w:val="0075366F"/>
    <w:rsid w:val="00755084"/>
    <w:rsid w:val="00757E56"/>
    <w:rsid w:val="0076599E"/>
    <w:rsid w:val="00766CA9"/>
    <w:rsid w:val="00767724"/>
    <w:rsid w:val="00767D3B"/>
    <w:rsid w:val="007721BF"/>
    <w:rsid w:val="00773BED"/>
    <w:rsid w:val="00774466"/>
    <w:rsid w:val="00774E70"/>
    <w:rsid w:val="0078181E"/>
    <w:rsid w:val="00783E8E"/>
    <w:rsid w:val="00784E2E"/>
    <w:rsid w:val="007859AD"/>
    <w:rsid w:val="00790489"/>
    <w:rsid w:val="007913E4"/>
    <w:rsid w:val="00793351"/>
    <w:rsid w:val="00793DEA"/>
    <w:rsid w:val="00796CEE"/>
    <w:rsid w:val="00796F70"/>
    <w:rsid w:val="007A1F02"/>
    <w:rsid w:val="007A209A"/>
    <w:rsid w:val="007A2C52"/>
    <w:rsid w:val="007A34FD"/>
    <w:rsid w:val="007A3BE8"/>
    <w:rsid w:val="007A4664"/>
    <w:rsid w:val="007A5B0E"/>
    <w:rsid w:val="007A5B91"/>
    <w:rsid w:val="007A7B0D"/>
    <w:rsid w:val="007B042E"/>
    <w:rsid w:val="007B0B84"/>
    <w:rsid w:val="007B2CA5"/>
    <w:rsid w:val="007B514D"/>
    <w:rsid w:val="007B5396"/>
    <w:rsid w:val="007B79B7"/>
    <w:rsid w:val="007C0B2A"/>
    <w:rsid w:val="007C32B9"/>
    <w:rsid w:val="007C5177"/>
    <w:rsid w:val="007D040B"/>
    <w:rsid w:val="007D19AB"/>
    <w:rsid w:val="007D4195"/>
    <w:rsid w:val="007D7866"/>
    <w:rsid w:val="007E0460"/>
    <w:rsid w:val="007E0C79"/>
    <w:rsid w:val="007E0E91"/>
    <w:rsid w:val="007E1144"/>
    <w:rsid w:val="007E23AE"/>
    <w:rsid w:val="007E538E"/>
    <w:rsid w:val="007E53BD"/>
    <w:rsid w:val="007E63A0"/>
    <w:rsid w:val="007E74E0"/>
    <w:rsid w:val="007F0BA1"/>
    <w:rsid w:val="007F2D42"/>
    <w:rsid w:val="007F36E0"/>
    <w:rsid w:val="007F52CB"/>
    <w:rsid w:val="007F638E"/>
    <w:rsid w:val="007F65AC"/>
    <w:rsid w:val="00801300"/>
    <w:rsid w:val="00801498"/>
    <w:rsid w:val="008026CE"/>
    <w:rsid w:val="008121D4"/>
    <w:rsid w:val="00812B06"/>
    <w:rsid w:val="00814730"/>
    <w:rsid w:val="00815A9F"/>
    <w:rsid w:val="00816485"/>
    <w:rsid w:val="008203AA"/>
    <w:rsid w:val="008307CA"/>
    <w:rsid w:val="00833960"/>
    <w:rsid w:val="00834C83"/>
    <w:rsid w:val="00834F22"/>
    <w:rsid w:val="00837732"/>
    <w:rsid w:val="0083791E"/>
    <w:rsid w:val="00841741"/>
    <w:rsid w:val="00841B44"/>
    <w:rsid w:val="008432A8"/>
    <w:rsid w:val="00843452"/>
    <w:rsid w:val="008440C6"/>
    <w:rsid w:val="00844759"/>
    <w:rsid w:val="00844B72"/>
    <w:rsid w:val="0084715E"/>
    <w:rsid w:val="00847780"/>
    <w:rsid w:val="00850E31"/>
    <w:rsid w:val="00853121"/>
    <w:rsid w:val="0085454F"/>
    <w:rsid w:val="00854E67"/>
    <w:rsid w:val="00856DBC"/>
    <w:rsid w:val="00857AAC"/>
    <w:rsid w:val="00857D8A"/>
    <w:rsid w:val="008602F9"/>
    <w:rsid w:val="00861230"/>
    <w:rsid w:val="00861F46"/>
    <w:rsid w:val="00864855"/>
    <w:rsid w:val="00865D96"/>
    <w:rsid w:val="00866EBF"/>
    <w:rsid w:val="00866FE4"/>
    <w:rsid w:val="00870017"/>
    <w:rsid w:val="008708C1"/>
    <w:rsid w:val="00871687"/>
    <w:rsid w:val="0087200B"/>
    <w:rsid w:val="00874D77"/>
    <w:rsid w:val="00874E49"/>
    <w:rsid w:val="00875A82"/>
    <w:rsid w:val="00876898"/>
    <w:rsid w:val="00876CA7"/>
    <w:rsid w:val="00877C0A"/>
    <w:rsid w:val="0088030B"/>
    <w:rsid w:val="00880514"/>
    <w:rsid w:val="00882D7E"/>
    <w:rsid w:val="0088324E"/>
    <w:rsid w:val="00883CC4"/>
    <w:rsid w:val="00887318"/>
    <w:rsid w:val="00887DA4"/>
    <w:rsid w:val="008904D3"/>
    <w:rsid w:val="00891049"/>
    <w:rsid w:val="0089272D"/>
    <w:rsid w:val="00892A80"/>
    <w:rsid w:val="00893A2F"/>
    <w:rsid w:val="00895840"/>
    <w:rsid w:val="00896503"/>
    <w:rsid w:val="008974A8"/>
    <w:rsid w:val="008A0276"/>
    <w:rsid w:val="008A2DB7"/>
    <w:rsid w:val="008A34E8"/>
    <w:rsid w:val="008A3F86"/>
    <w:rsid w:val="008A4BB7"/>
    <w:rsid w:val="008A4E13"/>
    <w:rsid w:val="008A4FC4"/>
    <w:rsid w:val="008A72CC"/>
    <w:rsid w:val="008B0D72"/>
    <w:rsid w:val="008B182B"/>
    <w:rsid w:val="008B453C"/>
    <w:rsid w:val="008B7BBA"/>
    <w:rsid w:val="008B7D0F"/>
    <w:rsid w:val="008C221A"/>
    <w:rsid w:val="008C3E25"/>
    <w:rsid w:val="008C4239"/>
    <w:rsid w:val="008D43E6"/>
    <w:rsid w:val="008D4DCA"/>
    <w:rsid w:val="008D53AA"/>
    <w:rsid w:val="008D7C14"/>
    <w:rsid w:val="008E1218"/>
    <w:rsid w:val="008E2BD3"/>
    <w:rsid w:val="008E53E8"/>
    <w:rsid w:val="008F32C3"/>
    <w:rsid w:val="008F4781"/>
    <w:rsid w:val="008F5E45"/>
    <w:rsid w:val="009033FD"/>
    <w:rsid w:val="00903C52"/>
    <w:rsid w:val="00910891"/>
    <w:rsid w:val="009130D8"/>
    <w:rsid w:val="009142E3"/>
    <w:rsid w:val="009154CB"/>
    <w:rsid w:val="00916D45"/>
    <w:rsid w:val="009207F1"/>
    <w:rsid w:val="00921174"/>
    <w:rsid w:val="00921F4E"/>
    <w:rsid w:val="009235A2"/>
    <w:rsid w:val="00924573"/>
    <w:rsid w:val="009277D9"/>
    <w:rsid w:val="0093397D"/>
    <w:rsid w:val="0093619F"/>
    <w:rsid w:val="00936978"/>
    <w:rsid w:val="009418E2"/>
    <w:rsid w:val="009427E5"/>
    <w:rsid w:val="00944BA9"/>
    <w:rsid w:val="009452E1"/>
    <w:rsid w:val="009454B7"/>
    <w:rsid w:val="00946217"/>
    <w:rsid w:val="00954409"/>
    <w:rsid w:val="009560CF"/>
    <w:rsid w:val="00957EA2"/>
    <w:rsid w:val="00957FD5"/>
    <w:rsid w:val="009613D8"/>
    <w:rsid w:val="00961D4D"/>
    <w:rsid w:val="00961E8E"/>
    <w:rsid w:val="00963663"/>
    <w:rsid w:val="00963857"/>
    <w:rsid w:val="0096603D"/>
    <w:rsid w:val="00971C80"/>
    <w:rsid w:val="009735A1"/>
    <w:rsid w:val="00974275"/>
    <w:rsid w:val="009804FC"/>
    <w:rsid w:val="00982399"/>
    <w:rsid w:val="00982969"/>
    <w:rsid w:val="0098474B"/>
    <w:rsid w:val="0098522F"/>
    <w:rsid w:val="00986EC5"/>
    <w:rsid w:val="00987B9C"/>
    <w:rsid w:val="0099202F"/>
    <w:rsid w:val="009920A8"/>
    <w:rsid w:val="00992DCC"/>
    <w:rsid w:val="00992E7F"/>
    <w:rsid w:val="00994BD1"/>
    <w:rsid w:val="00995CBA"/>
    <w:rsid w:val="0099678C"/>
    <w:rsid w:val="009969ED"/>
    <w:rsid w:val="009979D1"/>
    <w:rsid w:val="009A121D"/>
    <w:rsid w:val="009A1DB4"/>
    <w:rsid w:val="009A27FF"/>
    <w:rsid w:val="009A3858"/>
    <w:rsid w:val="009B030C"/>
    <w:rsid w:val="009B0C96"/>
    <w:rsid w:val="009B100D"/>
    <w:rsid w:val="009B733A"/>
    <w:rsid w:val="009C04D7"/>
    <w:rsid w:val="009C06B3"/>
    <w:rsid w:val="009C222B"/>
    <w:rsid w:val="009C5B2D"/>
    <w:rsid w:val="009C5E0F"/>
    <w:rsid w:val="009C64D7"/>
    <w:rsid w:val="009C66DB"/>
    <w:rsid w:val="009C67A8"/>
    <w:rsid w:val="009C67B9"/>
    <w:rsid w:val="009C7795"/>
    <w:rsid w:val="009C7B38"/>
    <w:rsid w:val="009D0313"/>
    <w:rsid w:val="009D1835"/>
    <w:rsid w:val="009D1BAD"/>
    <w:rsid w:val="009D1D6A"/>
    <w:rsid w:val="009D201B"/>
    <w:rsid w:val="009D210E"/>
    <w:rsid w:val="009D5386"/>
    <w:rsid w:val="009D5D9C"/>
    <w:rsid w:val="009E2119"/>
    <w:rsid w:val="009E2171"/>
    <w:rsid w:val="009E2380"/>
    <w:rsid w:val="009E46B8"/>
    <w:rsid w:val="009E5F0F"/>
    <w:rsid w:val="009F3314"/>
    <w:rsid w:val="009F3E6A"/>
    <w:rsid w:val="00A0105D"/>
    <w:rsid w:val="00A02378"/>
    <w:rsid w:val="00A03638"/>
    <w:rsid w:val="00A057A5"/>
    <w:rsid w:val="00A0657F"/>
    <w:rsid w:val="00A06A45"/>
    <w:rsid w:val="00A06F53"/>
    <w:rsid w:val="00A105AF"/>
    <w:rsid w:val="00A14C78"/>
    <w:rsid w:val="00A211F7"/>
    <w:rsid w:val="00A23F57"/>
    <w:rsid w:val="00A24D15"/>
    <w:rsid w:val="00A24FE6"/>
    <w:rsid w:val="00A25F7E"/>
    <w:rsid w:val="00A27587"/>
    <w:rsid w:val="00A275C7"/>
    <w:rsid w:val="00A3138E"/>
    <w:rsid w:val="00A3151C"/>
    <w:rsid w:val="00A322F6"/>
    <w:rsid w:val="00A34DA7"/>
    <w:rsid w:val="00A350C5"/>
    <w:rsid w:val="00A35DA0"/>
    <w:rsid w:val="00A37755"/>
    <w:rsid w:val="00A41D3D"/>
    <w:rsid w:val="00A43EDD"/>
    <w:rsid w:val="00A46444"/>
    <w:rsid w:val="00A50948"/>
    <w:rsid w:val="00A5451D"/>
    <w:rsid w:val="00A5539F"/>
    <w:rsid w:val="00A55C83"/>
    <w:rsid w:val="00A56A31"/>
    <w:rsid w:val="00A57815"/>
    <w:rsid w:val="00A617D4"/>
    <w:rsid w:val="00A62266"/>
    <w:rsid w:val="00A62F82"/>
    <w:rsid w:val="00A62FAD"/>
    <w:rsid w:val="00A6343E"/>
    <w:rsid w:val="00A674AA"/>
    <w:rsid w:val="00A6790B"/>
    <w:rsid w:val="00A702B8"/>
    <w:rsid w:val="00A70CDC"/>
    <w:rsid w:val="00A7133D"/>
    <w:rsid w:val="00A71D76"/>
    <w:rsid w:val="00A71E43"/>
    <w:rsid w:val="00A722EF"/>
    <w:rsid w:val="00A7536A"/>
    <w:rsid w:val="00A7788C"/>
    <w:rsid w:val="00A77AF5"/>
    <w:rsid w:val="00A82B37"/>
    <w:rsid w:val="00A8631A"/>
    <w:rsid w:val="00A954B7"/>
    <w:rsid w:val="00A95802"/>
    <w:rsid w:val="00A960B8"/>
    <w:rsid w:val="00A962B2"/>
    <w:rsid w:val="00AA122E"/>
    <w:rsid w:val="00AA5600"/>
    <w:rsid w:val="00AA5DDC"/>
    <w:rsid w:val="00AA7009"/>
    <w:rsid w:val="00AB605E"/>
    <w:rsid w:val="00AB6E13"/>
    <w:rsid w:val="00AB6F31"/>
    <w:rsid w:val="00AC00E9"/>
    <w:rsid w:val="00AC0DF9"/>
    <w:rsid w:val="00AC1B37"/>
    <w:rsid w:val="00AC2595"/>
    <w:rsid w:val="00AC2D5B"/>
    <w:rsid w:val="00AC3C0A"/>
    <w:rsid w:val="00AC4557"/>
    <w:rsid w:val="00AC6321"/>
    <w:rsid w:val="00AC6F00"/>
    <w:rsid w:val="00AC76C1"/>
    <w:rsid w:val="00AD2C5A"/>
    <w:rsid w:val="00AD36B2"/>
    <w:rsid w:val="00AD4D36"/>
    <w:rsid w:val="00AD5C8F"/>
    <w:rsid w:val="00AE2A17"/>
    <w:rsid w:val="00AE37A6"/>
    <w:rsid w:val="00AE6EB7"/>
    <w:rsid w:val="00AE7A27"/>
    <w:rsid w:val="00AE7EE0"/>
    <w:rsid w:val="00AF00E5"/>
    <w:rsid w:val="00AF2059"/>
    <w:rsid w:val="00AF236E"/>
    <w:rsid w:val="00AF428D"/>
    <w:rsid w:val="00AF47AE"/>
    <w:rsid w:val="00AF4E5F"/>
    <w:rsid w:val="00AF5186"/>
    <w:rsid w:val="00AF5815"/>
    <w:rsid w:val="00AF7CA8"/>
    <w:rsid w:val="00B01588"/>
    <w:rsid w:val="00B01936"/>
    <w:rsid w:val="00B048CC"/>
    <w:rsid w:val="00B05554"/>
    <w:rsid w:val="00B11A9B"/>
    <w:rsid w:val="00B1241B"/>
    <w:rsid w:val="00B12B3B"/>
    <w:rsid w:val="00B17D71"/>
    <w:rsid w:val="00B206D1"/>
    <w:rsid w:val="00B24B2A"/>
    <w:rsid w:val="00B2511F"/>
    <w:rsid w:val="00B26344"/>
    <w:rsid w:val="00B2722B"/>
    <w:rsid w:val="00B27E21"/>
    <w:rsid w:val="00B30AF4"/>
    <w:rsid w:val="00B324C1"/>
    <w:rsid w:val="00B32881"/>
    <w:rsid w:val="00B32ABB"/>
    <w:rsid w:val="00B33DCA"/>
    <w:rsid w:val="00B40109"/>
    <w:rsid w:val="00B4024B"/>
    <w:rsid w:val="00B40455"/>
    <w:rsid w:val="00B40BD2"/>
    <w:rsid w:val="00B41FD3"/>
    <w:rsid w:val="00B426D3"/>
    <w:rsid w:val="00B431DE"/>
    <w:rsid w:val="00B43733"/>
    <w:rsid w:val="00B4425A"/>
    <w:rsid w:val="00B44B9F"/>
    <w:rsid w:val="00B452C0"/>
    <w:rsid w:val="00B453FD"/>
    <w:rsid w:val="00B47A2D"/>
    <w:rsid w:val="00B5176B"/>
    <w:rsid w:val="00B52159"/>
    <w:rsid w:val="00B52999"/>
    <w:rsid w:val="00B57230"/>
    <w:rsid w:val="00B622CF"/>
    <w:rsid w:val="00B632F8"/>
    <w:rsid w:val="00B645D3"/>
    <w:rsid w:val="00B64B6C"/>
    <w:rsid w:val="00B65552"/>
    <w:rsid w:val="00B67D13"/>
    <w:rsid w:val="00B70D03"/>
    <w:rsid w:val="00B70E0C"/>
    <w:rsid w:val="00B72FCA"/>
    <w:rsid w:val="00B74AAD"/>
    <w:rsid w:val="00B803E7"/>
    <w:rsid w:val="00B80CB1"/>
    <w:rsid w:val="00B82348"/>
    <w:rsid w:val="00B82C1A"/>
    <w:rsid w:val="00B82E14"/>
    <w:rsid w:val="00B86D6B"/>
    <w:rsid w:val="00B87AAC"/>
    <w:rsid w:val="00B94535"/>
    <w:rsid w:val="00B9545F"/>
    <w:rsid w:val="00B969E3"/>
    <w:rsid w:val="00B96A49"/>
    <w:rsid w:val="00B97484"/>
    <w:rsid w:val="00BA2B5A"/>
    <w:rsid w:val="00BA4650"/>
    <w:rsid w:val="00BA4AF9"/>
    <w:rsid w:val="00BA4BB4"/>
    <w:rsid w:val="00BA4DDE"/>
    <w:rsid w:val="00BA65B2"/>
    <w:rsid w:val="00BB0EB7"/>
    <w:rsid w:val="00BB13A0"/>
    <w:rsid w:val="00BB1DA6"/>
    <w:rsid w:val="00BB206A"/>
    <w:rsid w:val="00BB213C"/>
    <w:rsid w:val="00BB2323"/>
    <w:rsid w:val="00BB47D3"/>
    <w:rsid w:val="00BB4CF6"/>
    <w:rsid w:val="00BB4E51"/>
    <w:rsid w:val="00BB4FDC"/>
    <w:rsid w:val="00BC5730"/>
    <w:rsid w:val="00BC5E1D"/>
    <w:rsid w:val="00BC655F"/>
    <w:rsid w:val="00BC6819"/>
    <w:rsid w:val="00BD09F9"/>
    <w:rsid w:val="00BD1772"/>
    <w:rsid w:val="00BD6C11"/>
    <w:rsid w:val="00BE002C"/>
    <w:rsid w:val="00BE1685"/>
    <w:rsid w:val="00BE1953"/>
    <w:rsid w:val="00BE1E62"/>
    <w:rsid w:val="00BE4529"/>
    <w:rsid w:val="00BE5D92"/>
    <w:rsid w:val="00BE75B2"/>
    <w:rsid w:val="00BE7FDE"/>
    <w:rsid w:val="00BF0504"/>
    <w:rsid w:val="00BF52B2"/>
    <w:rsid w:val="00BF7052"/>
    <w:rsid w:val="00C01234"/>
    <w:rsid w:val="00C025E9"/>
    <w:rsid w:val="00C04E9C"/>
    <w:rsid w:val="00C05139"/>
    <w:rsid w:val="00C056BB"/>
    <w:rsid w:val="00C05FAB"/>
    <w:rsid w:val="00C07A10"/>
    <w:rsid w:val="00C11B38"/>
    <w:rsid w:val="00C12002"/>
    <w:rsid w:val="00C12376"/>
    <w:rsid w:val="00C12431"/>
    <w:rsid w:val="00C2008E"/>
    <w:rsid w:val="00C20DEA"/>
    <w:rsid w:val="00C21138"/>
    <w:rsid w:val="00C21392"/>
    <w:rsid w:val="00C25656"/>
    <w:rsid w:val="00C27194"/>
    <w:rsid w:val="00C30C28"/>
    <w:rsid w:val="00C326B0"/>
    <w:rsid w:val="00C344C1"/>
    <w:rsid w:val="00C3674D"/>
    <w:rsid w:val="00C37FF3"/>
    <w:rsid w:val="00C42398"/>
    <w:rsid w:val="00C426F5"/>
    <w:rsid w:val="00C43EDE"/>
    <w:rsid w:val="00C445A5"/>
    <w:rsid w:val="00C471D9"/>
    <w:rsid w:val="00C4785B"/>
    <w:rsid w:val="00C51D2F"/>
    <w:rsid w:val="00C52FA0"/>
    <w:rsid w:val="00C5377E"/>
    <w:rsid w:val="00C54B0E"/>
    <w:rsid w:val="00C60AC3"/>
    <w:rsid w:val="00C6509F"/>
    <w:rsid w:val="00C656F3"/>
    <w:rsid w:val="00C66561"/>
    <w:rsid w:val="00C66B55"/>
    <w:rsid w:val="00C67891"/>
    <w:rsid w:val="00C67B08"/>
    <w:rsid w:val="00C7016E"/>
    <w:rsid w:val="00C715B4"/>
    <w:rsid w:val="00C7213A"/>
    <w:rsid w:val="00C72E3A"/>
    <w:rsid w:val="00C73727"/>
    <w:rsid w:val="00C83BBC"/>
    <w:rsid w:val="00C87285"/>
    <w:rsid w:val="00C90AB6"/>
    <w:rsid w:val="00C93428"/>
    <w:rsid w:val="00C938C7"/>
    <w:rsid w:val="00C93FC7"/>
    <w:rsid w:val="00C9736C"/>
    <w:rsid w:val="00C97383"/>
    <w:rsid w:val="00CA1712"/>
    <w:rsid w:val="00CA1AA0"/>
    <w:rsid w:val="00CA348A"/>
    <w:rsid w:val="00CA3EEB"/>
    <w:rsid w:val="00CA4A27"/>
    <w:rsid w:val="00CA4B7F"/>
    <w:rsid w:val="00CA5EF8"/>
    <w:rsid w:val="00CB003A"/>
    <w:rsid w:val="00CB1706"/>
    <w:rsid w:val="00CB24D0"/>
    <w:rsid w:val="00CB2CE6"/>
    <w:rsid w:val="00CC06EF"/>
    <w:rsid w:val="00CC0804"/>
    <w:rsid w:val="00CC12E6"/>
    <w:rsid w:val="00CC3058"/>
    <w:rsid w:val="00CC5917"/>
    <w:rsid w:val="00CC61B2"/>
    <w:rsid w:val="00CD0374"/>
    <w:rsid w:val="00CD19DE"/>
    <w:rsid w:val="00CD1D68"/>
    <w:rsid w:val="00CD4B83"/>
    <w:rsid w:val="00CD7295"/>
    <w:rsid w:val="00CD775B"/>
    <w:rsid w:val="00CE0851"/>
    <w:rsid w:val="00CE19CF"/>
    <w:rsid w:val="00CE2A0C"/>
    <w:rsid w:val="00CE2C97"/>
    <w:rsid w:val="00CE34EF"/>
    <w:rsid w:val="00CE5152"/>
    <w:rsid w:val="00CE52F0"/>
    <w:rsid w:val="00CE55B5"/>
    <w:rsid w:val="00CE757E"/>
    <w:rsid w:val="00CF08BB"/>
    <w:rsid w:val="00CF177C"/>
    <w:rsid w:val="00CF1E53"/>
    <w:rsid w:val="00CF2ABD"/>
    <w:rsid w:val="00CF2D11"/>
    <w:rsid w:val="00CF42FB"/>
    <w:rsid w:val="00CF4930"/>
    <w:rsid w:val="00D00E26"/>
    <w:rsid w:val="00D015B0"/>
    <w:rsid w:val="00D03581"/>
    <w:rsid w:val="00D04F3E"/>
    <w:rsid w:val="00D0642F"/>
    <w:rsid w:val="00D07B9E"/>
    <w:rsid w:val="00D1389A"/>
    <w:rsid w:val="00D13DAC"/>
    <w:rsid w:val="00D148CA"/>
    <w:rsid w:val="00D1578C"/>
    <w:rsid w:val="00D15DFB"/>
    <w:rsid w:val="00D16A3D"/>
    <w:rsid w:val="00D237A3"/>
    <w:rsid w:val="00D243E3"/>
    <w:rsid w:val="00D24986"/>
    <w:rsid w:val="00D25B87"/>
    <w:rsid w:val="00D30E68"/>
    <w:rsid w:val="00D31037"/>
    <w:rsid w:val="00D32AB5"/>
    <w:rsid w:val="00D362C3"/>
    <w:rsid w:val="00D36D26"/>
    <w:rsid w:val="00D40EB2"/>
    <w:rsid w:val="00D468E7"/>
    <w:rsid w:val="00D54A24"/>
    <w:rsid w:val="00D5623B"/>
    <w:rsid w:val="00D57070"/>
    <w:rsid w:val="00D57397"/>
    <w:rsid w:val="00D60AE6"/>
    <w:rsid w:val="00D61996"/>
    <w:rsid w:val="00D622EB"/>
    <w:rsid w:val="00D62B29"/>
    <w:rsid w:val="00D62C10"/>
    <w:rsid w:val="00D631DE"/>
    <w:rsid w:val="00D63608"/>
    <w:rsid w:val="00D654CD"/>
    <w:rsid w:val="00D65F47"/>
    <w:rsid w:val="00D6722C"/>
    <w:rsid w:val="00D67469"/>
    <w:rsid w:val="00D678C7"/>
    <w:rsid w:val="00D70ACB"/>
    <w:rsid w:val="00D7282D"/>
    <w:rsid w:val="00D7349C"/>
    <w:rsid w:val="00D74405"/>
    <w:rsid w:val="00D74C59"/>
    <w:rsid w:val="00D75853"/>
    <w:rsid w:val="00D77AD9"/>
    <w:rsid w:val="00D8261A"/>
    <w:rsid w:val="00D82B26"/>
    <w:rsid w:val="00D83AF9"/>
    <w:rsid w:val="00D856EC"/>
    <w:rsid w:val="00D86918"/>
    <w:rsid w:val="00D92962"/>
    <w:rsid w:val="00D9415C"/>
    <w:rsid w:val="00D9553C"/>
    <w:rsid w:val="00D95F06"/>
    <w:rsid w:val="00D97669"/>
    <w:rsid w:val="00DA2CC3"/>
    <w:rsid w:val="00DA469E"/>
    <w:rsid w:val="00DA716B"/>
    <w:rsid w:val="00DA741D"/>
    <w:rsid w:val="00DB09CA"/>
    <w:rsid w:val="00DB1970"/>
    <w:rsid w:val="00DB2E63"/>
    <w:rsid w:val="00DB3618"/>
    <w:rsid w:val="00DB394C"/>
    <w:rsid w:val="00DB45F8"/>
    <w:rsid w:val="00DB4A20"/>
    <w:rsid w:val="00DB54C4"/>
    <w:rsid w:val="00DB7675"/>
    <w:rsid w:val="00DC3550"/>
    <w:rsid w:val="00DC3565"/>
    <w:rsid w:val="00DD03E4"/>
    <w:rsid w:val="00DD0414"/>
    <w:rsid w:val="00DD0C8A"/>
    <w:rsid w:val="00DD108E"/>
    <w:rsid w:val="00DD2377"/>
    <w:rsid w:val="00DD3A15"/>
    <w:rsid w:val="00DD3C4D"/>
    <w:rsid w:val="00DE29B0"/>
    <w:rsid w:val="00DE49EC"/>
    <w:rsid w:val="00DE5AC1"/>
    <w:rsid w:val="00DE6D57"/>
    <w:rsid w:val="00DE6D83"/>
    <w:rsid w:val="00DE78BF"/>
    <w:rsid w:val="00DF07CB"/>
    <w:rsid w:val="00DF11AD"/>
    <w:rsid w:val="00DF516A"/>
    <w:rsid w:val="00DF5A4D"/>
    <w:rsid w:val="00E00AA5"/>
    <w:rsid w:val="00E02337"/>
    <w:rsid w:val="00E02496"/>
    <w:rsid w:val="00E02AFC"/>
    <w:rsid w:val="00E02C16"/>
    <w:rsid w:val="00E03F61"/>
    <w:rsid w:val="00E045CF"/>
    <w:rsid w:val="00E04AB1"/>
    <w:rsid w:val="00E05958"/>
    <w:rsid w:val="00E06041"/>
    <w:rsid w:val="00E0664B"/>
    <w:rsid w:val="00E1167C"/>
    <w:rsid w:val="00E12CF1"/>
    <w:rsid w:val="00E12F6C"/>
    <w:rsid w:val="00E13C29"/>
    <w:rsid w:val="00E16669"/>
    <w:rsid w:val="00E16DED"/>
    <w:rsid w:val="00E20DB4"/>
    <w:rsid w:val="00E22FEE"/>
    <w:rsid w:val="00E25DCD"/>
    <w:rsid w:val="00E25EED"/>
    <w:rsid w:val="00E269E1"/>
    <w:rsid w:val="00E30D41"/>
    <w:rsid w:val="00E326FF"/>
    <w:rsid w:val="00E3415A"/>
    <w:rsid w:val="00E35156"/>
    <w:rsid w:val="00E351DC"/>
    <w:rsid w:val="00E3654E"/>
    <w:rsid w:val="00E414A0"/>
    <w:rsid w:val="00E425AA"/>
    <w:rsid w:val="00E42802"/>
    <w:rsid w:val="00E42929"/>
    <w:rsid w:val="00E42F4F"/>
    <w:rsid w:val="00E43EA9"/>
    <w:rsid w:val="00E4543F"/>
    <w:rsid w:val="00E45F13"/>
    <w:rsid w:val="00E469CB"/>
    <w:rsid w:val="00E472E2"/>
    <w:rsid w:val="00E50336"/>
    <w:rsid w:val="00E510BC"/>
    <w:rsid w:val="00E51A6A"/>
    <w:rsid w:val="00E52BA4"/>
    <w:rsid w:val="00E53E3E"/>
    <w:rsid w:val="00E61256"/>
    <w:rsid w:val="00E6179B"/>
    <w:rsid w:val="00E61EB6"/>
    <w:rsid w:val="00E62352"/>
    <w:rsid w:val="00E62C01"/>
    <w:rsid w:val="00E62EFE"/>
    <w:rsid w:val="00E65530"/>
    <w:rsid w:val="00E73CB2"/>
    <w:rsid w:val="00E75F3D"/>
    <w:rsid w:val="00E76946"/>
    <w:rsid w:val="00E77672"/>
    <w:rsid w:val="00E779C1"/>
    <w:rsid w:val="00E8145E"/>
    <w:rsid w:val="00E81A79"/>
    <w:rsid w:val="00E839BA"/>
    <w:rsid w:val="00E8428A"/>
    <w:rsid w:val="00E860F7"/>
    <w:rsid w:val="00E92555"/>
    <w:rsid w:val="00E92C8B"/>
    <w:rsid w:val="00E92DB0"/>
    <w:rsid w:val="00E9379A"/>
    <w:rsid w:val="00E94267"/>
    <w:rsid w:val="00E95080"/>
    <w:rsid w:val="00E96879"/>
    <w:rsid w:val="00E97448"/>
    <w:rsid w:val="00E97F7D"/>
    <w:rsid w:val="00EA186D"/>
    <w:rsid w:val="00EA20C3"/>
    <w:rsid w:val="00EA2469"/>
    <w:rsid w:val="00EA4E9F"/>
    <w:rsid w:val="00EA59B8"/>
    <w:rsid w:val="00EA5A01"/>
    <w:rsid w:val="00EA6A58"/>
    <w:rsid w:val="00EB0DBC"/>
    <w:rsid w:val="00EB5531"/>
    <w:rsid w:val="00EB631D"/>
    <w:rsid w:val="00EB6420"/>
    <w:rsid w:val="00EB723F"/>
    <w:rsid w:val="00EC0F54"/>
    <w:rsid w:val="00EC2890"/>
    <w:rsid w:val="00EC2BA7"/>
    <w:rsid w:val="00EC2DF9"/>
    <w:rsid w:val="00EC3481"/>
    <w:rsid w:val="00EC6B44"/>
    <w:rsid w:val="00EC6CDF"/>
    <w:rsid w:val="00EC7820"/>
    <w:rsid w:val="00EC7C85"/>
    <w:rsid w:val="00EC7E47"/>
    <w:rsid w:val="00ED45A3"/>
    <w:rsid w:val="00ED5356"/>
    <w:rsid w:val="00ED5888"/>
    <w:rsid w:val="00ED7D8F"/>
    <w:rsid w:val="00EE0404"/>
    <w:rsid w:val="00EE121C"/>
    <w:rsid w:val="00EE5600"/>
    <w:rsid w:val="00EE6E36"/>
    <w:rsid w:val="00EE799F"/>
    <w:rsid w:val="00EF0686"/>
    <w:rsid w:val="00EF5815"/>
    <w:rsid w:val="00F00F8A"/>
    <w:rsid w:val="00F016BC"/>
    <w:rsid w:val="00F03D69"/>
    <w:rsid w:val="00F03D75"/>
    <w:rsid w:val="00F0660B"/>
    <w:rsid w:val="00F10070"/>
    <w:rsid w:val="00F10129"/>
    <w:rsid w:val="00F10728"/>
    <w:rsid w:val="00F11064"/>
    <w:rsid w:val="00F123AE"/>
    <w:rsid w:val="00F13EB2"/>
    <w:rsid w:val="00F152AD"/>
    <w:rsid w:val="00F16C91"/>
    <w:rsid w:val="00F16DD9"/>
    <w:rsid w:val="00F23862"/>
    <w:rsid w:val="00F23C13"/>
    <w:rsid w:val="00F248F3"/>
    <w:rsid w:val="00F25127"/>
    <w:rsid w:val="00F257D6"/>
    <w:rsid w:val="00F25C4D"/>
    <w:rsid w:val="00F26721"/>
    <w:rsid w:val="00F26DCD"/>
    <w:rsid w:val="00F30490"/>
    <w:rsid w:val="00F32B93"/>
    <w:rsid w:val="00F35553"/>
    <w:rsid w:val="00F3621C"/>
    <w:rsid w:val="00F369ED"/>
    <w:rsid w:val="00F376C7"/>
    <w:rsid w:val="00F37B0B"/>
    <w:rsid w:val="00F40764"/>
    <w:rsid w:val="00F40E4F"/>
    <w:rsid w:val="00F42EAE"/>
    <w:rsid w:val="00F43539"/>
    <w:rsid w:val="00F4358A"/>
    <w:rsid w:val="00F435CA"/>
    <w:rsid w:val="00F43AFD"/>
    <w:rsid w:val="00F45CDD"/>
    <w:rsid w:val="00F475DC"/>
    <w:rsid w:val="00F50B23"/>
    <w:rsid w:val="00F51EED"/>
    <w:rsid w:val="00F53901"/>
    <w:rsid w:val="00F53D6D"/>
    <w:rsid w:val="00F5551A"/>
    <w:rsid w:val="00F56AAB"/>
    <w:rsid w:val="00F600C7"/>
    <w:rsid w:val="00F64F61"/>
    <w:rsid w:val="00F7018C"/>
    <w:rsid w:val="00F71193"/>
    <w:rsid w:val="00F73331"/>
    <w:rsid w:val="00F73C7F"/>
    <w:rsid w:val="00F74C65"/>
    <w:rsid w:val="00F76BF5"/>
    <w:rsid w:val="00F77E5A"/>
    <w:rsid w:val="00F811BB"/>
    <w:rsid w:val="00F84E62"/>
    <w:rsid w:val="00F87174"/>
    <w:rsid w:val="00F90AD2"/>
    <w:rsid w:val="00F90BF8"/>
    <w:rsid w:val="00F90EAD"/>
    <w:rsid w:val="00F91777"/>
    <w:rsid w:val="00F91D37"/>
    <w:rsid w:val="00F91DEC"/>
    <w:rsid w:val="00F93538"/>
    <w:rsid w:val="00F94913"/>
    <w:rsid w:val="00F95B67"/>
    <w:rsid w:val="00F9610D"/>
    <w:rsid w:val="00FA4091"/>
    <w:rsid w:val="00FA686F"/>
    <w:rsid w:val="00FB2F82"/>
    <w:rsid w:val="00FB4704"/>
    <w:rsid w:val="00FB5D26"/>
    <w:rsid w:val="00FB657F"/>
    <w:rsid w:val="00FB7433"/>
    <w:rsid w:val="00FC20EB"/>
    <w:rsid w:val="00FC2D3D"/>
    <w:rsid w:val="00FC3FE8"/>
    <w:rsid w:val="00FC44A1"/>
    <w:rsid w:val="00FC5263"/>
    <w:rsid w:val="00FC5838"/>
    <w:rsid w:val="00FD0350"/>
    <w:rsid w:val="00FD0BFC"/>
    <w:rsid w:val="00FD4962"/>
    <w:rsid w:val="00FD4BB0"/>
    <w:rsid w:val="00FD59E1"/>
    <w:rsid w:val="00FD5C3C"/>
    <w:rsid w:val="00FE0C40"/>
    <w:rsid w:val="00FE1CE9"/>
    <w:rsid w:val="00FE3684"/>
    <w:rsid w:val="00FE3C9F"/>
    <w:rsid w:val="00FE4C49"/>
    <w:rsid w:val="00FE5373"/>
    <w:rsid w:val="00FE6DBE"/>
    <w:rsid w:val="00FE7D09"/>
    <w:rsid w:val="00FF21AE"/>
    <w:rsid w:val="00FF2ED7"/>
    <w:rsid w:val="00FF336D"/>
  </w:rsids>
  <m:mathPr>
    <m:mathFont m:val="Cambria Math"/>
    <m:brkBin m:val="before"/>
    <m:brkBinSub m:val="--"/>
    <m:smallFrac m:val="0"/>
    <m:dispDef/>
    <m:lMargin m:val="0"/>
    <m:rMargin m:val="0"/>
    <m:defJc m:val="centerGroup"/>
    <m:wrapIndent m:val="1440"/>
    <m:intLim m:val="subSup"/>
    <m:naryLim m:val="undOvr"/>
  </m:mathPr>
  <w:themeFontLang w:val="de-CH"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2841305"/>
  <w15:docId w15:val="{53F8C5D1-FCB8-459B-95F0-681BE985CF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lang w:val="de-CH" w:eastAsia="en-US" w:bidi="ar-SA"/>
      </w:rPr>
    </w:rPrDefault>
    <w:pPrDefault>
      <w:pPr>
        <w:spacing w:line="280" w:lineRule="atLeast"/>
      </w:pPr>
    </w:pPrDefault>
  </w:docDefaults>
  <w:latentStyles w:defLockedState="0" w:defUIPriority="7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iPriority="99"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uiPriority="35"/>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lsdException w:name="page number" w:uiPriority="99"/>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99"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uiPriority="15"/>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semiHidden="1" w:uiPriority="1" w:qFormat="1"/>
    <w:lsdException w:name="Emphasis" w:semiHidden="1" w:uiPriority="20" w:unhideWhenUsed="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iPriority="99" w:unhideWhenUsed="1"/>
    <w:lsdException w:name="Table Grid" w:uiPriority="59"/>
    <w:lsdException w:name="Table Theme" w:semiHidden="1" w:uiPriority="99" w:unhideWhenUsed="1"/>
    <w:lsdException w:name="Placeholder Text" w:semiHidden="1"/>
    <w:lsdException w:name="No Spacing" w:semiHidden="1" w:uiPriority="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semiHidden="1" w:uiPriority="29" w:unhideWhenUsed="1"/>
    <w:lsdException w:name="Intense Quote" w:semiHidden="1" w:uiPriority="30"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lsdException w:name="Intense Emphasis" w:semiHidden="1" w:uiPriority="21" w:unhideWhenUsed="1"/>
    <w:lsdException w:name="Subtle Reference" w:semiHidden="1" w:uiPriority="31"/>
    <w:lsdException w:name="Intense Reference" w:semiHidden="1" w:uiPriority="32" w:unhideWhenUsed="1"/>
    <w:lsdException w:name="Book Title" w:semiHidden="1"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801300"/>
  </w:style>
  <w:style w:type="paragraph" w:styleId="berschrift1">
    <w:name w:val="heading 1"/>
    <w:basedOn w:val="Standard"/>
    <w:next w:val="Standard"/>
    <w:link w:val="berschrift1Zchn"/>
    <w:uiPriority w:val="9"/>
    <w:qFormat/>
    <w:rsid w:val="00FE6DBE"/>
    <w:pPr>
      <w:keepNext/>
      <w:keepLines/>
      <w:spacing w:before="380" w:after="140" w:line="228" w:lineRule="auto"/>
      <w:contextualSpacing/>
      <w:outlineLvl w:val="0"/>
    </w:pPr>
    <w:rPr>
      <w:rFonts w:asciiTheme="majorHAnsi" w:eastAsiaTheme="majorEastAsia" w:hAnsiTheme="majorHAnsi" w:cstheme="majorBidi"/>
      <w:b/>
      <w:bCs/>
      <w:sz w:val="28"/>
      <w:szCs w:val="28"/>
    </w:rPr>
  </w:style>
  <w:style w:type="paragraph" w:styleId="berschrift2">
    <w:name w:val="heading 2"/>
    <w:basedOn w:val="Standard"/>
    <w:next w:val="Standard"/>
    <w:link w:val="berschrift2Zchn"/>
    <w:uiPriority w:val="9"/>
    <w:qFormat/>
    <w:rsid w:val="00FE6DBE"/>
    <w:pPr>
      <w:keepNext/>
      <w:keepLines/>
      <w:spacing w:before="240"/>
      <w:contextualSpacing/>
      <w:outlineLvl w:val="1"/>
    </w:pPr>
    <w:rPr>
      <w:rFonts w:asciiTheme="majorHAnsi" w:eastAsiaTheme="majorEastAsia" w:hAnsiTheme="majorHAnsi" w:cstheme="majorBidi"/>
      <w:b/>
      <w:bCs/>
    </w:rPr>
  </w:style>
  <w:style w:type="paragraph" w:styleId="berschrift3">
    <w:name w:val="heading 3"/>
    <w:basedOn w:val="Standard"/>
    <w:next w:val="Standard"/>
    <w:link w:val="berschrift3Zchn"/>
    <w:uiPriority w:val="9"/>
    <w:semiHidden/>
    <w:qFormat/>
    <w:rsid w:val="00BD09F9"/>
    <w:pPr>
      <w:keepNext/>
      <w:keepLines/>
      <w:spacing w:before="240"/>
      <w:outlineLvl w:val="2"/>
    </w:pPr>
    <w:rPr>
      <w:rFonts w:asciiTheme="majorHAnsi" w:eastAsiaTheme="majorEastAsia" w:hAnsiTheme="majorHAnsi" w:cstheme="majorBidi"/>
      <w:b/>
      <w:szCs w:val="24"/>
    </w:rPr>
  </w:style>
  <w:style w:type="paragraph" w:styleId="berschrift4">
    <w:name w:val="heading 4"/>
    <w:basedOn w:val="Standard"/>
    <w:next w:val="Standard"/>
    <w:link w:val="berschrift4Zchn"/>
    <w:uiPriority w:val="9"/>
    <w:semiHidden/>
    <w:rsid w:val="002B551B"/>
    <w:pPr>
      <w:keepNext/>
      <w:keepLines/>
      <w:spacing w:before="120"/>
      <w:outlineLvl w:val="3"/>
    </w:pPr>
    <w:rPr>
      <w:rFonts w:asciiTheme="majorHAnsi" w:eastAsiaTheme="majorEastAsia" w:hAnsiTheme="majorHAnsi" w:cstheme="majorBidi"/>
    </w:rPr>
  </w:style>
  <w:style w:type="paragraph" w:styleId="berschrift5">
    <w:name w:val="heading 5"/>
    <w:basedOn w:val="Standard"/>
    <w:next w:val="Standard"/>
    <w:link w:val="berschrift5Zchn"/>
    <w:uiPriority w:val="9"/>
    <w:semiHidden/>
    <w:rsid w:val="00B426D3"/>
    <w:pPr>
      <w:keepNext/>
      <w:keepLines/>
      <w:spacing w:before="120"/>
      <w:outlineLvl w:val="4"/>
    </w:pPr>
    <w:rPr>
      <w:rFonts w:asciiTheme="majorHAnsi" w:eastAsiaTheme="majorEastAsia" w:hAnsiTheme="majorHAnsi" w:cstheme="majorBidi"/>
    </w:rPr>
  </w:style>
  <w:style w:type="paragraph" w:styleId="berschrift6">
    <w:name w:val="heading 6"/>
    <w:basedOn w:val="Standard"/>
    <w:next w:val="Standard"/>
    <w:link w:val="berschrift6Zchn"/>
    <w:uiPriority w:val="9"/>
    <w:semiHidden/>
    <w:rsid w:val="00E510BC"/>
    <w:pPr>
      <w:keepNext/>
      <w:keepLines/>
      <w:spacing w:before="40"/>
      <w:outlineLvl w:val="5"/>
    </w:pPr>
    <w:rPr>
      <w:rFonts w:asciiTheme="majorHAnsi" w:eastAsiaTheme="majorEastAsia" w:hAnsiTheme="majorHAnsi" w:cstheme="majorBidi"/>
    </w:rPr>
  </w:style>
  <w:style w:type="paragraph" w:styleId="berschrift7">
    <w:name w:val="heading 7"/>
    <w:basedOn w:val="Standard"/>
    <w:next w:val="Standard"/>
    <w:link w:val="berschrift7Zchn"/>
    <w:uiPriority w:val="9"/>
    <w:semiHidden/>
    <w:rsid w:val="00E510BC"/>
    <w:pPr>
      <w:keepNext/>
      <w:keepLines/>
      <w:spacing w:before="40"/>
      <w:outlineLvl w:val="6"/>
    </w:pPr>
    <w:rPr>
      <w:rFonts w:asciiTheme="majorHAnsi" w:eastAsiaTheme="majorEastAsia" w:hAnsiTheme="majorHAnsi" w:cstheme="majorBidi"/>
      <w:i/>
      <w:iCs/>
    </w:rPr>
  </w:style>
  <w:style w:type="paragraph" w:styleId="berschrift8">
    <w:name w:val="heading 8"/>
    <w:basedOn w:val="Standard"/>
    <w:next w:val="Standard"/>
    <w:link w:val="berschrift8Zchn"/>
    <w:uiPriority w:val="9"/>
    <w:semiHidden/>
    <w:rsid w:val="00796CEE"/>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berschrift9">
    <w:name w:val="heading 9"/>
    <w:basedOn w:val="Standard"/>
    <w:next w:val="Standard"/>
    <w:link w:val="berschrift9Zchn"/>
    <w:uiPriority w:val="9"/>
    <w:semiHidden/>
    <w:rsid w:val="00796CEE"/>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basedOn w:val="Absatz-Standardschriftart"/>
    <w:uiPriority w:val="99"/>
    <w:semiHidden/>
    <w:rsid w:val="00DF516A"/>
    <w:rPr>
      <w:color w:val="0028A5"/>
      <w:u w:val="single"/>
    </w:rPr>
  </w:style>
  <w:style w:type="paragraph" w:styleId="Kopfzeile">
    <w:name w:val="header"/>
    <w:basedOn w:val="Standard"/>
    <w:link w:val="KopfzeileZchn"/>
    <w:uiPriority w:val="84"/>
    <w:semiHidden/>
    <w:rsid w:val="00F91D37"/>
    <w:pPr>
      <w:tabs>
        <w:tab w:val="center" w:pos="4536"/>
        <w:tab w:val="right" w:pos="9072"/>
      </w:tabs>
      <w:spacing w:line="240" w:lineRule="auto"/>
    </w:pPr>
  </w:style>
  <w:style w:type="character" w:customStyle="1" w:styleId="KopfzeileZchn">
    <w:name w:val="Kopfzeile Zchn"/>
    <w:basedOn w:val="Absatz-Standardschriftart"/>
    <w:link w:val="Kopfzeile"/>
    <w:uiPriority w:val="84"/>
    <w:semiHidden/>
    <w:rsid w:val="000355DF"/>
  </w:style>
  <w:style w:type="paragraph" w:styleId="Fuzeile">
    <w:name w:val="footer"/>
    <w:basedOn w:val="Standard"/>
    <w:link w:val="FuzeileZchn"/>
    <w:uiPriority w:val="86"/>
    <w:rsid w:val="009A121D"/>
    <w:pPr>
      <w:spacing w:line="240" w:lineRule="auto"/>
    </w:pPr>
    <w:rPr>
      <w:spacing w:val="-2"/>
      <w:sz w:val="16"/>
      <w:szCs w:val="16"/>
    </w:rPr>
  </w:style>
  <w:style w:type="character" w:customStyle="1" w:styleId="FuzeileZchn">
    <w:name w:val="Fußzeile Zchn"/>
    <w:basedOn w:val="Absatz-Standardschriftart"/>
    <w:link w:val="Fuzeile"/>
    <w:uiPriority w:val="86"/>
    <w:rsid w:val="00546548"/>
    <w:rPr>
      <w:spacing w:val="-2"/>
      <w:sz w:val="16"/>
      <w:szCs w:val="16"/>
    </w:rPr>
  </w:style>
  <w:style w:type="paragraph" w:customStyle="1" w:styleId="EinfAbs">
    <w:name w:val="[Einf. Abs.]"/>
    <w:basedOn w:val="Standard"/>
    <w:uiPriority w:val="79"/>
    <w:semiHidden/>
    <w:rsid w:val="00F91D37"/>
    <w:pPr>
      <w:widowControl w:val="0"/>
      <w:autoSpaceDE w:val="0"/>
      <w:autoSpaceDN w:val="0"/>
      <w:adjustRightInd w:val="0"/>
      <w:spacing w:line="288" w:lineRule="auto"/>
      <w:textAlignment w:val="center"/>
    </w:pPr>
    <w:rPr>
      <w:rFonts w:ascii="MinionPro-Regular" w:hAnsi="MinionPro-Regular" w:cs="MinionPro-Regular"/>
      <w:color w:val="000000"/>
      <w:sz w:val="24"/>
      <w:szCs w:val="24"/>
      <w:lang w:val="de-DE"/>
    </w:rPr>
  </w:style>
  <w:style w:type="paragraph" w:styleId="Listenabsatz">
    <w:name w:val="List Paragraph"/>
    <w:basedOn w:val="Standard"/>
    <w:link w:val="ListenabsatzZchn"/>
    <w:uiPriority w:val="34"/>
    <w:qFormat/>
    <w:rsid w:val="009C67A8"/>
    <w:pPr>
      <w:ind w:left="720"/>
      <w:contextualSpacing/>
    </w:pPr>
  </w:style>
  <w:style w:type="paragraph" w:styleId="Aufzhlungszeichen">
    <w:name w:val="List Bullet"/>
    <w:basedOn w:val="Listenabsatz"/>
    <w:uiPriority w:val="79"/>
    <w:semiHidden/>
    <w:rsid w:val="009C67A8"/>
    <w:pPr>
      <w:numPr>
        <w:numId w:val="1"/>
      </w:numPr>
      <w:tabs>
        <w:tab w:val="num" w:pos="360"/>
      </w:tabs>
      <w:ind w:left="720" w:firstLine="0"/>
    </w:pPr>
  </w:style>
  <w:style w:type="paragraph" w:styleId="Aufzhlungszeichen2">
    <w:name w:val="List Bullet 2"/>
    <w:basedOn w:val="Listenabsatz"/>
    <w:uiPriority w:val="79"/>
    <w:semiHidden/>
    <w:rsid w:val="009C67A8"/>
    <w:pPr>
      <w:numPr>
        <w:ilvl w:val="1"/>
        <w:numId w:val="1"/>
      </w:numPr>
    </w:pPr>
  </w:style>
  <w:style w:type="paragraph" w:styleId="Aufzhlungszeichen3">
    <w:name w:val="List Bullet 3"/>
    <w:basedOn w:val="Listenabsatz"/>
    <w:uiPriority w:val="79"/>
    <w:semiHidden/>
    <w:rsid w:val="009C67A8"/>
    <w:pPr>
      <w:numPr>
        <w:ilvl w:val="2"/>
        <w:numId w:val="1"/>
      </w:numPr>
    </w:pPr>
  </w:style>
  <w:style w:type="table" w:styleId="Tabellenraster">
    <w:name w:val="Table Grid"/>
    <w:basedOn w:val="NormaleTabelle"/>
    <w:uiPriority w:val="59"/>
    <w:rsid w:val="005604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erschrift1Zchn">
    <w:name w:val="Überschrift 1 Zchn"/>
    <w:basedOn w:val="Absatz-Standardschriftart"/>
    <w:link w:val="berschrift1"/>
    <w:uiPriority w:val="9"/>
    <w:rsid w:val="00FE6DBE"/>
    <w:rPr>
      <w:rFonts w:asciiTheme="majorHAnsi" w:eastAsiaTheme="majorEastAsia" w:hAnsiTheme="majorHAnsi" w:cstheme="majorBidi"/>
      <w:b/>
      <w:bCs/>
      <w:sz w:val="28"/>
      <w:szCs w:val="28"/>
    </w:rPr>
  </w:style>
  <w:style w:type="character" w:customStyle="1" w:styleId="berschrift2Zchn">
    <w:name w:val="Überschrift 2 Zchn"/>
    <w:basedOn w:val="Absatz-Standardschriftart"/>
    <w:link w:val="berschrift2"/>
    <w:uiPriority w:val="9"/>
    <w:rsid w:val="00FE6DBE"/>
    <w:rPr>
      <w:rFonts w:asciiTheme="majorHAnsi" w:eastAsiaTheme="majorEastAsia" w:hAnsiTheme="majorHAnsi" w:cstheme="majorBidi"/>
      <w:b/>
      <w:bCs/>
    </w:rPr>
  </w:style>
  <w:style w:type="paragraph" w:styleId="Titel">
    <w:name w:val="Title"/>
    <w:basedOn w:val="Standard"/>
    <w:next w:val="Standard"/>
    <w:link w:val="TitelZchn"/>
    <w:uiPriority w:val="11"/>
    <w:qFormat/>
    <w:rsid w:val="00614927"/>
    <w:pPr>
      <w:spacing w:before="1130" w:line="218" w:lineRule="auto"/>
    </w:pPr>
    <w:rPr>
      <w:b/>
      <w:bCs/>
      <w:spacing w:val="-2"/>
      <w:sz w:val="40"/>
      <w:szCs w:val="60"/>
    </w:rPr>
  </w:style>
  <w:style w:type="character" w:customStyle="1" w:styleId="TitelZchn">
    <w:name w:val="Titel Zchn"/>
    <w:basedOn w:val="Absatz-Standardschriftart"/>
    <w:link w:val="Titel"/>
    <w:uiPriority w:val="11"/>
    <w:rsid w:val="00614927"/>
    <w:rPr>
      <w:b/>
      <w:bCs/>
      <w:spacing w:val="-2"/>
      <w:sz w:val="40"/>
      <w:szCs w:val="60"/>
    </w:rPr>
  </w:style>
  <w:style w:type="paragraph" w:customStyle="1" w:styleId="Brieftitel">
    <w:name w:val="Brieftitel"/>
    <w:basedOn w:val="Standard"/>
    <w:link w:val="BrieftitelZchn"/>
    <w:uiPriority w:val="14"/>
    <w:semiHidden/>
    <w:rsid w:val="00850E31"/>
    <w:pPr>
      <w:spacing w:after="280"/>
      <w:contextualSpacing/>
    </w:pPr>
    <w:rPr>
      <w:rFonts w:asciiTheme="majorHAnsi" w:hAnsiTheme="majorHAnsi"/>
      <w:b/>
    </w:rPr>
  </w:style>
  <w:style w:type="character" w:customStyle="1" w:styleId="BrieftitelZchn">
    <w:name w:val="Brieftitel Zchn"/>
    <w:basedOn w:val="Absatz-Standardschriftart"/>
    <w:link w:val="Brieftitel"/>
    <w:uiPriority w:val="14"/>
    <w:semiHidden/>
    <w:rsid w:val="00DA2CC3"/>
    <w:rPr>
      <w:rFonts w:asciiTheme="majorHAnsi" w:hAnsiTheme="majorHAnsi"/>
      <w:b/>
    </w:rPr>
  </w:style>
  <w:style w:type="paragraph" w:customStyle="1" w:styleId="Kontaktangaben">
    <w:name w:val="Kontaktangaben"/>
    <w:basedOn w:val="Standard"/>
    <w:semiHidden/>
    <w:rsid w:val="00E73CB2"/>
    <w:pPr>
      <w:tabs>
        <w:tab w:val="left" w:pos="709"/>
      </w:tabs>
      <w:spacing w:line="220" w:lineRule="atLeast"/>
    </w:pPr>
    <w:rPr>
      <w:spacing w:val="2"/>
      <w:sz w:val="16"/>
      <w:szCs w:val="16"/>
    </w:rPr>
  </w:style>
  <w:style w:type="table" w:customStyle="1" w:styleId="KlassischeTabelle">
    <w:name w:val="Klassische Tabelle"/>
    <w:basedOn w:val="NormaleTabelle"/>
    <w:next w:val="Tabellenraster"/>
    <w:uiPriority w:val="59"/>
    <w:rsid w:val="00560475"/>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Pr>
    <w:tblStylePr w:type="firstRow">
      <w:rPr>
        <w:b/>
      </w:rPr>
    </w:tblStylePr>
    <w:tblStylePr w:type="lastRow">
      <w:rPr>
        <w:b/>
      </w:rPr>
    </w:tblStylePr>
    <w:tblStylePr w:type="firstCol">
      <w:rPr>
        <w:b/>
      </w:rPr>
    </w:tblStylePr>
    <w:tblStylePr w:type="lastCol">
      <w:rPr>
        <w:b/>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erschrift3Zchn">
    <w:name w:val="Überschrift 3 Zchn"/>
    <w:basedOn w:val="Absatz-Standardschriftart"/>
    <w:link w:val="berschrift3"/>
    <w:uiPriority w:val="9"/>
    <w:semiHidden/>
    <w:rsid w:val="007F0BA1"/>
    <w:rPr>
      <w:rFonts w:asciiTheme="majorHAnsi" w:eastAsiaTheme="majorEastAsia" w:hAnsiTheme="majorHAnsi" w:cstheme="majorBidi"/>
      <w:b/>
      <w:szCs w:val="24"/>
    </w:rPr>
  </w:style>
  <w:style w:type="character" w:customStyle="1" w:styleId="berschrift4Zchn">
    <w:name w:val="Überschrift 4 Zchn"/>
    <w:basedOn w:val="Absatz-Standardschriftart"/>
    <w:link w:val="berschrift4"/>
    <w:uiPriority w:val="9"/>
    <w:semiHidden/>
    <w:rsid w:val="005D294A"/>
    <w:rPr>
      <w:rFonts w:asciiTheme="majorHAnsi" w:eastAsiaTheme="majorEastAsia" w:hAnsiTheme="majorHAnsi" w:cstheme="majorBidi"/>
    </w:rPr>
  </w:style>
  <w:style w:type="character" w:customStyle="1" w:styleId="berschrift5Zchn">
    <w:name w:val="Überschrift 5 Zchn"/>
    <w:basedOn w:val="Absatz-Standardschriftart"/>
    <w:link w:val="berschrift5"/>
    <w:uiPriority w:val="9"/>
    <w:semiHidden/>
    <w:rsid w:val="005D294A"/>
    <w:rPr>
      <w:rFonts w:asciiTheme="majorHAnsi" w:eastAsiaTheme="majorEastAsia" w:hAnsiTheme="majorHAnsi" w:cstheme="majorBidi"/>
    </w:rPr>
  </w:style>
  <w:style w:type="character" w:customStyle="1" w:styleId="berschrift6Zchn">
    <w:name w:val="Überschrift 6 Zchn"/>
    <w:basedOn w:val="Absatz-Standardschriftart"/>
    <w:link w:val="berschrift6"/>
    <w:uiPriority w:val="9"/>
    <w:semiHidden/>
    <w:rsid w:val="00D61996"/>
    <w:rPr>
      <w:rFonts w:asciiTheme="majorHAnsi" w:eastAsiaTheme="majorEastAsia" w:hAnsiTheme="majorHAnsi" w:cstheme="majorBidi"/>
    </w:rPr>
  </w:style>
  <w:style w:type="character" w:customStyle="1" w:styleId="berschrift7Zchn">
    <w:name w:val="Überschrift 7 Zchn"/>
    <w:basedOn w:val="Absatz-Standardschriftart"/>
    <w:link w:val="berschrift7"/>
    <w:uiPriority w:val="9"/>
    <w:semiHidden/>
    <w:rsid w:val="00D61996"/>
    <w:rPr>
      <w:rFonts w:asciiTheme="majorHAnsi" w:eastAsiaTheme="majorEastAsia" w:hAnsiTheme="majorHAnsi" w:cstheme="majorBidi"/>
      <w:i/>
      <w:iCs/>
    </w:rPr>
  </w:style>
  <w:style w:type="character" w:customStyle="1" w:styleId="berschrift8Zchn">
    <w:name w:val="Überschrift 8 Zchn"/>
    <w:basedOn w:val="Absatz-Standardschriftart"/>
    <w:link w:val="berschrift8"/>
    <w:uiPriority w:val="9"/>
    <w:semiHidden/>
    <w:rsid w:val="00D61996"/>
    <w:rPr>
      <w:rFonts w:asciiTheme="majorHAnsi" w:eastAsiaTheme="majorEastAsia" w:hAnsiTheme="majorHAnsi" w:cstheme="majorBidi"/>
      <w:color w:val="272727" w:themeColor="text1" w:themeTint="D8"/>
      <w:sz w:val="21"/>
      <w:szCs w:val="21"/>
    </w:rPr>
  </w:style>
  <w:style w:type="character" w:customStyle="1" w:styleId="berschrift9Zchn">
    <w:name w:val="Überschrift 9 Zchn"/>
    <w:basedOn w:val="Absatz-Standardschriftart"/>
    <w:link w:val="berschrift9"/>
    <w:uiPriority w:val="9"/>
    <w:semiHidden/>
    <w:rsid w:val="00D61996"/>
    <w:rPr>
      <w:rFonts w:asciiTheme="majorHAnsi" w:eastAsiaTheme="majorEastAsia" w:hAnsiTheme="majorHAnsi" w:cstheme="majorBidi"/>
      <w:i/>
      <w:iCs/>
      <w:color w:val="272727" w:themeColor="text1" w:themeTint="D8"/>
      <w:sz w:val="21"/>
      <w:szCs w:val="21"/>
    </w:rPr>
  </w:style>
  <w:style w:type="paragraph" w:customStyle="1" w:styleId="Aufzhlung1">
    <w:name w:val="Aufzählung 1"/>
    <w:basedOn w:val="Listenabsatz"/>
    <w:link w:val="Aufzhlung1Zchn"/>
    <w:uiPriority w:val="6"/>
    <w:qFormat/>
    <w:rsid w:val="009E5F0F"/>
    <w:pPr>
      <w:numPr>
        <w:numId w:val="7"/>
      </w:numPr>
    </w:pPr>
  </w:style>
  <w:style w:type="paragraph" w:customStyle="1" w:styleId="Traktandum-Text">
    <w:name w:val="Traktandum-Text"/>
    <w:basedOn w:val="Aufzhlung1"/>
    <w:uiPriority w:val="18"/>
    <w:semiHidden/>
    <w:rsid w:val="00E269E1"/>
    <w:pPr>
      <w:numPr>
        <w:numId w:val="0"/>
      </w:numPr>
      <w:tabs>
        <w:tab w:val="left" w:pos="7938"/>
      </w:tabs>
      <w:ind w:left="426" w:right="848"/>
    </w:pPr>
  </w:style>
  <w:style w:type="paragraph" w:customStyle="1" w:styleId="Traktandum-Titel1">
    <w:name w:val="Traktandum-Titel 1"/>
    <w:basedOn w:val="Standard"/>
    <w:next w:val="Standard"/>
    <w:uiPriority w:val="18"/>
    <w:rsid w:val="004A7400"/>
    <w:pPr>
      <w:keepNext/>
      <w:numPr>
        <w:numId w:val="8"/>
      </w:numPr>
      <w:spacing w:before="280"/>
    </w:pPr>
    <w:rPr>
      <w:b/>
    </w:rPr>
  </w:style>
  <w:style w:type="paragraph" w:customStyle="1" w:styleId="Anleitung">
    <w:name w:val="Anleitung"/>
    <w:basedOn w:val="Standard"/>
    <w:uiPriority w:val="98"/>
    <w:semiHidden/>
    <w:rsid w:val="00625020"/>
    <w:pPr>
      <w:spacing w:line="288" w:lineRule="auto"/>
    </w:pPr>
    <w:rPr>
      <w:vanish/>
      <w:color w:val="A6A6A6" w:themeColor="background1" w:themeShade="A6"/>
      <w:sz w:val="14"/>
      <w:szCs w:val="18"/>
    </w:rPr>
  </w:style>
  <w:style w:type="character" w:styleId="BesuchterLink">
    <w:name w:val="FollowedHyperlink"/>
    <w:basedOn w:val="Hyperlink"/>
    <w:uiPriority w:val="96"/>
    <w:semiHidden/>
    <w:rsid w:val="007E0460"/>
    <w:rPr>
      <w:color w:val="auto"/>
      <w:u w:val="single"/>
    </w:rPr>
  </w:style>
  <w:style w:type="paragraph" w:styleId="Untertitel">
    <w:name w:val="Subtitle"/>
    <w:basedOn w:val="Standard"/>
    <w:next w:val="Standard"/>
    <w:link w:val="UntertitelZchn"/>
    <w:uiPriority w:val="12"/>
    <w:rsid w:val="00614927"/>
    <w:pPr>
      <w:numPr>
        <w:ilvl w:val="1"/>
      </w:numPr>
      <w:spacing w:before="40" w:line="259" w:lineRule="auto"/>
    </w:pPr>
    <w:rPr>
      <w:rFonts w:eastAsiaTheme="minorEastAsia"/>
      <w:sz w:val="28"/>
    </w:rPr>
  </w:style>
  <w:style w:type="character" w:customStyle="1" w:styleId="UntertitelZchn">
    <w:name w:val="Untertitel Zchn"/>
    <w:basedOn w:val="Absatz-Standardschriftart"/>
    <w:link w:val="Untertitel"/>
    <w:uiPriority w:val="12"/>
    <w:rsid w:val="00614927"/>
    <w:rPr>
      <w:rFonts w:eastAsiaTheme="minorEastAsia"/>
      <w:sz w:val="28"/>
    </w:rPr>
  </w:style>
  <w:style w:type="paragraph" w:styleId="Datum">
    <w:name w:val="Date"/>
    <w:basedOn w:val="Standard"/>
    <w:next w:val="Standard"/>
    <w:link w:val="DatumZchn"/>
    <w:uiPriority w:val="15"/>
    <w:rsid w:val="00850E31"/>
    <w:pPr>
      <w:spacing w:before="760" w:after="280"/>
    </w:pPr>
    <w:rPr>
      <w:noProof/>
    </w:rPr>
  </w:style>
  <w:style w:type="character" w:customStyle="1" w:styleId="DatumZchn">
    <w:name w:val="Datum Zchn"/>
    <w:basedOn w:val="Absatz-Standardschriftart"/>
    <w:link w:val="Datum"/>
    <w:uiPriority w:val="15"/>
    <w:rsid w:val="00440B2D"/>
    <w:rPr>
      <w:noProof/>
    </w:rPr>
  </w:style>
  <w:style w:type="paragraph" w:styleId="Funotentext">
    <w:name w:val="footnote text"/>
    <w:aliases w:val="Fussnotentext"/>
    <w:basedOn w:val="Standard"/>
    <w:link w:val="FunotentextZchn"/>
    <w:uiPriority w:val="79"/>
    <w:semiHidden/>
    <w:rsid w:val="008708C1"/>
    <w:pPr>
      <w:tabs>
        <w:tab w:val="left" w:pos="113"/>
      </w:tabs>
      <w:ind w:left="113" w:hanging="113"/>
    </w:pPr>
    <w:rPr>
      <w:sz w:val="14"/>
    </w:rPr>
  </w:style>
  <w:style w:type="character" w:customStyle="1" w:styleId="FunotentextZchn">
    <w:name w:val="Fußnotentext Zchn"/>
    <w:aliases w:val="Fussnotentext Zchn"/>
    <w:basedOn w:val="Absatz-Standardschriftart"/>
    <w:link w:val="Funotentext"/>
    <w:uiPriority w:val="79"/>
    <w:semiHidden/>
    <w:rsid w:val="0076599E"/>
    <w:rPr>
      <w:sz w:val="14"/>
    </w:rPr>
  </w:style>
  <w:style w:type="character" w:styleId="Funotenzeichen">
    <w:name w:val="footnote reference"/>
    <w:basedOn w:val="Absatz-Standardschriftart"/>
    <w:uiPriority w:val="79"/>
    <w:semiHidden/>
    <w:rsid w:val="009F3314"/>
    <w:rPr>
      <w:color w:val="auto"/>
      <w:vertAlign w:val="superscript"/>
    </w:rPr>
  </w:style>
  <w:style w:type="table" w:customStyle="1" w:styleId="TabelleohneRahmen">
    <w:name w:val="Tabelle ohne Rahmen"/>
    <w:basedOn w:val="NormaleTabelle"/>
    <w:uiPriority w:val="99"/>
    <w:rsid w:val="00C67891"/>
    <w:tblPr>
      <w:tblCellMar>
        <w:left w:w="0" w:type="dxa"/>
        <w:right w:w="28" w:type="dxa"/>
      </w:tblCellMar>
    </w:tblPr>
  </w:style>
  <w:style w:type="paragraph" w:styleId="Endnotentext">
    <w:name w:val="endnote text"/>
    <w:basedOn w:val="Funotentext"/>
    <w:link w:val="EndnotentextZchn"/>
    <w:uiPriority w:val="79"/>
    <w:semiHidden/>
    <w:unhideWhenUsed/>
    <w:rsid w:val="00113CB8"/>
  </w:style>
  <w:style w:type="character" w:customStyle="1" w:styleId="EndnotentextZchn">
    <w:name w:val="Endnotentext Zchn"/>
    <w:basedOn w:val="Absatz-Standardschriftart"/>
    <w:link w:val="Endnotentext"/>
    <w:uiPriority w:val="79"/>
    <w:semiHidden/>
    <w:rsid w:val="005A7BE5"/>
    <w:rPr>
      <w:sz w:val="16"/>
      <w:szCs w:val="20"/>
    </w:rPr>
  </w:style>
  <w:style w:type="character" w:styleId="Endnotenzeichen">
    <w:name w:val="endnote reference"/>
    <w:basedOn w:val="Absatz-Standardschriftart"/>
    <w:uiPriority w:val="79"/>
    <w:semiHidden/>
    <w:unhideWhenUsed/>
    <w:rsid w:val="00113CB8"/>
    <w:rPr>
      <w:vertAlign w:val="superscript"/>
    </w:rPr>
  </w:style>
  <w:style w:type="paragraph" w:customStyle="1" w:styleId="Aufzhlung2">
    <w:name w:val="Aufzählung 2"/>
    <w:basedOn w:val="Aufzhlung1"/>
    <w:uiPriority w:val="6"/>
    <w:rsid w:val="004C3880"/>
    <w:pPr>
      <w:numPr>
        <w:ilvl w:val="1"/>
      </w:numPr>
    </w:pPr>
  </w:style>
  <w:style w:type="paragraph" w:customStyle="1" w:styleId="Aufzhlung3">
    <w:name w:val="Aufzählung 3"/>
    <w:basedOn w:val="Aufzhlung1"/>
    <w:uiPriority w:val="6"/>
    <w:rsid w:val="004C3880"/>
    <w:pPr>
      <w:numPr>
        <w:ilvl w:val="2"/>
      </w:numPr>
    </w:pPr>
  </w:style>
  <w:style w:type="paragraph" w:styleId="Beschriftung">
    <w:name w:val="caption"/>
    <w:basedOn w:val="Standard"/>
    <w:next w:val="Standard"/>
    <w:uiPriority w:val="35"/>
    <w:rsid w:val="00F10728"/>
    <w:pPr>
      <w:spacing w:before="120" w:after="240" w:line="210" w:lineRule="atLeast"/>
      <w:contextualSpacing/>
    </w:pPr>
    <w:rPr>
      <w:bCs/>
      <w:sz w:val="16"/>
      <w:szCs w:val="28"/>
    </w:rPr>
  </w:style>
  <w:style w:type="paragraph" w:styleId="Inhaltsverzeichnisberschrift">
    <w:name w:val="TOC Heading"/>
    <w:basedOn w:val="berschrift1"/>
    <w:next w:val="Standard"/>
    <w:uiPriority w:val="39"/>
    <w:semiHidden/>
    <w:rsid w:val="00484F10"/>
    <w:pPr>
      <w:outlineLvl w:val="9"/>
    </w:pPr>
    <w:rPr>
      <w:bCs w:val="0"/>
      <w:szCs w:val="32"/>
    </w:rPr>
  </w:style>
  <w:style w:type="paragraph" w:styleId="Sprechblasentext">
    <w:name w:val="Balloon Text"/>
    <w:basedOn w:val="Standard"/>
    <w:link w:val="SprechblasentextZchn"/>
    <w:uiPriority w:val="79"/>
    <w:semiHidden/>
    <w:unhideWhenUsed/>
    <w:rsid w:val="00870017"/>
    <w:pPr>
      <w:spacing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79"/>
    <w:semiHidden/>
    <w:rsid w:val="005A7BE5"/>
    <w:rPr>
      <w:rFonts w:ascii="Segoe UI" w:hAnsi="Segoe UI" w:cs="Segoe UI"/>
      <w:sz w:val="18"/>
      <w:szCs w:val="18"/>
    </w:rPr>
  </w:style>
  <w:style w:type="paragraph" w:customStyle="1" w:styleId="Seitenzahlen">
    <w:name w:val="Seitenzahlen"/>
    <w:basedOn w:val="Fuzeile"/>
    <w:uiPriority w:val="87"/>
    <w:rsid w:val="00E8428A"/>
    <w:pPr>
      <w:jc w:val="right"/>
    </w:pPr>
  </w:style>
  <w:style w:type="paragraph" w:customStyle="1" w:styleId="berschrift1nummeriert">
    <w:name w:val="Überschrift 1 nummeriert"/>
    <w:basedOn w:val="berschrift1"/>
    <w:next w:val="Standard"/>
    <w:uiPriority w:val="10"/>
    <w:qFormat/>
    <w:rsid w:val="007F0BA1"/>
    <w:pPr>
      <w:numPr>
        <w:numId w:val="22"/>
      </w:numPr>
    </w:pPr>
  </w:style>
  <w:style w:type="paragraph" w:customStyle="1" w:styleId="berschrift2nummeriert">
    <w:name w:val="Überschrift 2 nummeriert"/>
    <w:basedOn w:val="berschrift2"/>
    <w:next w:val="Standard"/>
    <w:uiPriority w:val="10"/>
    <w:qFormat/>
    <w:rsid w:val="007F0BA1"/>
    <w:pPr>
      <w:numPr>
        <w:ilvl w:val="1"/>
        <w:numId w:val="22"/>
      </w:numPr>
    </w:pPr>
  </w:style>
  <w:style w:type="paragraph" w:customStyle="1" w:styleId="berschrift3nummeriert">
    <w:name w:val="Überschrift 3 nummeriert"/>
    <w:basedOn w:val="berschrift3"/>
    <w:next w:val="Standard"/>
    <w:uiPriority w:val="10"/>
    <w:qFormat/>
    <w:rsid w:val="007F0BA1"/>
    <w:pPr>
      <w:numPr>
        <w:ilvl w:val="2"/>
        <w:numId w:val="22"/>
      </w:numPr>
    </w:pPr>
  </w:style>
  <w:style w:type="paragraph" w:customStyle="1" w:styleId="berschrift4nummeriert">
    <w:name w:val="Überschrift 4 nummeriert"/>
    <w:basedOn w:val="berschrift4"/>
    <w:next w:val="Standard"/>
    <w:uiPriority w:val="10"/>
    <w:semiHidden/>
    <w:qFormat/>
    <w:rsid w:val="007F0BA1"/>
    <w:pPr>
      <w:numPr>
        <w:ilvl w:val="3"/>
        <w:numId w:val="22"/>
      </w:numPr>
    </w:pPr>
  </w:style>
  <w:style w:type="paragraph" w:styleId="Verzeichnis1">
    <w:name w:val="toc 1"/>
    <w:basedOn w:val="Standard"/>
    <w:next w:val="Standard"/>
    <w:autoRedefine/>
    <w:uiPriority w:val="39"/>
    <w:semiHidden/>
    <w:rsid w:val="007F36E0"/>
    <w:pPr>
      <w:pBdr>
        <w:bottom w:val="single" w:sz="4" w:space="1" w:color="auto"/>
        <w:between w:val="single" w:sz="4" w:space="1" w:color="auto"/>
      </w:pBdr>
      <w:tabs>
        <w:tab w:val="right" w:pos="9185"/>
      </w:tabs>
      <w:spacing w:line="324" w:lineRule="exact"/>
      <w:ind w:left="567" w:hanging="567"/>
    </w:pPr>
    <w:rPr>
      <w:b/>
      <w:bCs/>
      <w:noProof/>
      <w:sz w:val="24"/>
    </w:rPr>
  </w:style>
  <w:style w:type="paragraph" w:styleId="Verzeichnis2">
    <w:name w:val="toc 2"/>
    <w:basedOn w:val="Standard"/>
    <w:next w:val="Standard"/>
    <w:autoRedefine/>
    <w:uiPriority w:val="39"/>
    <w:semiHidden/>
    <w:rsid w:val="0087200B"/>
    <w:pPr>
      <w:pBdr>
        <w:bottom w:val="single" w:sz="4" w:space="1" w:color="auto"/>
        <w:between w:val="single" w:sz="4" w:space="1" w:color="auto"/>
      </w:pBdr>
      <w:tabs>
        <w:tab w:val="right" w:pos="9185"/>
      </w:tabs>
      <w:spacing w:line="324" w:lineRule="exact"/>
      <w:ind w:left="567" w:hanging="567"/>
    </w:pPr>
    <w:rPr>
      <w:noProof/>
      <w:sz w:val="24"/>
    </w:rPr>
  </w:style>
  <w:style w:type="paragraph" w:styleId="Verzeichnis3">
    <w:name w:val="toc 3"/>
    <w:basedOn w:val="Standard"/>
    <w:next w:val="Standard"/>
    <w:autoRedefine/>
    <w:uiPriority w:val="39"/>
    <w:semiHidden/>
    <w:rsid w:val="0087200B"/>
    <w:pPr>
      <w:pBdr>
        <w:bottom w:val="single" w:sz="4" w:space="1" w:color="auto"/>
        <w:between w:val="single" w:sz="4" w:space="1" w:color="auto"/>
      </w:pBdr>
      <w:tabs>
        <w:tab w:val="right" w:pos="9185"/>
      </w:tabs>
      <w:spacing w:line="360" w:lineRule="exact"/>
      <w:ind w:left="567" w:hanging="567"/>
    </w:pPr>
    <w:rPr>
      <w:noProof/>
      <w:sz w:val="24"/>
    </w:rPr>
  </w:style>
  <w:style w:type="paragraph" w:styleId="StandardWeb">
    <w:name w:val="Normal (Web)"/>
    <w:basedOn w:val="Standard"/>
    <w:uiPriority w:val="99"/>
    <w:semiHidden/>
    <w:unhideWhenUsed/>
    <w:rsid w:val="00BE1E62"/>
    <w:pPr>
      <w:spacing w:before="100" w:beforeAutospacing="1" w:after="100" w:afterAutospacing="1" w:line="240" w:lineRule="auto"/>
    </w:pPr>
    <w:rPr>
      <w:rFonts w:ascii="Times New Roman" w:eastAsia="Times New Roman" w:hAnsi="Times New Roman" w:cs="Times New Roman"/>
      <w:sz w:val="24"/>
      <w:szCs w:val="24"/>
      <w:lang w:eastAsia="de-CH"/>
    </w:rPr>
  </w:style>
  <w:style w:type="paragraph" w:styleId="Abbildungsverzeichnis">
    <w:name w:val="table of figures"/>
    <w:basedOn w:val="Standard"/>
    <w:next w:val="Standard"/>
    <w:uiPriority w:val="40"/>
    <w:semiHidden/>
    <w:rsid w:val="00857D8A"/>
  </w:style>
  <w:style w:type="paragraph" w:customStyle="1" w:styleId="Absenderzeile">
    <w:name w:val="Absenderzeile"/>
    <w:basedOn w:val="Standard"/>
    <w:uiPriority w:val="16"/>
    <w:semiHidden/>
    <w:rsid w:val="00CC3058"/>
    <w:pPr>
      <w:pBdr>
        <w:bottom w:val="single" w:sz="6" w:space="1" w:color="auto"/>
      </w:pBdr>
      <w:spacing w:before="30" w:line="170" w:lineRule="atLeast"/>
    </w:pPr>
    <w:rPr>
      <w:sz w:val="14"/>
      <w:szCs w:val="14"/>
    </w:rPr>
  </w:style>
  <w:style w:type="paragraph" w:customStyle="1" w:styleId="Nummerierung1">
    <w:name w:val="Nummerierung 1"/>
    <w:basedOn w:val="Standard"/>
    <w:uiPriority w:val="7"/>
    <w:rsid w:val="007F0BA1"/>
    <w:pPr>
      <w:numPr>
        <w:ilvl w:val="5"/>
        <w:numId w:val="22"/>
      </w:numPr>
    </w:pPr>
  </w:style>
  <w:style w:type="paragraph" w:customStyle="1" w:styleId="Nummerierung2">
    <w:name w:val="Nummerierung 2"/>
    <w:basedOn w:val="Nummerierung1"/>
    <w:uiPriority w:val="7"/>
    <w:rsid w:val="009804FC"/>
    <w:pPr>
      <w:numPr>
        <w:ilvl w:val="6"/>
      </w:numPr>
    </w:pPr>
  </w:style>
  <w:style w:type="character" w:styleId="Seitenzahl">
    <w:name w:val="page number"/>
    <w:basedOn w:val="Absatz-Standardschriftart"/>
    <w:uiPriority w:val="79"/>
    <w:semiHidden/>
    <w:rsid w:val="00E8428A"/>
  </w:style>
  <w:style w:type="paragraph" w:customStyle="1" w:styleId="Nummerierungabc">
    <w:name w:val="Nummerierung abc"/>
    <w:basedOn w:val="Listenabsatz"/>
    <w:uiPriority w:val="8"/>
    <w:qFormat/>
    <w:rsid w:val="007F0BA1"/>
    <w:pPr>
      <w:numPr>
        <w:ilvl w:val="8"/>
        <w:numId w:val="22"/>
      </w:numPr>
    </w:pPr>
  </w:style>
  <w:style w:type="paragraph" w:customStyle="1" w:styleId="Nummerierung3">
    <w:name w:val="Nummerierung 3"/>
    <w:basedOn w:val="Nummerierung2"/>
    <w:uiPriority w:val="7"/>
    <w:rsid w:val="005A357F"/>
    <w:pPr>
      <w:numPr>
        <w:ilvl w:val="7"/>
      </w:numPr>
    </w:pPr>
  </w:style>
  <w:style w:type="paragraph" w:customStyle="1" w:styleId="berschrift5nummeriert">
    <w:name w:val="Überschrift 5 nummeriert"/>
    <w:basedOn w:val="berschrift5"/>
    <w:next w:val="Standard"/>
    <w:uiPriority w:val="10"/>
    <w:semiHidden/>
    <w:qFormat/>
    <w:rsid w:val="007F0BA1"/>
    <w:pPr>
      <w:numPr>
        <w:ilvl w:val="4"/>
        <w:numId w:val="22"/>
      </w:numPr>
    </w:pPr>
  </w:style>
  <w:style w:type="paragraph" w:customStyle="1" w:styleId="Dokumentbezeichnung">
    <w:name w:val="Dokumentbezeichnung"/>
    <w:basedOn w:val="berschrift1"/>
    <w:next w:val="Standard"/>
    <w:uiPriority w:val="98"/>
    <w:semiHidden/>
    <w:rsid w:val="00283995"/>
    <w:pPr>
      <w:pageBreakBefore/>
      <w:numPr>
        <w:numId w:val="2"/>
      </w:numPr>
      <w:pBdr>
        <w:top w:val="single" w:sz="8" w:space="5" w:color="000000" w:themeColor="text1"/>
        <w:left w:val="single" w:sz="8" w:space="5" w:color="000000" w:themeColor="text1"/>
        <w:bottom w:val="single" w:sz="8" w:space="5" w:color="000000" w:themeColor="text1"/>
        <w:right w:val="single" w:sz="8" w:space="5" w:color="000000" w:themeColor="text1"/>
      </w:pBdr>
      <w:shd w:val="clear" w:color="auto" w:fill="000000" w:themeFill="text1"/>
      <w:spacing w:before="600" w:after="600"/>
      <w:ind w:right="125"/>
    </w:pPr>
    <w:rPr>
      <w:bCs w:val="0"/>
      <w:color w:val="FFFFFF" w:themeColor="background1"/>
      <w:spacing w:val="6"/>
      <w:sz w:val="40"/>
      <w:szCs w:val="52"/>
    </w:rPr>
  </w:style>
  <w:style w:type="character" w:styleId="Platzhaltertext">
    <w:name w:val="Placeholder Text"/>
    <w:basedOn w:val="Absatz-Standardschriftart"/>
    <w:uiPriority w:val="79"/>
    <w:semiHidden/>
    <w:rsid w:val="00BB47D3"/>
    <w:rPr>
      <w:color w:val="C1C1C1" w:themeColor="background2" w:themeShade="E6"/>
    </w:rPr>
  </w:style>
  <w:style w:type="paragraph" w:customStyle="1" w:styleId="ErstelltdurchVorlagenbauerchfrUniZrich">
    <w:name w:val="Erstellt durch Vorlagenbauer.ch für Uni Zürich"/>
    <w:basedOn w:val="Standard"/>
    <w:next w:val="Standard"/>
    <w:semiHidden/>
    <w:rsid w:val="00BB0EB7"/>
    <w:pPr>
      <w:shd w:val="clear" w:color="auto" w:fill="FFFFFF" w:themeFill="background1"/>
    </w:pPr>
  </w:style>
  <w:style w:type="paragraph" w:customStyle="1" w:styleId="Tabellenfolgezeile">
    <w:name w:val="Tabellenfolgezeile"/>
    <w:basedOn w:val="Standard"/>
    <w:next w:val="Standard"/>
    <w:uiPriority w:val="90"/>
    <w:semiHidden/>
    <w:qFormat/>
    <w:rsid w:val="0016774B"/>
    <w:pPr>
      <w:spacing w:line="20" w:lineRule="exact"/>
    </w:pPr>
    <w:rPr>
      <w:sz w:val="2"/>
      <w:szCs w:val="2"/>
    </w:rPr>
  </w:style>
  <w:style w:type="paragraph" w:styleId="Verzeichnis4">
    <w:name w:val="toc 4"/>
    <w:basedOn w:val="Standard"/>
    <w:next w:val="Standard"/>
    <w:autoRedefine/>
    <w:uiPriority w:val="39"/>
    <w:semiHidden/>
    <w:rsid w:val="0087200B"/>
    <w:pPr>
      <w:pBdr>
        <w:bottom w:val="single" w:sz="4" w:space="1" w:color="auto"/>
        <w:between w:val="single" w:sz="4" w:space="1" w:color="auto"/>
      </w:pBdr>
      <w:tabs>
        <w:tab w:val="right" w:pos="9185"/>
      </w:tabs>
      <w:spacing w:line="324" w:lineRule="exact"/>
      <w:ind w:left="851" w:hanging="851"/>
    </w:pPr>
  </w:style>
  <w:style w:type="paragraph" w:styleId="Verzeichnis5">
    <w:name w:val="toc 5"/>
    <w:basedOn w:val="Standard"/>
    <w:next w:val="Standard"/>
    <w:autoRedefine/>
    <w:uiPriority w:val="39"/>
    <w:semiHidden/>
    <w:rsid w:val="0087200B"/>
    <w:pPr>
      <w:pBdr>
        <w:bottom w:val="single" w:sz="4" w:space="1" w:color="auto"/>
        <w:between w:val="single" w:sz="4" w:space="1" w:color="auto"/>
      </w:pBdr>
      <w:tabs>
        <w:tab w:val="right" w:pos="9185"/>
      </w:tabs>
      <w:spacing w:line="324" w:lineRule="exact"/>
      <w:ind w:left="992" w:hanging="992"/>
    </w:pPr>
  </w:style>
  <w:style w:type="paragraph" w:styleId="Literaturverzeichnis">
    <w:name w:val="Bibliography"/>
    <w:basedOn w:val="Standard"/>
    <w:next w:val="Standard"/>
    <w:uiPriority w:val="37"/>
    <w:semiHidden/>
    <w:rsid w:val="00E02496"/>
  </w:style>
  <w:style w:type="paragraph" w:styleId="Index1">
    <w:name w:val="index 1"/>
    <w:basedOn w:val="Standard"/>
    <w:next w:val="Standard"/>
    <w:autoRedefine/>
    <w:uiPriority w:val="99"/>
    <w:semiHidden/>
    <w:rsid w:val="00C20DEA"/>
    <w:pPr>
      <w:spacing w:line="240" w:lineRule="auto"/>
      <w:ind w:left="200" w:hanging="200"/>
    </w:pPr>
  </w:style>
  <w:style w:type="numbering" w:customStyle="1" w:styleId="Nummerierteberschriften">
    <w:name w:val="Nummerierte Überschriften"/>
    <w:uiPriority w:val="99"/>
    <w:rsid w:val="007F0BA1"/>
    <w:pPr>
      <w:numPr>
        <w:numId w:val="3"/>
      </w:numPr>
    </w:pPr>
  </w:style>
  <w:style w:type="numbering" w:customStyle="1" w:styleId="Aufzhlungen">
    <w:name w:val="Aufzählungen"/>
    <w:uiPriority w:val="99"/>
    <w:rsid w:val="00AF236E"/>
    <w:pPr>
      <w:numPr>
        <w:numId w:val="5"/>
      </w:numPr>
    </w:pPr>
  </w:style>
  <w:style w:type="character" w:styleId="NichtaufgelsteErwhnung">
    <w:name w:val="Unresolved Mention"/>
    <w:basedOn w:val="Absatz-Standardschriftart"/>
    <w:uiPriority w:val="79"/>
    <w:semiHidden/>
    <w:unhideWhenUsed/>
    <w:rsid w:val="0021015E"/>
    <w:rPr>
      <w:color w:val="605E5C"/>
      <w:shd w:val="clear" w:color="auto" w:fill="E1DFDD"/>
    </w:rPr>
  </w:style>
  <w:style w:type="paragraph" w:customStyle="1" w:styleId="Organisationseinheit">
    <w:name w:val="Organisationseinheit"/>
    <w:basedOn w:val="Kopfzeile"/>
    <w:uiPriority w:val="99"/>
    <w:semiHidden/>
    <w:rsid w:val="00F23862"/>
    <w:pPr>
      <w:spacing w:line="216" w:lineRule="auto"/>
      <w:ind w:left="561"/>
    </w:pPr>
    <w:rPr>
      <w:rFonts w:ascii="Source Sans Pro SemiBold" w:hAnsi="Source Sans Pro SemiBold"/>
      <w:bCs/>
      <w:sz w:val="25"/>
      <w:szCs w:val="25"/>
    </w:rPr>
  </w:style>
  <w:style w:type="paragraph" w:customStyle="1" w:styleId="AbsenderKopfzeile">
    <w:name w:val="Absender Kopfzeile"/>
    <w:basedOn w:val="Kopfzeile"/>
    <w:uiPriority w:val="39"/>
    <w:semiHidden/>
    <w:qFormat/>
    <w:rsid w:val="009969ED"/>
    <w:pPr>
      <w:spacing w:line="262" w:lineRule="auto"/>
    </w:pPr>
    <w:rPr>
      <w:sz w:val="16"/>
      <w:szCs w:val="16"/>
    </w:rPr>
  </w:style>
  <w:style w:type="table" w:customStyle="1" w:styleId="UZHTabelle1">
    <w:name w:val="UZH: Tabelle 1"/>
    <w:basedOn w:val="NormaleTabelle"/>
    <w:uiPriority w:val="99"/>
    <w:rsid w:val="00B57230"/>
    <w:tblPr>
      <w:tblBorders>
        <w:bottom w:val="single" w:sz="4" w:space="0" w:color="auto"/>
        <w:insideH w:val="single" w:sz="4" w:space="0" w:color="auto"/>
      </w:tblBorders>
      <w:tblCellMar>
        <w:top w:w="40" w:type="dxa"/>
        <w:left w:w="0" w:type="dxa"/>
        <w:bottom w:w="51" w:type="dxa"/>
        <w:right w:w="113" w:type="dxa"/>
      </w:tblCellMar>
    </w:tblPr>
    <w:tblStylePr w:type="firstRow">
      <w:rPr>
        <w:b/>
      </w:rPr>
      <w:tblPr>
        <w:tblCellMar>
          <w:top w:w="40" w:type="dxa"/>
          <w:left w:w="0" w:type="dxa"/>
          <w:bottom w:w="45" w:type="dxa"/>
          <w:right w:w="0" w:type="dxa"/>
        </w:tblCellMar>
      </w:tblPr>
      <w:tcPr>
        <w:tcBorders>
          <w:top w:val="nil"/>
          <w:left w:val="nil"/>
          <w:bottom w:val="single" w:sz="8" w:space="0" w:color="auto"/>
          <w:right w:val="nil"/>
          <w:insideH w:val="nil"/>
          <w:insideV w:val="nil"/>
          <w:tl2br w:val="nil"/>
          <w:tr2bl w:val="nil"/>
        </w:tcBorders>
      </w:tcPr>
    </w:tblStylePr>
    <w:tblStylePr w:type="firstCol">
      <w:rPr>
        <w:rFonts w:asciiTheme="majorHAnsi" w:hAnsiTheme="majorHAnsi"/>
        <w:b/>
        <w:color w:val="auto"/>
      </w:rPr>
    </w:tblStylePr>
  </w:style>
  <w:style w:type="paragraph" w:customStyle="1" w:styleId="Fussnotentrennung">
    <w:name w:val="Fussnotentrennung"/>
    <w:basedOn w:val="Fuzeile"/>
    <w:semiHidden/>
    <w:qFormat/>
    <w:rsid w:val="00B40109"/>
  </w:style>
  <w:style w:type="paragraph" w:customStyle="1" w:styleId="Text8Pt">
    <w:name w:val="Text 8 Pt."/>
    <w:basedOn w:val="Standard"/>
    <w:semiHidden/>
    <w:qFormat/>
    <w:rsid w:val="00337D47"/>
    <w:pPr>
      <w:spacing w:line="220" w:lineRule="atLeast"/>
    </w:pPr>
    <w:rPr>
      <w:sz w:val="16"/>
      <w:szCs w:val="16"/>
    </w:rPr>
  </w:style>
  <w:style w:type="table" w:customStyle="1" w:styleId="UZHBeschluss">
    <w:name w:val="UZH: Beschluss"/>
    <w:basedOn w:val="NormaleTabelle"/>
    <w:uiPriority w:val="99"/>
    <w:rsid w:val="00B57230"/>
    <w:tblPr>
      <w:tblCellMar>
        <w:left w:w="0" w:type="dxa"/>
        <w:bottom w:w="204" w:type="dxa"/>
        <w:right w:w="113" w:type="dxa"/>
      </w:tblCellMar>
    </w:tblPr>
  </w:style>
  <w:style w:type="paragraph" w:customStyle="1" w:styleId="Traktandum-Titel2">
    <w:name w:val="Traktandum-Titel 2"/>
    <w:basedOn w:val="Standard"/>
    <w:next w:val="Standard"/>
    <w:uiPriority w:val="19"/>
    <w:qFormat/>
    <w:rsid w:val="004A7400"/>
    <w:pPr>
      <w:keepNext/>
      <w:numPr>
        <w:ilvl w:val="1"/>
        <w:numId w:val="8"/>
      </w:numPr>
      <w:spacing w:before="280"/>
    </w:pPr>
    <w:rPr>
      <w:b/>
    </w:rPr>
  </w:style>
  <w:style w:type="paragraph" w:customStyle="1" w:styleId="Adresse">
    <w:name w:val="Adresse"/>
    <w:basedOn w:val="Kopfzeile"/>
    <w:uiPriority w:val="79"/>
    <w:semiHidden/>
    <w:rsid w:val="005568AB"/>
    <w:pPr>
      <w:spacing w:line="262" w:lineRule="auto"/>
    </w:pPr>
    <w:rPr>
      <w:sz w:val="16"/>
      <w:szCs w:val="16"/>
    </w:rPr>
  </w:style>
  <w:style w:type="paragraph" w:customStyle="1" w:styleId="NummerierungTabelle">
    <w:name w:val="Nummerierung Tabelle"/>
    <w:uiPriority w:val="8"/>
    <w:qFormat/>
    <w:rsid w:val="00AE7A27"/>
    <w:pPr>
      <w:numPr>
        <w:ilvl w:val="5"/>
        <w:numId w:val="10"/>
      </w:numPr>
      <w:ind w:left="0" w:firstLine="0"/>
    </w:pPr>
    <w:rPr>
      <w:rFonts w:asciiTheme="majorHAnsi" w:hAnsiTheme="majorHAnsi"/>
    </w:rPr>
  </w:style>
  <w:style w:type="paragraph" w:customStyle="1" w:styleId="Titel30Pt">
    <w:name w:val="Titel 30 Pt"/>
    <w:basedOn w:val="Titel"/>
    <w:uiPriority w:val="11"/>
    <w:qFormat/>
    <w:rsid w:val="00E06041"/>
    <w:pPr>
      <w:spacing w:before="0" w:line="221" w:lineRule="auto"/>
    </w:pPr>
    <w:rPr>
      <w:sz w:val="60"/>
    </w:rPr>
  </w:style>
  <w:style w:type="paragraph" w:customStyle="1" w:styleId="Untertitel24Pt">
    <w:name w:val="Untertitel 24 Pt"/>
    <w:basedOn w:val="Untertitel"/>
    <w:uiPriority w:val="12"/>
    <w:qFormat/>
    <w:rsid w:val="00DE29B0"/>
    <w:pPr>
      <w:spacing w:before="60" w:after="160" w:line="400" w:lineRule="atLeast"/>
    </w:pPr>
    <w:rPr>
      <w:sz w:val="48"/>
      <w:szCs w:val="48"/>
    </w:rPr>
  </w:style>
  <w:style w:type="paragraph" w:customStyle="1" w:styleId="Text16Pt">
    <w:name w:val="Text 16 Pt"/>
    <w:basedOn w:val="Untertitel24Pt"/>
    <w:qFormat/>
    <w:rsid w:val="005E6805"/>
    <w:pPr>
      <w:spacing w:before="160" w:after="0" w:line="240" w:lineRule="auto"/>
      <w:contextualSpacing/>
    </w:pPr>
    <w:rPr>
      <w:sz w:val="32"/>
      <w:szCs w:val="32"/>
    </w:rPr>
  </w:style>
  <w:style w:type="paragraph" w:customStyle="1" w:styleId="Text8Pt0">
    <w:name w:val="Text 8 Pt"/>
    <w:basedOn w:val="Standard"/>
    <w:semiHidden/>
    <w:qFormat/>
    <w:rsid w:val="001B2CF1"/>
    <w:pPr>
      <w:spacing w:line="220" w:lineRule="atLeast"/>
    </w:pPr>
    <w:rPr>
      <w:sz w:val="16"/>
      <w:szCs w:val="16"/>
    </w:rPr>
  </w:style>
  <w:style w:type="table" w:customStyle="1" w:styleId="UZHTabelleFusszeile">
    <w:name w:val="UZH Tabelle: Fusszeile"/>
    <w:basedOn w:val="NormaleTabelle"/>
    <w:uiPriority w:val="99"/>
    <w:rsid w:val="00924573"/>
    <w:pPr>
      <w:spacing w:line="240" w:lineRule="auto"/>
      <w:jc w:val="center"/>
    </w:pPr>
    <w:tblPr>
      <w:tblBorders>
        <w:insideV w:val="single" w:sz="2" w:space="0" w:color="808080"/>
      </w:tblBorders>
    </w:tblPr>
    <w:tcPr>
      <w:vAlign w:val="center"/>
    </w:tcPr>
  </w:style>
  <w:style w:type="paragraph" w:customStyle="1" w:styleId="CitaviBibliographyHeading">
    <w:name w:val="Citavi Bibliography Heading"/>
    <w:basedOn w:val="Standard"/>
    <w:link w:val="CitaviBibliographyHeadingZchn"/>
    <w:uiPriority w:val="99"/>
    <w:rsid w:val="0021014D"/>
    <w:rPr>
      <w:rFonts w:ascii="Times New Roman" w:hAnsi="Times New Roman" w:cs="Times New Roman"/>
    </w:rPr>
  </w:style>
  <w:style w:type="character" w:customStyle="1" w:styleId="CitaviBibliographyHeadingZchn">
    <w:name w:val="Citavi Bibliography Heading Zchn"/>
    <w:basedOn w:val="Absatz-Standardschriftart"/>
    <w:link w:val="CitaviBibliographyHeading"/>
    <w:rsid w:val="0021014D"/>
    <w:rPr>
      <w:rFonts w:ascii="Times New Roman" w:hAnsi="Times New Roman" w:cs="Times New Roman"/>
    </w:rPr>
  </w:style>
  <w:style w:type="paragraph" w:customStyle="1" w:styleId="CitaviBibliographyEntry">
    <w:name w:val="Citavi Bibliography Entry"/>
    <w:basedOn w:val="Standard"/>
    <w:link w:val="CitaviBibliographyEntryZchn"/>
    <w:uiPriority w:val="99"/>
    <w:rsid w:val="0021014D"/>
    <w:pPr>
      <w:spacing w:after="120"/>
    </w:pPr>
    <w:rPr>
      <w:rFonts w:ascii="Times New Roman" w:hAnsi="Times New Roman" w:cs="Times New Roman"/>
    </w:rPr>
  </w:style>
  <w:style w:type="character" w:customStyle="1" w:styleId="CitaviBibliographyEntryZchn">
    <w:name w:val="Citavi Bibliography Entry Zchn"/>
    <w:basedOn w:val="Absatz-Standardschriftart"/>
    <w:link w:val="CitaviBibliographyEntry"/>
    <w:uiPriority w:val="99"/>
    <w:rsid w:val="0021014D"/>
    <w:rPr>
      <w:rFonts w:ascii="Times New Roman" w:hAnsi="Times New Roman" w:cs="Times New Roman"/>
    </w:rPr>
  </w:style>
  <w:style w:type="character" w:styleId="Kommentarzeichen">
    <w:name w:val="annotation reference"/>
    <w:basedOn w:val="Absatz-Standardschriftart"/>
    <w:uiPriority w:val="79"/>
    <w:semiHidden/>
    <w:unhideWhenUsed/>
    <w:rsid w:val="00B43733"/>
    <w:rPr>
      <w:sz w:val="16"/>
      <w:szCs w:val="16"/>
    </w:rPr>
  </w:style>
  <w:style w:type="paragraph" w:styleId="Kommentartext">
    <w:name w:val="annotation text"/>
    <w:basedOn w:val="Standard"/>
    <w:link w:val="KommentartextZchn"/>
    <w:uiPriority w:val="79"/>
    <w:unhideWhenUsed/>
    <w:rsid w:val="00B43733"/>
    <w:pPr>
      <w:spacing w:line="240" w:lineRule="auto"/>
    </w:pPr>
  </w:style>
  <w:style w:type="character" w:customStyle="1" w:styleId="KommentartextZchn">
    <w:name w:val="Kommentartext Zchn"/>
    <w:basedOn w:val="Absatz-Standardschriftart"/>
    <w:link w:val="Kommentartext"/>
    <w:uiPriority w:val="79"/>
    <w:rsid w:val="00B43733"/>
  </w:style>
  <w:style w:type="paragraph" w:styleId="berarbeitung">
    <w:name w:val="Revision"/>
    <w:hidden/>
    <w:uiPriority w:val="99"/>
    <w:semiHidden/>
    <w:rsid w:val="004114C8"/>
    <w:pPr>
      <w:spacing w:line="240" w:lineRule="auto"/>
    </w:pPr>
  </w:style>
  <w:style w:type="paragraph" w:styleId="Kommentarthema">
    <w:name w:val="annotation subject"/>
    <w:basedOn w:val="Kommentartext"/>
    <w:next w:val="Kommentartext"/>
    <w:link w:val="KommentarthemaZchn"/>
    <w:uiPriority w:val="79"/>
    <w:semiHidden/>
    <w:unhideWhenUsed/>
    <w:rsid w:val="004B3C83"/>
    <w:rPr>
      <w:b/>
      <w:bCs/>
    </w:rPr>
  </w:style>
  <w:style w:type="character" w:customStyle="1" w:styleId="KommentarthemaZchn">
    <w:name w:val="Kommentarthema Zchn"/>
    <w:basedOn w:val="KommentartextZchn"/>
    <w:link w:val="Kommentarthema"/>
    <w:uiPriority w:val="79"/>
    <w:semiHidden/>
    <w:rsid w:val="004B3C83"/>
    <w:rPr>
      <w:b/>
      <w:bCs/>
    </w:rPr>
  </w:style>
  <w:style w:type="paragraph" w:customStyle="1" w:styleId="CitaviChapterBibliographyHeading">
    <w:name w:val="Citavi Chapter Bibliography Heading"/>
    <w:basedOn w:val="berschrift2"/>
    <w:link w:val="CitaviChapterBibliographyHeadingZchn"/>
    <w:uiPriority w:val="99"/>
    <w:rsid w:val="006A4381"/>
  </w:style>
  <w:style w:type="character" w:customStyle="1" w:styleId="ListenabsatzZchn">
    <w:name w:val="Listenabsatz Zchn"/>
    <w:basedOn w:val="Absatz-Standardschriftart"/>
    <w:link w:val="Listenabsatz"/>
    <w:uiPriority w:val="34"/>
    <w:rsid w:val="006A4381"/>
  </w:style>
  <w:style w:type="character" w:customStyle="1" w:styleId="Aufzhlung1Zchn">
    <w:name w:val="Aufzählung 1 Zchn"/>
    <w:basedOn w:val="ListenabsatzZchn"/>
    <w:link w:val="Aufzhlung1"/>
    <w:uiPriority w:val="6"/>
    <w:rsid w:val="006A4381"/>
  </w:style>
  <w:style w:type="character" w:customStyle="1" w:styleId="CitaviChapterBibliographyHeadingZchn">
    <w:name w:val="Citavi Chapter Bibliography Heading Zchn"/>
    <w:basedOn w:val="Aufzhlung1Zchn"/>
    <w:link w:val="CitaviChapterBibliographyHeading"/>
    <w:uiPriority w:val="99"/>
    <w:rsid w:val="006A4381"/>
    <w:rPr>
      <w:rFonts w:asciiTheme="majorHAnsi" w:eastAsiaTheme="majorEastAsia" w:hAnsiTheme="majorHAnsi" w:cstheme="majorBidi"/>
      <w:b/>
      <w:bCs/>
    </w:rPr>
  </w:style>
  <w:style w:type="paragraph" w:customStyle="1" w:styleId="CitaviBibliographySubheading1">
    <w:name w:val="Citavi Bibliography Subheading 1"/>
    <w:basedOn w:val="berschrift2"/>
    <w:link w:val="CitaviBibliographySubheading1Zchn"/>
    <w:uiPriority w:val="99"/>
    <w:rsid w:val="006A4381"/>
    <w:pPr>
      <w:ind w:left="227"/>
      <w:outlineLvl w:val="9"/>
    </w:pPr>
    <w:rPr>
      <w:rFonts w:ascii="Times New Roman" w:hAnsi="Times New Roman" w:cs="Times New Roman"/>
    </w:rPr>
  </w:style>
  <w:style w:type="character" w:customStyle="1" w:styleId="CitaviBibliographySubheading1Zchn">
    <w:name w:val="Citavi Bibliography Subheading 1 Zchn"/>
    <w:basedOn w:val="Aufzhlung1Zchn"/>
    <w:link w:val="CitaviBibliographySubheading1"/>
    <w:uiPriority w:val="99"/>
    <w:rsid w:val="006A4381"/>
    <w:rPr>
      <w:rFonts w:ascii="Times New Roman" w:eastAsiaTheme="majorEastAsia" w:hAnsi="Times New Roman" w:cs="Times New Roman"/>
      <w:b/>
      <w:bCs/>
    </w:rPr>
  </w:style>
  <w:style w:type="paragraph" w:customStyle="1" w:styleId="CitaviBibliographySubheading2">
    <w:name w:val="Citavi Bibliography Subheading 2"/>
    <w:basedOn w:val="berschrift3"/>
    <w:link w:val="CitaviBibliographySubheading2Zchn"/>
    <w:uiPriority w:val="99"/>
    <w:rsid w:val="006A4381"/>
    <w:pPr>
      <w:ind w:left="227"/>
      <w:outlineLvl w:val="9"/>
    </w:pPr>
    <w:rPr>
      <w:rFonts w:ascii="Times New Roman" w:hAnsi="Times New Roman" w:cs="Times New Roman"/>
    </w:rPr>
  </w:style>
  <w:style w:type="character" w:customStyle="1" w:styleId="CitaviBibliographySubheading2Zchn">
    <w:name w:val="Citavi Bibliography Subheading 2 Zchn"/>
    <w:basedOn w:val="Aufzhlung1Zchn"/>
    <w:link w:val="CitaviBibliographySubheading2"/>
    <w:uiPriority w:val="99"/>
    <w:rsid w:val="006A4381"/>
    <w:rPr>
      <w:rFonts w:ascii="Times New Roman" w:eastAsiaTheme="majorEastAsia" w:hAnsi="Times New Roman" w:cs="Times New Roman"/>
      <w:b/>
      <w:szCs w:val="24"/>
    </w:rPr>
  </w:style>
  <w:style w:type="paragraph" w:customStyle="1" w:styleId="CitaviBibliographySubheading3">
    <w:name w:val="Citavi Bibliography Subheading 3"/>
    <w:basedOn w:val="berschrift4"/>
    <w:link w:val="CitaviBibliographySubheading3Zchn"/>
    <w:uiPriority w:val="99"/>
    <w:rsid w:val="006A4381"/>
    <w:pPr>
      <w:ind w:left="227"/>
      <w:outlineLvl w:val="9"/>
    </w:pPr>
    <w:rPr>
      <w:rFonts w:ascii="Times New Roman" w:hAnsi="Times New Roman" w:cs="Times New Roman"/>
    </w:rPr>
  </w:style>
  <w:style w:type="character" w:customStyle="1" w:styleId="CitaviBibliographySubheading3Zchn">
    <w:name w:val="Citavi Bibliography Subheading 3 Zchn"/>
    <w:basedOn w:val="Aufzhlung1Zchn"/>
    <w:link w:val="CitaviBibliographySubheading3"/>
    <w:uiPriority w:val="99"/>
    <w:rsid w:val="006A4381"/>
    <w:rPr>
      <w:rFonts w:ascii="Times New Roman" w:eastAsiaTheme="majorEastAsia" w:hAnsi="Times New Roman" w:cs="Times New Roman"/>
    </w:rPr>
  </w:style>
  <w:style w:type="paragraph" w:customStyle="1" w:styleId="CitaviBibliographySubheading4">
    <w:name w:val="Citavi Bibliography Subheading 4"/>
    <w:basedOn w:val="berschrift5"/>
    <w:link w:val="CitaviBibliographySubheading4Zchn"/>
    <w:uiPriority w:val="99"/>
    <w:rsid w:val="006A4381"/>
    <w:pPr>
      <w:ind w:left="227"/>
      <w:outlineLvl w:val="9"/>
    </w:pPr>
    <w:rPr>
      <w:rFonts w:ascii="Times New Roman" w:hAnsi="Times New Roman" w:cs="Times New Roman"/>
    </w:rPr>
  </w:style>
  <w:style w:type="character" w:customStyle="1" w:styleId="CitaviBibliographySubheading4Zchn">
    <w:name w:val="Citavi Bibliography Subheading 4 Zchn"/>
    <w:basedOn w:val="Aufzhlung1Zchn"/>
    <w:link w:val="CitaviBibliographySubheading4"/>
    <w:uiPriority w:val="99"/>
    <w:rsid w:val="006A4381"/>
    <w:rPr>
      <w:rFonts w:ascii="Times New Roman" w:eastAsiaTheme="majorEastAsia" w:hAnsi="Times New Roman" w:cs="Times New Roman"/>
    </w:rPr>
  </w:style>
  <w:style w:type="paragraph" w:customStyle="1" w:styleId="CitaviBibliographySubheading5">
    <w:name w:val="Citavi Bibliography Subheading 5"/>
    <w:basedOn w:val="berschrift6"/>
    <w:link w:val="CitaviBibliographySubheading5Zchn"/>
    <w:uiPriority w:val="99"/>
    <w:rsid w:val="006A4381"/>
    <w:pPr>
      <w:ind w:left="227"/>
      <w:outlineLvl w:val="9"/>
    </w:pPr>
    <w:rPr>
      <w:rFonts w:ascii="Times New Roman" w:hAnsi="Times New Roman" w:cs="Times New Roman"/>
    </w:rPr>
  </w:style>
  <w:style w:type="character" w:customStyle="1" w:styleId="CitaviBibliographySubheading5Zchn">
    <w:name w:val="Citavi Bibliography Subheading 5 Zchn"/>
    <w:basedOn w:val="Aufzhlung1Zchn"/>
    <w:link w:val="CitaviBibliographySubheading5"/>
    <w:uiPriority w:val="99"/>
    <w:rsid w:val="006A4381"/>
    <w:rPr>
      <w:rFonts w:ascii="Times New Roman" w:eastAsiaTheme="majorEastAsia" w:hAnsi="Times New Roman" w:cs="Times New Roman"/>
    </w:rPr>
  </w:style>
  <w:style w:type="paragraph" w:customStyle="1" w:styleId="CitaviBibliographySubheading6">
    <w:name w:val="Citavi Bibliography Subheading 6"/>
    <w:basedOn w:val="berschrift7"/>
    <w:link w:val="CitaviBibliographySubheading6Zchn"/>
    <w:uiPriority w:val="99"/>
    <w:rsid w:val="006A4381"/>
    <w:pPr>
      <w:ind w:left="227"/>
      <w:outlineLvl w:val="9"/>
    </w:pPr>
    <w:rPr>
      <w:rFonts w:ascii="Times New Roman" w:hAnsi="Times New Roman" w:cs="Times New Roman"/>
    </w:rPr>
  </w:style>
  <w:style w:type="character" w:customStyle="1" w:styleId="CitaviBibliographySubheading6Zchn">
    <w:name w:val="Citavi Bibliography Subheading 6 Zchn"/>
    <w:basedOn w:val="Aufzhlung1Zchn"/>
    <w:link w:val="CitaviBibliographySubheading6"/>
    <w:uiPriority w:val="99"/>
    <w:rsid w:val="006A4381"/>
    <w:rPr>
      <w:rFonts w:ascii="Times New Roman" w:eastAsiaTheme="majorEastAsia" w:hAnsi="Times New Roman" w:cs="Times New Roman"/>
      <w:i/>
      <w:iCs/>
    </w:rPr>
  </w:style>
  <w:style w:type="paragraph" w:customStyle="1" w:styleId="CitaviBibliographySubheading7">
    <w:name w:val="Citavi Bibliography Subheading 7"/>
    <w:basedOn w:val="berschrift8"/>
    <w:link w:val="CitaviBibliographySubheading7Zchn"/>
    <w:uiPriority w:val="99"/>
    <w:rsid w:val="006A4381"/>
    <w:pPr>
      <w:ind w:left="227"/>
      <w:outlineLvl w:val="9"/>
    </w:pPr>
    <w:rPr>
      <w:rFonts w:ascii="Times New Roman" w:hAnsi="Times New Roman" w:cs="Times New Roman"/>
    </w:rPr>
  </w:style>
  <w:style w:type="character" w:customStyle="1" w:styleId="CitaviBibliographySubheading7Zchn">
    <w:name w:val="Citavi Bibliography Subheading 7 Zchn"/>
    <w:basedOn w:val="Aufzhlung1Zchn"/>
    <w:link w:val="CitaviBibliographySubheading7"/>
    <w:uiPriority w:val="99"/>
    <w:rsid w:val="006A4381"/>
    <w:rPr>
      <w:rFonts w:ascii="Times New Roman" w:eastAsiaTheme="majorEastAsia" w:hAnsi="Times New Roman" w:cs="Times New Roman"/>
      <w:color w:val="272727" w:themeColor="text1" w:themeTint="D8"/>
      <w:sz w:val="21"/>
      <w:szCs w:val="21"/>
    </w:rPr>
  </w:style>
  <w:style w:type="paragraph" w:customStyle="1" w:styleId="CitaviBibliographySubheading8">
    <w:name w:val="Citavi Bibliography Subheading 8"/>
    <w:basedOn w:val="berschrift9"/>
    <w:link w:val="CitaviBibliographySubheading8Zchn"/>
    <w:uiPriority w:val="99"/>
    <w:rsid w:val="006A4381"/>
    <w:pPr>
      <w:ind w:left="227"/>
      <w:outlineLvl w:val="9"/>
    </w:pPr>
    <w:rPr>
      <w:rFonts w:ascii="Times New Roman" w:hAnsi="Times New Roman" w:cs="Times New Roman"/>
    </w:rPr>
  </w:style>
  <w:style w:type="character" w:customStyle="1" w:styleId="CitaviBibliographySubheading8Zchn">
    <w:name w:val="Citavi Bibliography Subheading 8 Zchn"/>
    <w:basedOn w:val="Aufzhlung1Zchn"/>
    <w:link w:val="CitaviBibliographySubheading8"/>
    <w:uiPriority w:val="99"/>
    <w:rsid w:val="006A4381"/>
    <w:rPr>
      <w:rFonts w:ascii="Times New Roman" w:eastAsiaTheme="majorEastAsia" w:hAnsi="Times New Roman" w:cs="Times New Roman"/>
      <w:i/>
      <w:iCs/>
      <w:color w:val="272727" w:themeColor="text1" w:themeTint="D8"/>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2865702">
      <w:bodyDiv w:val="1"/>
      <w:marLeft w:val="0"/>
      <w:marRight w:val="0"/>
      <w:marTop w:val="0"/>
      <w:marBottom w:val="0"/>
      <w:divBdr>
        <w:top w:val="none" w:sz="0" w:space="0" w:color="auto"/>
        <w:left w:val="none" w:sz="0" w:space="0" w:color="auto"/>
        <w:bottom w:val="none" w:sz="0" w:space="0" w:color="auto"/>
        <w:right w:val="none" w:sz="0" w:space="0" w:color="auto"/>
      </w:divBdr>
      <w:divsChild>
        <w:div w:id="899025420">
          <w:marLeft w:val="0"/>
          <w:marRight w:val="0"/>
          <w:marTop w:val="0"/>
          <w:marBottom w:val="0"/>
          <w:divBdr>
            <w:top w:val="none" w:sz="0" w:space="0" w:color="auto"/>
            <w:left w:val="none" w:sz="0" w:space="0" w:color="auto"/>
            <w:bottom w:val="none" w:sz="0" w:space="0" w:color="auto"/>
            <w:right w:val="none" w:sz="0" w:space="0" w:color="auto"/>
          </w:divBdr>
          <w:divsChild>
            <w:div w:id="383799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1391296">
      <w:bodyDiv w:val="1"/>
      <w:marLeft w:val="0"/>
      <w:marRight w:val="0"/>
      <w:marTop w:val="0"/>
      <w:marBottom w:val="0"/>
      <w:divBdr>
        <w:top w:val="none" w:sz="0" w:space="0" w:color="auto"/>
        <w:left w:val="none" w:sz="0" w:space="0" w:color="auto"/>
        <w:bottom w:val="none" w:sz="0" w:space="0" w:color="auto"/>
        <w:right w:val="none" w:sz="0" w:space="0" w:color="auto"/>
      </w:divBdr>
    </w:div>
    <w:div w:id="707876752">
      <w:bodyDiv w:val="1"/>
      <w:marLeft w:val="0"/>
      <w:marRight w:val="0"/>
      <w:marTop w:val="0"/>
      <w:marBottom w:val="0"/>
      <w:divBdr>
        <w:top w:val="none" w:sz="0" w:space="0" w:color="auto"/>
        <w:left w:val="none" w:sz="0" w:space="0" w:color="auto"/>
        <w:bottom w:val="none" w:sz="0" w:space="0" w:color="auto"/>
        <w:right w:val="none" w:sz="0" w:space="0" w:color="auto"/>
      </w:divBdr>
      <w:divsChild>
        <w:div w:id="568223847">
          <w:marLeft w:val="446"/>
          <w:marRight w:val="0"/>
          <w:marTop w:val="0"/>
          <w:marBottom w:val="0"/>
          <w:divBdr>
            <w:top w:val="none" w:sz="0" w:space="0" w:color="auto"/>
            <w:left w:val="none" w:sz="0" w:space="0" w:color="auto"/>
            <w:bottom w:val="none" w:sz="0" w:space="0" w:color="auto"/>
            <w:right w:val="none" w:sz="0" w:space="0" w:color="auto"/>
          </w:divBdr>
        </w:div>
        <w:div w:id="1449856752">
          <w:marLeft w:val="446"/>
          <w:marRight w:val="0"/>
          <w:marTop w:val="0"/>
          <w:marBottom w:val="0"/>
          <w:divBdr>
            <w:top w:val="none" w:sz="0" w:space="0" w:color="auto"/>
            <w:left w:val="none" w:sz="0" w:space="0" w:color="auto"/>
            <w:bottom w:val="none" w:sz="0" w:space="0" w:color="auto"/>
            <w:right w:val="none" w:sz="0" w:space="0" w:color="auto"/>
          </w:divBdr>
        </w:div>
      </w:divsChild>
    </w:div>
    <w:div w:id="816190007">
      <w:bodyDiv w:val="1"/>
      <w:marLeft w:val="0"/>
      <w:marRight w:val="0"/>
      <w:marTop w:val="0"/>
      <w:marBottom w:val="0"/>
      <w:divBdr>
        <w:top w:val="none" w:sz="0" w:space="0" w:color="auto"/>
        <w:left w:val="none" w:sz="0" w:space="0" w:color="auto"/>
        <w:bottom w:val="none" w:sz="0" w:space="0" w:color="auto"/>
        <w:right w:val="none" w:sz="0" w:space="0" w:color="auto"/>
      </w:divBdr>
    </w:div>
    <w:div w:id="950164470">
      <w:bodyDiv w:val="1"/>
      <w:marLeft w:val="0"/>
      <w:marRight w:val="0"/>
      <w:marTop w:val="0"/>
      <w:marBottom w:val="0"/>
      <w:divBdr>
        <w:top w:val="none" w:sz="0" w:space="0" w:color="auto"/>
        <w:left w:val="none" w:sz="0" w:space="0" w:color="auto"/>
        <w:bottom w:val="none" w:sz="0" w:space="0" w:color="auto"/>
        <w:right w:val="none" w:sz="0" w:space="0" w:color="auto"/>
      </w:divBdr>
    </w:div>
    <w:div w:id="963997183">
      <w:bodyDiv w:val="1"/>
      <w:marLeft w:val="0"/>
      <w:marRight w:val="0"/>
      <w:marTop w:val="0"/>
      <w:marBottom w:val="0"/>
      <w:divBdr>
        <w:top w:val="none" w:sz="0" w:space="0" w:color="auto"/>
        <w:left w:val="none" w:sz="0" w:space="0" w:color="auto"/>
        <w:bottom w:val="none" w:sz="0" w:space="0" w:color="auto"/>
        <w:right w:val="none" w:sz="0" w:space="0" w:color="auto"/>
      </w:divBdr>
      <w:divsChild>
        <w:div w:id="1045983695">
          <w:marLeft w:val="0"/>
          <w:marRight w:val="0"/>
          <w:marTop w:val="0"/>
          <w:marBottom w:val="0"/>
          <w:divBdr>
            <w:top w:val="none" w:sz="0" w:space="0" w:color="auto"/>
            <w:left w:val="none" w:sz="0" w:space="0" w:color="auto"/>
            <w:bottom w:val="none" w:sz="0" w:space="0" w:color="auto"/>
            <w:right w:val="none" w:sz="0" w:space="0" w:color="auto"/>
          </w:divBdr>
          <w:divsChild>
            <w:div w:id="1146896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9496762">
      <w:bodyDiv w:val="1"/>
      <w:marLeft w:val="0"/>
      <w:marRight w:val="0"/>
      <w:marTop w:val="0"/>
      <w:marBottom w:val="0"/>
      <w:divBdr>
        <w:top w:val="none" w:sz="0" w:space="0" w:color="auto"/>
        <w:left w:val="none" w:sz="0" w:space="0" w:color="auto"/>
        <w:bottom w:val="none" w:sz="0" w:space="0" w:color="auto"/>
        <w:right w:val="none" w:sz="0" w:space="0" w:color="auto"/>
      </w:divBdr>
    </w:div>
    <w:div w:id="1097020252">
      <w:bodyDiv w:val="1"/>
      <w:marLeft w:val="0"/>
      <w:marRight w:val="0"/>
      <w:marTop w:val="0"/>
      <w:marBottom w:val="0"/>
      <w:divBdr>
        <w:top w:val="none" w:sz="0" w:space="0" w:color="auto"/>
        <w:left w:val="none" w:sz="0" w:space="0" w:color="auto"/>
        <w:bottom w:val="none" w:sz="0" w:space="0" w:color="auto"/>
        <w:right w:val="none" w:sz="0" w:space="0" w:color="auto"/>
      </w:divBdr>
      <w:divsChild>
        <w:div w:id="1759206478">
          <w:marLeft w:val="0"/>
          <w:marRight w:val="0"/>
          <w:marTop w:val="0"/>
          <w:marBottom w:val="0"/>
          <w:divBdr>
            <w:top w:val="none" w:sz="0" w:space="0" w:color="auto"/>
            <w:left w:val="none" w:sz="0" w:space="0" w:color="auto"/>
            <w:bottom w:val="none" w:sz="0" w:space="0" w:color="auto"/>
            <w:right w:val="none" w:sz="0" w:space="0" w:color="auto"/>
          </w:divBdr>
          <w:divsChild>
            <w:div w:id="1415393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5365771">
      <w:bodyDiv w:val="1"/>
      <w:marLeft w:val="0"/>
      <w:marRight w:val="0"/>
      <w:marTop w:val="0"/>
      <w:marBottom w:val="0"/>
      <w:divBdr>
        <w:top w:val="none" w:sz="0" w:space="0" w:color="auto"/>
        <w:left w:val="none" w:sz="0" w:space="0" w:color="auto"/>
        <w:bottom w:val="none" w:sz="0" w:space="0" w:color="auto"/>
        <w:right w:val="none" w:sz="0" w:space="0" w:color="auto"/>
      </w:divBdr>
      <w:divsChild>
        <w:div w:id="203257459">
          <w:marLeft w:val="0"/>
          <w:marRight w:val="0"/>
          <w:marTop w:val="0"/>
          <w:marBottom w:val="0"/>
          <w:divBdr>
            <w:top w:val="none" w:sz="0" w:space="0" w:color="auto"/>
            <w:left w:val="none" w:sz="0" w:space="0" w:color="auto"/>
            <w:bottom w:val="none" w:sz="0" w:space="0" w:color="auto"/>
            <w:right w:val="none" w:sz="0" w:space="0" w:color="auto"/>
          </w:divBdr>
          <w:divsChild>
            <w:div w:id="1000041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3331872">
      <w:bodyDiv w:val="1"/>
      <w:marLeft w:val="0"/>
      <w:marRight w:val="0"/>
      <w:marTop w:val="0"/>
      <w:marBottom w:val="0"/>
      <w:divBdr>
        <w:top w:val="none" w:sz="0" w:space="0" w:color="auto"/>
        <w:left w:val="none" w:sz="0" w:space="0" w:color="auto"/>
        <w:bottom w:val="none" w:sz="0" w:space="0" w:color="auto"/>
        <w:right w:val="none" w:sz="0" w:space="0" w:color="auto"/>
      </w:divBdr>
    </w:div>
    <w:div w:id="1866862485">
      <w:bodyDiv w:val="1"/>
      <w:marLeft w:val="0"/>
      <w:marRight w:val="0"/>
      <w:marTop w:val="0"/>
      <w:marBottom w:val="0"/>
      <w:divBdr>
        <w:top w:val="none" w:sz="0" w:space="0" w:color="auto"/>
        <w:left w:val="none" w:sz="0" w:space="0" w:color="auto"/>
        <w:bottom w:val="none" w:sz="0" w:space="0" w:color="auto"/>
        <w:right w:val="none" w:sz="0" w:space="0" w:color="auto"/>
      </w:divBdr>
    </w:div>
    <w:div w:id="1879775929">
      <w:bodyDiv w:val="1"/>
      <w:marLeft w:val="0"/>
      <w:marRight w:val="0"/>
      <w:marTop w:val="0"/>
      <w:marBottom w:val="0"/>
      <w:divBdr>
        <w:top w:val="none" w:sz="0" w:space="0" w:color="auto"/>
        <w:left w:val="none" w:sz="0" w:space="0" w:color="auto"/>
        <w:bottom w:val="none" w:sz="0" w:space="0" w:color="auto"/>
        <w:right w:val="none" w:sz="0" w:space="0" w:color="auto"/>
      </w:divBdr>
      <w:divsChild>
        <w:div w:id="573129909">
          <w:marLeft w:val="0"/>
          <w:marRight w:val="0"/>
          <w:marTop w:val="0"/>
          <w:marBottom w:val="0"/>
          <w:divBdr>
            <w:top w:val="none" w:sz="0" w:space="0" w:color="auto"/>
            <w:left w:val="none" w:sz="0" w:space="0" w:color="auto"/>
            <w:bottom w:val="none" w:sz="0" w:space="0" w:color="auto"/>
            <w:right w:val="none" w:sz="0" w:space="0" w:color="auto"/>
          </w:divBdr>
          <w:divsChild>
            <w:div w:id="2004119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3360000">
      <w:bodyDiv w:val="1"/>
      <w:marLeft w:val="0"/>
      <w:marRight w:val="0"/>
      <w:marTop w:val="0"/>
      <w:marBottom w:val="0"/>
      <w:divBdr>
        <w:top w:val="none" w:sz="0" w:space="0" w:color="auto"/>
        <w:left w:val="none" w:sz="0" w:space="0" w:color="auto"/>
        <w:bottom w:val="none" w:sz="0" w:space="0" w:color="auto"/>
        <w:right w:val="none" w:sz="0" w:space="0" w:color="auto"/>
      </w:divBdr>
      <w:divsChild>
        <w:div w:id="128133042">
          <w:marLeft w:val="0"/>
          <w:marRight w:val="0"/>
          <w:marTop w:val="0"/>
          <w:marBottom w:val="0"/>
          <w:divBdr>
            <w:top w:val="none" w:sz="0" w:space="0" w:color="auto"/>
            <w:left w:val="none" w:sz="0" w:space="0" w:color="auto"/>
            <w:bottom w:val="none" w:sz="0" w:space="0" w:color="auto"/>
            <w:right w:val="none" w:sz="0" w:space="0" w:color="auto"/>
          </w:divBdr>
          <w:divsChild>
            <w:div w:id="10497646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8337169">
      <w:bodyDiv w:val="1"/>
      <w:marLeft w:val="0"/>
      <w:marRight w:val="0"/>
      <w:marTop w:val="0"/>
      <w:marBottom w:val="0"/>
      <w:divBdr>
        <w:top w:val="none" w:sz="0" w:space="0" w:color="auto"/>
        <w:left w:val="none" w:sz="0" w:space="0" w:color="auto"/>
        <w:bottom w:val="none" w:sz="0" w:space="0" w:color="auto"/>
        <w:right w:val="none" w:sz="0" w:space="0" w:color="auto"/>
      </w:divBdr>
      <w:divsChild>
        <w:div w:id="1492133587">
          <w:marLeft w:val="0"/>
          <w:marRight w:val="0"/>
          <w:marTop w:val="0"/>
          <w:marBottom w:val="0"/>
          <w:divBdr>
            <w:top w:val="none" w:sz="0" w:space="0" w:color="auto"/>
            <w:left w:val="none" w:sz="0" w:space="0" w:color="auto"/>
            <w:bottom w:val="none" w:sz="0" w:space="0" w:color="auto"/>
            <w:right w:val="none" w:sz="0" w:space="0" w:color="auto"/>
          </w:divBdr>
          <w:divsChild>
            <w:div w:id="601037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7697909">
      <w:bodyDiv w:val="1"/>
      <w:marLeft w:val="0"/>
      <w:marRight w:val="0"/>
      <w:marTop w:val="0"/>
      <w:marBottom w:val="0"/>
      <w:divBdr>
        <w:top w:val="none" w:sz="0" w:space="0" w:color="auto"/>
        <w:left w:val="none" w:sz="0" w:space="0" w:color="auto"/>
        <w:bottom w:val="none" w:sz="0" w:space="0" w:color="auto"/>
        <w:right w:val="none" w:sz="0" w:space="0" w:color="auto"/>
      </w:divBdr>
      <w:divsChild>
        <w:div w:id="148861943">
          <w:marLeft w:val="0"/>
          <w:marRight w:val="0"/>
          <w:marTop w:val="0"/>
          <w:marBottom w:val="0"/>
          <w:divBdr>
            <w:top w:val="none" w:sz="0" w:space="0" w:color="auto"/>
            <w:left w:val="none" w:sz="0" w:space="0" w:color="auto"/>
            <w:bottom w:val="none" w:sz="0" w:space="0" w:color="auto"/>
            <w:right w:val="none" w:sz="0" w:space="0" w:color="auto"/>
          </w:divBdr>
          <w:divsChild>
            <w:div w:id="2105491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purl.stanford.edu/ks656dq8163" TargetMode="External"/><Relationship Id="rId18" Type="http://schemas.openxmlformats.org/officeDocument/2006/relationships/image" Target="media/image5.png"/><Relationship Id="rId26" Type="http://schemas.openxmlformats.org/officeDocument/2006/relationships/hyperlink" Target="https://archive.org/details/gospelaccording00skeagoog/page/n42/mode/2up?view=theater" TargetMode="External"/><Relationship Id="rId3" Type="http://schemas.openxmlformats.org/officeDocument/2006/relationships/customXml" Target="../customXml/item3.xml"/><Relationship Id="rId21" Type="http://schemas.openxmlformats.org/officeDocument/2006/relationships/hyperlink" Target="https://bosworthtoller.com/" TargetMode="External"/><Relationship Id="rId7" Type="http://schemas.openxmlformats.org/officeDocument/2006/relationships/settings" Target="settings.xml"/><Relationship Id="rId12" Type="http://schemas.openxmlformats.org/officeDocument/2006/relationships/hyperlink" Target="https://purl.stanford.edu/ks656dq8163" TargetMode="External"/><Relationship Id="rId17" Type="http://schemas.openxmlformats.org/officeDocument/2006/relationships/image" Target="media/image4.png"/><Relationship Id="rId25" Type="http://schemas.openxmlformats.org/officeDocument/2006/relationships/hyperlink" Target="https://www.degruyterbrill.com/database/GAO/entry/RGA-E77_6.4/html" TargetMode="Externa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uibk.ac.at/theol/leseraum/bibel/lk1.html" TargetMode="External"/><Relationship Id="rId24" Type="http://schemas.openxmlformats.org/officeDocument/2006/relationships/hyperlink" Target="https://doe.artsci.utoronto.ca/" TargetMode="External"/><Relationship Id="rId32"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hyperlink" Target="https://doi.org/10.1515/9783110930894" TargetMode="External"/><Relationship Id="rId28"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6.png"/><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png"/><Relationship Id="rId22" Type="http://schemas.openxmlformats.org/officeDocument/2006/relationships/hyperlink" Target="https://doi.org/10.1515/9783111210537" TargetMode="External"/><Relationship Id="rId27" Type="http://schemas.openxmlformats.org/officeDocument/2006/relationships/hyperlink" Target="https://www.degruyterbrill.com/database/WSK/entry/wsk_id_wsk_artikel_artikel_16822/html" TargetMode="External"/><Relationship Id="rId30"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8.emf"/></Relationships>
</file>

<file path=word/theme/theme1.xml><?xml version="1.0" encoding="utf-8"?>
<a:theme xmlns:a="http://schemas.openxmlformats.org/drawingml/2006/main" name="Larissa-Design">
  <a:themeElements>
    <a:clrScheme name="Uni Zürich">
      <a:dk1>
        <a:sysClr val="windowText" lastClr="000000"/>
      </a:dk1>
      <a:lt1>
        <a:sysClr val="window" lastClr="FFFFFF"/>
      </a:lt1>
      <a:dk2>
        <a:srgbClr val="666666"/>
      </a:dk2>
      <a:lt2>
        <a:srgbClr val="D7D7D7"/>
      </a:lt2>
      <a:accent1>
        <a:srgbClr val="0028A5"/>
      </a:accent1>
      <a:accent2>
        <a:srgbClr val="4AC9E3"/>
      </a:accent2>
      <a:accent3>
        <a:srgbClr val="A4D233"/>
      </a:accent3>
      <a:accent4>
        <a:srgbClr val="FFC845"/>
      </a:accent4>
      <a:accent5>
        <a:srgbClr val="FC4C02"/>
      </a:accent5>
      <a:accent6>
        <a:srgbClr val="BF0D3E"/>
      </a:accent6>
      <a:hlink>
        <a:srgbClr val="000000"/>
      </a:hlink>
      <a:folHlink>
        <a:srgbClr val="000000"/>
      </a:folHlink>
    </a:clrScheme>
    <a:fontScheme name="Uni Zürich">
      <a:majorFont>
        <a:latin typeface="Source Sans Pro"/>
        <a:ea typeface=""/>
        <a:cs typeface=""/>
      </a:majorFont>
      <a:minorFont>
        <a:latin typeface="Source Sans Pro"/>
        <a:ea typeface=""/>
        <a:cs typeface=""/>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ln>
          <a:no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txDef>
      <a:spPr>
        <a:noFill/>
        <a:ln w="6350">
          <a:noFill/>
        </a:ln>
        <a:effectLst/>
      </a:spPr>
      <a:bodyPr wrap="square" lIns="0" tIns="0" rIns="0" bIns="0" rtlCol="0"/>
      <a:lstStyle/>
      <a:style>
        <a:lnRef idx="0">
          <a:schemeClr val="accent1"/>
        </a:lnRef>
        <a:fillRef idx="0">
          <a:schemeClr val="accent1"/>
        </a:fillRef>
        <a:effectRef idx="0">
          <a:schemeClr val="accent1"/>
        </a:effectRef>
        <a:fontRef idx="minor">
          <a:schemeClr val="dk1"/>
        </a:fontRef>
      </a:style>
    </a:txDef>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171"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6467ED96-D3E1-46F8-9575-EEC3D4EDAE5A}">
  <we:reference id="f6be8f71-451e-4a40-878c-a97ca617dcc4" version="2021.3.29.10" store="EXCatalog" storeType="EXCatalog"/>
  <we:alternateReferences>
    <we:reference id="WA200002891" version="2021.3.29.10" store="de-DE" storeType="OMEX"/>
  </we:alternateReferences>
  <we:properties>
    <we:property name="CitaviDocumentProperty_1007" value="&quot;467c3022-061c-68cc-5258-1b7cd3a95aab&quot;"/>
    <we:property name="CitaviDocumentProperty_1008" value="&quot;placeholders&quot;"/>
    <we:property name="CitaviDocumentProperty_18" value="7"/>
    <we:property name="CitaviDocumentProperty_19" value="8"/>
    <we:property name="CitaviDocumentProperty_31" value="&quot;manz4fwcdh190ft6hpwf6axjwtu1220li93g967byw8y&quot;"/>
    <we:property name="CitaviDocumentProperty_33" value="&quot;{\&quot;CitationSystem\&quot;:1,\&quot;FileName\&quot;:\&quot;CitaviDefaultCitationStyle_de.ccs\&quot;,\&quot;Name\&quot;:\&quot;Citavi Basis-Stil\&quot;,\&quot;Id\&quot;:\&quot;f1ed8f7d-1c65-4f06-ad48-3e96e725bea1\&quot;,\&quot;Version\&quot;:22}&quot;"/>
    <we:property name="CitaviDocumentProperty_7" value="&quot;Lizz Sprachwandel&quot;"/>
    <we:property name="CitaviDocumentProperty_8" value="&quot;WestEurope&quot;"/>
    <we:property name="Office.AutoShowTaskpaneWithDocument" value="false"/>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bc24777f-78b6-4f3c-a73a-d5fa08e4d537" xsi:nil="true"/>
    <lcf76f155ced4ddcb4097134ff3c332f xmlns="c9077d15-72ed-4fec-bcfe-3472729e9195">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0E594130A2AF244FBF3F304D904ED593" ma:contentTypeVersion="18" ma:contentTypeDescription="Ein neues Dokument erstellen." ma:contentTypeScope="" ma:versionID="9c227ad3ab8d826471e210bb857ebfda">
  <xsd:schema xmlns:xsd="http://www.w3.org/2001/XMLSchema" xmlns:xs="http://www.w3.org/2001/XMLSchema" xmlns:p="http://schemas.microsoft.com/office/2006/metadata/properties" xmlns:ns2="c9077d15-72ed-4fec-bcfe-3472729e9195" xmlns:ns3="bc24777f-78b6-4f3c-a73a-d5fa08e4d537" targetNamespace="http://schemas.microsoft.com/office/2006/metadata/properties" ma:root="true" ma:fieldsID="2a0acd45fe6cc66a06723547185abeb0" ns2:_="" ns3:_="">
    <xsd:import namespace="c9077d15-72ed-4fec-bcfe-3472729e9195"/>
    <xsd:import namespace="bc24777f-78b6-4f3c-a73a-d5fa08e4d537"/>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AutoKeyPoints" minOccurs="0"/>
                <xsd:element ref="ns2:MediaServiceKeyPoints" minOccurs="0"/>
                <xsd:element ref="ns2:MediaServiceLocation" minOccurs="0"/>
                <xsd:element ref="ns2:MediaLengthInSeconds" minOccurs="0"/>
                <xsd:element ref="ns2:lcf76f155ced4ddcb4097134ff3c332f" minOccurs="0"/>
                <xsd:element ref="ns3:TaxCatchAll" minOccurs="0"/>
                <xsd:element ref="ns3:SharedWithUsers" minOccurs="0"/>
                <xsd:element ref="ns3: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9077d15-72ed-4fec-bcfe-3472729e919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DateTaken" ma:index="13" nillable="true" ma:displayName="MediaServiceDateTaken" ma:hidden="true" ma:internalName="MediaServiceDateTaken"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18" nillable="true" ma:displayName="Length (seconds)"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Bildmarkierungen" ma:readOnly="false" ma:fieldId="{5cf76f15-5ced-4ddc-b409-7134ff3c332f}" ma:taxonomyMulti="true" ma:sspId="7fbe3b91-0d7a-4fca-85de-75d49bc052c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c24777f-78b6-4f3c-a73a-d5fa08e4d537"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523888c3-3691-4ee2-9093-74875a1c94d8}" ma:internalName="TaxCatchAll" ma:showField="CatchAllData" ma:web="bc24777f-78b6-4f3c-a73a-d5fa08e4d537">
      <xsd:complexType>
        <xsd:complexContent>
          <xsd:extension base="dms:MultiChoiceLookup">
            <xsd:sequence>
              <xsd:element name="Value" type="dms:Lookup" maxOccurs="unbounded" minOccurs="0" nillable="true"/>
            </xsd:sequence>
          </xsd:extension>
        </xsd:complexContent>
      </xsd:complexType>
    </xsd:element>
    <xsd:element name="SharedWithUsers" ma:index="22"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b:Source>
    <b:Tag>Authr</b:Tag>
    <b:SourceType>Book</b:SourceType>
    <b:Guid>{BA01FD2C-EDFC-4D13-8F46-679005D5D2FB}</b:Guid>
    <b:Author>
      <b:Author>
        <b:NameList>
          <b:Person>
            <b:Last>Autor</b:Last>
            <b:First>Anton</b:First>
          </b:Person>
        </b:NameList>
      </b:Author>
    </b:Author>
    <b:Title>Titel</b:Title>
    <b:Year>Jahr</b:Year>
    <b:City>Ort</b:City>
    <b:Publisher>Verleger</b:Publisher>
    <b:RefOrder>1</b:RefOrder>
  </b:Source>
</b:Sources>
</file>

<file path=customXml/itemProps1.xml><?xml version="1.0" encoding="utf-8"?>
<ds:datastoreItem xmlns:ds="http://schemas.openxmlformats.org/officeDocument/2006/customXml" ds:itemID="{691B9E7B-1F5D-4650-8E1E-7519107C4315}">
  <ds:schemaRefs>
    <ds:schemaRef ds:uri="http://schemas.microsoft.com/sharepoint/v3/contenttype/forms"/>
  </ds:schemaRefs>
</ds:datastoreItem>
</file>

<file path=customXml/itemProps2.xml><?xml version="1.0" encoding="utf-8"?>
<ds:datastoreItem xmlns:ds="http://schemas.openxmlformats.org/officeDocument/2006/customXml" ds:itemID="{A000BED3-F54C-414D-A2A4-3CB9371644D5}">
  <ds:schemaRefs>
    <ds:schemaRef ds:uri="http://schemas.microsoft.com/office/2006/metadata/properties"/>
    <ds:schemaRef ds:uri="http://schemas.microsoft.com/office/infopath/2007/PartnerControls"/>
    <ds:schemaRef ds:uri="bc24777f-78b6-4f3c-a73a-d5fa08e4d537"/>
    <ds:schemaRef ds:uri="c9077d15-72ed-4fec-bcfe-3472729e9195"/>
  </ds:schemaRefs>
</ds:datastoreItem>
</file>

<file path=customXml/itemProps3.xml><?xml version="1.0" encoding="utf-8"?>
<ds:datastoreItem xmlns:ds="http://schemas.openxmlformats.org/officeDocument/2006/customXml" ds:itemID="{34B4E58D-CEA8-412D-AB04-35FE2FE278E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9077d15-72ed-4fec-bcfe-3472729e9195"/>
    <ds:schemaRef ds:uri="bc24777f-78b6-4f3c-a73a-d5fa08e4d53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77B781F-CA08-491A-A6F1-F7575EFA33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2090</Words>
  <Characters>13167</Characters>
  <Application>Microsoft Office Word</Application>
  <DocSecurity>0</DocSecurity>
  <Lines>109</Lines>
  <Paragraphs>30</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15227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Mirjam Marti Heinzle (mirmar)</dc:creator>
  <cp:keywords/>
  <dc:description/>
  <cp:lastModifiedBy>Julie Fragniere</cp:lastModifiedBy>
  <cp:revision>2</cp:revision>
  <cp:lastPrinted>2025-09-04T13:41:00Z</cp:lastPrinted>
  <dcterms:created xsi:type="dcterms:W3CDTF">2026-05-29T13:00:00Z</dcterms:created>
  <dcterms:modified xsi:type="dcterms:W3CDTF">2026-05-29T13:00:00Z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0x0101000E594130A2AF244FBF3F304D904ED593</vt:lpwstr>
  </property>
  <property fmtid="{D5CDD505-2E9C-101B-9397-08002B2CF9AE}" pid="3" name="MediaServiceImageTags">
    <vt:lpwstr/>
  </property>
  <property fmtid="{D5CDD505-2E9C-101B-9397-08002B2CF9AE}" pid="4" name="CitaviDocumentProperty_0">
    <vt:lpwstr>f1ed8f7d-1c65-4f06-ad48-3e96e725bea1</vt:lpwstr>
  </property>
  <property fmtid="{D5CDD505-2E9C-101B-9397-08002B2CF9AE}" pid="5" name="CitaviDocumentProperty_7">
    <vt:lpwstr>Historische Sprachwissenschaft</vt:lpwstr>
  </property>
  <property fmtid="{D5CDD505-2E9C-101B-9397-08002B2CF9AE}" pid="6" name="CitaviDocumentProperty_6">
    <vt:lpwstr>False</vt:lpwstr>
  </property>
  <property fmtid="{D5CDD505-2E9C-101B-9397-08002B2CF9AE}" pid="7" name="CitaviDocumentProperty_8">
    <vt:lpwstr>CloudProjectKey=maa5b27v8eth7xzjsotm4nmrowvojk1hoizthwroqi8; ProjectName=Historische Sprachwissenschaft</vt:lpwstr>
  </property>
  <property fmtid="{D5CDD505-2E9C-101B-9397-08002B2CF9AE}" pid="8" name="CitaviDocumentProperty_1">
    <vt:lpwstr>7.0.5.0</vt:lpwstr>
  </property>
</Properties>
</file>