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AA2468" w14:textId="40733712" w:rsidR="001F2D17" w:rsidRPr="00263B8A" w:rsidRDefault="00BE5837" w:rsidP="001F2D17">
      <w:pPr>
        <w:pStyle w:val="berschrift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Gotisch</w:t>
      </w:r>
    </w:p>
    <w:p w14:paraId="11439D53" w14:textId="77777777" w:rsidR="001F2D17" w:rsidRPr="00263B8A" w:rsidRDefault="00092FC9" w:rsidP="001F2D17">
      <w:pPr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</w:rPr>
        <w:t>Bibelstelle Lukas 1:11-15</w:t>
      </w:r>
    </w:p>
    <w:p w14:paraId="69F73013" w14:textId="77777777" w:rsidR="00092FC9" w:rsidRPr="00263B8A" w:rsidRDefault="00092FC9" w:rsidP="00092FC9">
      <w:pPr>
        <w:ind w:left="45"/>
        <w:rPr>
          <w:rFonts w:ascii="Times New Roman" w:hAnsi="Times New Roman" w:cs="Times New Roman"/>
        </w:rPr>
      </w:pPr>
    </w:p>
    <w:p w14:paraId="4AFC2836" w14:textId="77777777" w:rsidR="00092FC9" w:rsidRPr="00263B8A" w:rsidRDefault="00092FC9" w:rsidP="00092FC9">
      <w:pPr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  <w:b/>
          <w:bCs/>
        </w:rPr>
        <w:t>Einheitsbibel</w:t>
      </w:r>
      <w:r w:rsidRPr="00263B8A">
        <w:rPr>
          <w:rFonts w:ascii="Times New Roman" w:hAnsi="Times New Roman" w:cs="Times New Roman"/>
        </w:rPr>
        <w:t xml:space="preserve"> (</w:t>
      </w:r>
      <w:hyperlink r:id="rId11" w:history="1">
        <w:r w:rsidRPr="00263B8A">
          <w:rPr>
            <w:rStyle w:val="Hyperlink"/>
            <w:rFonts w:ascii="Times New Roman" w:hAnsi="Times New Roman" w:cs="Times New Roman"/>
          </w:rPr>
          <w:t>https://www.uibk.ac.at/theol/leseraum/bibel/lk1.html</w:t>
        </w:r>
      </w:hyperlink>
      <w:r w:rsidRPr="00263B8A">
        <w:rPr>
          <w:rFonts w:ascii="Times New Roman" w:hAnsi="Times New Roman" w:cs="Times New Roman"/>
        </w:rPr>
        <w:t>, Zugriff Januar 2025)</w:t>
      </w:r>
    </w:p>
    <w:p w14:paraId="469F7B41" w14:textId="77777777" w:rsidR="00092FC9" w:rsidRPr="00263B8A" w:rsidRDefault="00092FC9" w:rsidP="00092FC9">
      <w:pPr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  <w:b/>
          <w:bCs/>
        </w:rPr>
        <w:t>11</w:t>
      </w:r>
      <w:r w:rsidRPr="00263B8A">
        <w:rPr>
          <w:rFonts w:ascii="Times New Roman" w:hAnsi="Times New Roman" w:cs="Times New Roman"/>
        </w:rPr>
        <w:t xml:space="preserve"> Da erschien dem Zacharias ein Engel des Herrn; er stand auf der rechten Seite des Rauchopferaltars.</w:t>
      </w:r>
    </w:p>
    <w:p w14:paraId="6F484C12" w14:textId="77777777" w:rsidR="00092FC9" w:rsidRPr="00263B8A" w:rsidRDefault="00092FC9" w:rsidP="00092FC9">
      <w:pPr>
        <w:tabs>
          <w:tab w:val="left" w:pos="2323"/>
        </w:tabs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  <w:b/>
          <w:bCs/>
        </w:rPr>
        <w:t>12</w:t>
      </w:r>
      <w:r w:rsidRPr="00263B8A">
        <w:rPr>
          <w:rFonts w:ascii="Times New Roman" w:hAnsi="Times New Roman" w:cs="Times New Roman"/>
        </w:rPr>
        <w:t xml:space="preserve"> Als Zacharias ihn sah, erschrak er und es befiel ihn Furcht.</w:t>
      </w:r>
      <w:r w:rsidRPr="00263B8A">
        <w:rPr>
          <w:rFonts w:ascii="Times New Roman" w:hAnsi="Times New Roman" w:cs="Times New Roman"/>
        </w:rPr>
        <w:tab/>
      </w:r>
    </w:p>
    <w:p w14:paraId="439B381D" w14:textId="77777777" w:rsidR="00092FC9" w:rsidRPr="00263B8A" w:rsidRDefault="00092FC9" w:rsidP="00092FC9">
      <w:pPr>
        <w:tabs>
          <w:tab w:val="left" w:pos="2323"/>
        </w:tabs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  <w:b/>
          <w:bCs/>
        </w:rPr>
        <w:t>13</w:t>
      </w:r>
      <w:r w:rsidRPr="00263B8A">
        <w:rPr>
          <w:rFonts w:ascii="Times New Roman" w:hAnsi="Times New Roman" w:cs="Times New Roman"/>
        </w:rPr>
        <w:t xml:space="preserve"> Der Engel aber sagte zu ihm: Fürchte dich nicht, Zacharias! Dein Gebet ist erhört worden. Deine Frau Elisabet wird dir einen Sohn gebären; dem sollst du den Namen Johannes geben.</w:t>
      </w:r>
      <w:r w:rsidRPr="00263B8A">
        <w:rPr>
          <w:rFonts w:ascii="Times New Roman" w:hAnsi="Times New Roman" w:cs="Times New Roman"/>
        </w:rPr>
        <w:tab/>
      </w:r>
    </w:p>
    <w:p w14:paraId="34C487D4" w14:textId="77777777" w:rsidR="00092FC9" w:rsidRPr="00263B8A" w:rsidRDefault="00092FC9" w:rsidP="00092FC9">
      <w:pPr>
        <w:tabs>
          <w:tab w:val="left" w:pos="2323"/>
        </w:tabs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  <w:b/>
          <w:bCs/>
        </w:rPr>
        <w:t>14</w:t>
      </w:r>
      <w:r w:rsidRPr="00263B8A">
        <w:rPr>
          <w:rFonts w:ascii="Times New Roman" w:hAnsi="Times New Roman" w:cs="Times New Roman"/>
        </w:rPr>
        <w:t xml:space="preserve"> Grosse Freude wird dich erfüllen und auch viele andere werden sich über seine Geburt freuen.</w:t>
      </w:r>
      <w:r w:rsidRPr="00263B8A">
        <w:rPr>
          <w:rFonts w:ascii="Times New Roman" w:hAnsi="Times New Roman" w:cs="Times New Roman"/>
        </w:rPr>
        <w:tab/>
      </w:r>
    </w:p>
    <w:p w14:paraId="729B9AF1" w14:textId="77777777" w:rsidR="00092FC9" w:rsidRPr="00263B8A" w:rsidRDefault="00092FC9" w:rsidP="00092FC9">
      <w:pPr>
        <w:tabs>
          <w:tab w:val="left" w:pos="2323"/>
        </w:tabs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  <w:b/>
          <w:bCs/>
        </w:rPr>
        <w:t>15</w:t>
      </w:r>
      <w:r w:rsidRPr="00263B8A">
        <w:rPr>
          <w:rFonts w:ascii="Times New Roman" w:hAnsi="Times New Roman" w:cs="Times New Roman"/>
        </w:rPr>
        <w:t xml:space="preserve"> Denn er wird groß sein vor dem Herrn. Wein und andere berauschende Getränke wird er nicht trinken und schon im Mutterleib wird er vom Heiligen Geist erfüllt sein.</w:t>
      </w:r>
      <w:r w:rsidRPr="00263B8A">
        <w:rPr>
          <w:rFonts w:ascii="Times New Roman" w:hAnsi="Times New Roman" w:cs="Times New Roman"/>
        </w:rPr>
        <w:tab/>
      </w:r>
    </w:p>
    <w:p w14:paraId="569401F7" w14:textId="77777777" w:rsidR="00092FC9" w:rsidRPr="00263B8A" w:rsidRDefault="00092FC9" w:rsidP="001F2D17">
      <w:pPr>
        <w:rPr>
          <w:rFonts w:ascii="Times New Roman" w:hAnsi="Times New Roman" w:cs="Times New Roman"/>
        </w:rPr>
      </w:pPr>
    </w:p>
    <w:p w14:paraId="071C48A9" w14:textId="77777777" w:rsidR="005F09D2" w:rsidRPr="00263B8A" w:rsidRDefault="005F09D2" w:rsidP="005F09D2">
      <w:pPr>
        <w:pStyle w:val="berschrift2"/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</w:rPr>
        <w:t>Sprachstufe</w:t>
      </w:r>
    </w:p>
    <w:p w14:paraId="631C2C65" w14:textId="77777777" w:rsidR="005F09D2" w:rsidRPr="00263B8A" w:rsidRDefault="005F09D2" w:rsidP="001F2D17">
      <w:pPr>
        <w:rPr>
          <w:rFonts w:ascii="Times New Roman" w:hAnsi="Times New Roman" w:cs="Times New Roman"/>
        </w:rPr>
      </w:pPr>
    </w:p>
    <w:p w14:paraId="4AE016F3" w14:textId="62B216A6" w:rsidR="005F09D2" w:rsidRPr="001149BD" w:rsidRDefault="00BE5837" w:rsidP="001F2D17">
      <w:pPr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Gotisch</w:t>
      </w:r>
      <w:r w:rsidR="0050412F" w:rsidRPr="001149BD">
        <w:rPr>
          <w:rFonts w:ascii="Times New Roman" w:hAnsi="Times New Roman" w:cs="Times New Roman"/>
          <w:b/>
          <w:bCs/>
        </w:rPr>
        <w:t xml:space="preserve"> (</w:t>
      </w:r>
      <w:r w:rsidR="00147645" w:rsidRPr="001149BD">
        <w:rPr>
          <w:rFonts w:ascii="Times New Roman" w:hAnsi="Times New Roman" w:cs="Times New Roman"/>
          <w:b/>
          <w:bCs/>
        </w:rPr>
        <w:t>a</w:t>
      </w:r>
      <w:r w:rsidR="00011C08">
        <w:rPr>
          <w:rFonts w:ascii="Times New Roman" w:hAnsi="Times New Roman" w:cs="Times New Roman"/>
          <w:b/>
          <w:bCs/>
        </w:rPr>
        <w:t>e</w:t>
      </w:r>
      <w:r w:rsidR="00147645" w:rsidRPr="001149BD">
        <w:rPr>
          <w:rFonts w:ascii="Times New Roman" w:hAnsi="Times New Roman" w:cs="Times New Roman"/>
          <w:b/>
          <w:bCs/>
        </w:rPr>
        <w:t>.)</w:t>
      </w:r>
      <w:r w:rsidR="00011C08">
        <w:rPr>
          <w:rFonts w:ascii="Times New Roman" w:hAnsi="Times New Roman" w:cs="Times New Roman"/>
          <w:b/>
          <w:bCs/>
        </w:rPr>
        <w:t xml:space="preserve">, ca. 500-1150 </w:t>
      </w:r>
    </w:p>
    <w:p w14:paraId="1A0B97DF" w14:textId="51426A27" w:rsidR="009B7424" w:rsidRDefault="0071105C" w:rsidP="0071105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Das Gotische</w:t>
      </w:r>
      <w:r w:rsidR="004B072D">
        <w:rPr>
          <w:rFonts w:ascii="Times New Roman" w:hAnsi="Times New Roman" w:cs="Times New Roman"/>
        </w:rPr>
        <w:t>, die am frühesten bezeugte germanische Sprache,</w:t>
      </w:r>
      <w:r>
        <w:rPr>
          <w:rFonts w:ascii="Times New Roman" w:hAnsi="Times New Roman" w:cs="Times New Roman"/>
        </w:rPr>
        <w:t xml:space="preserve"> ist die Sprache des germanischen Volkes der Goten</w:t>
      </w:r>
      <w:r w:rsidR="00E0126D">
        <w:rPr>
          <w:rFonts w:ascii="Times New Roman" w:hAnsi="Times New Roman" w:cs="Times New Roman"/>
        </w:rPr>
        <w:t xml:space="preserve">. </w:t>
      </w:r>
      <w:r w:rsidR="006C52F6">
        <w:rPr>
          <w:rFonts w:ascii="Times New Roman" w:hAnsi="Times New Roman" w:cs="Times New Roman"/>
        </w:rPr>
        <w:t xml:space="preserve">Sie gehören zu einer Gruppe von Stämmen, die Plinius als «gotische Gruppe» bezeichnet und zu denen u.a. auch die Wandalen, Gepiden oder Burgunden gehören. </w:t>
      </w:r>
      <w:r w:rsidR="00D542E0">
        <w:rPr>
          <w:rFonts w:ascii="Times New Roman" w:hAnsi="Times New Roman" w:cs="Times New Roman"/>
        </w:rPr>
        <w:t xml:space="preserve">Sie werden aufgrund der geographischen Lage ihres Siedlungsgebiets an der unteren Weichsel als ostgermanisch bezeichnet. Von dort wandern die Goten in Richtung Südosten an die Nord- und Westküste des Schwarzen Meeres. </w:t>
      </w:r>
      <w:r w:rsidR="006C52F6" w:rsidRPr="006C52F6">
        <w:rPr>
          <w:rFonts w:ascii="Times New Roman" w:hAnsi="Times New Roman" w:cs="Times New Roman"/>
        </w:rPr>
        <w:t>Im 3. J</w:t>
      </w:r>
      <w:r w:rsidR="006C52F6">
        <w:rPr>
          <w:rFonts w:ascii="Times New Roman" w:hAnsi="Times New Roman" w:cs="Times New Roman"/>
        </w:rPr>
        <w:t>ahrhundert</w:t>
      </w:r>
      <w:r w:rsidR="006C52F6" w:rsidRPr="006C52F6">
        <w:rPr>
          <w:rFonts w:ascii="Times New Roman" w:hAnsi="Times New Roman" w:cs="Times New Roman"/>
        </w:rPr>
        <w:t xml:space="preserve"> spalten sich die Goten in zwei Gruppen, </w:t>
      </w:r>
      <w:r w:rsidR="006C52F6">
        <w:rPr>
          <w:rFonts w:ascii="Times New Roman" w:hAnsi="Times New Roman" w:cs="Times New Roman"/>
        </w:rPr>
        <w:t xml:space="preserve">die heute als Ostgoten und Westgoten (in der Überlieferung </w:t>
      </w:r>
      <w:r w:rsidR="006C52F6" w:rsidRPr="00D67624">
        <w:rPr>
          <w:rFonts w:ascii="Times New Roman" w:hAnsi="Times New Roman" w:cs="Times New Roman"/>
          <w:i/>
          <w:iCs/>
        </w:rPr>
        <w:t>Ostrogotae</w:t>
      </w:r>
      <w:r w:rsidR="006C52F6">
        <w:rPr>
          <w:rFonts w:ascii="Times New Roman" w:hAnsi="Times New Roman" w:cs="Times New Roman"/>
        </w:rPr>
        <w:t xml:space="preserve"> und </w:t>
      </w:r>
      <w:r w:rsidR="006C52F6" w:rsidRPr="00D67624">
        <w:rPr>
          <w:rFonts w:ascii="Times New Roman" w:hAnsi="Times New Roman" w:cs="Times New Roman"/>
          <w:i/>
          <w:iCs/>
        </w:rPr>
        <w:t>Visigotae</w:t>
      </w:r>
      <w:r w:rsidR="006C52F6">
        <w:rPr>
          <w:rFonts w:ascii="Times New Roman" w:hAnsi="Times New Roman" w:cs="Times New Roman"/>
        </w:rPr>
        <w:t xml:space="preserve">) bezeichnet werden. </w:t>
      </w:r>
      <w:r w:rsidR="00D67624" w:rsidRPr="00D67624">
        <w:rPr>
          <w:rFonts w:ascii="Times New Roman" w:hAnsi="Times New Roman" w:cs="Times New Roman"/>
        </w:rPr>
        <w:t xml:space="preserve">In der Völkerwanderungszeit spielten die Ost- und Westgoten eine nicht unbedeutende geschichtliche Rolle. </w:t>
      </w:r>
      <w:r w:rsidR="00D542E0">
        <w:rPr>
          <w:rFonts w:ascii="Times New Roman" w:hAnsi="Times New Roman" w:cs="Times New Roman"/>
        </w:rPr>
        <w:t xml:space="preserve">Die Goten </w:t>
      </w:r>
      <w:r w:rsidR="00D67624">
        <w:rPr>
          <w:rFonts w:ascii="Times New Roman" w:hAnsi="Times New Roman" w:cs="Times New Roman"/>
        </w:rPr>
        <w:t>haben in der Völkerwanderungszeit ein ausgeprägtes Wanderschicksal</w:t>
      </w:r>
      <w:r w:rsidR="009B7424">
        <w:rPr>
          <w:rFonts w:ascii="Times New Roman" w:hAnsi="Times New Roman" w:cs="Times New Roman"/>
        </w:rPr>
        <w:t xml:space="preserve"> (vgl. Abbildung unten)</w:t>
      </w:r>
      <w:r w:rsidR="00D67624">
        <w:rPr>
          <w:rFonts w:ascii="Times New Roman" w:hAnsi="Times New Roman" w:cs="Times New Roman"/>
        </w:rPr>
        <w:t>. Ein kleiner Teil der Goten verbleibt nördlich des Schwarzen Meeres</w:t>
      </w:r>
      <w:r w:rsidR="009B7424">
        <w:rPr>
          <w:rFonts w:ascii="Times New Roman" w:hAnsi="Times New Roman" w:cs="Times New Roman"/>
        </w:rPr>
        <w:t xml:space="preserve">, wo die Sprache abgelegen auf der Halbinsel Krim wohl bis ins 18. Jahrhundert überdauert hat (das sog. Krimgotische, dessen Status als ostgermanische Sprache heute mehrheitlich akzeptiert ist – zum Krimgotischen vgl. Peters 2020). </w:t>
      </w:r>
      <w:r w:rsidR="008D43E9" w:rsidRPr="008D43E9">
        <w:rPr>
          <w:rFonts w:ascii="Times New Roman" w:hAnsi="Times New Roman" w:cs="Times New Roman"/>
        </w:rPr>
        <w:t xml:space="preserve">Mit dem Untergang des Ostgotenreichs </w:t>
      </w:r>
      <w:r w:rsidR="008D43E9">
        <w:rPr>
          <w:rFonts w:ascii="Times New Roman" w:hAnsi="Times New Roman" w:cs="Times New Roman"/>
        </w:rPr>
        <w:t xml:space="preserve">Mitte des 6. Jahrhunderts </w:t>
      </w:r>
      <w:r w:rsidR="008D43E9" w:rsidRPr="008D43E9">
        <w:rPr>
          <w:rFonts w:ascii="Times New Roman" w:hAnsi="Times New Roman" w:cs="Times New Roman"/>
        </w:rPr>
        <w:t xml:space="preserve">in Italien und des Westgotenreichs </w:t>
      </w:r>
      <w:r w:rsidR="008D43E9">
        <w:rPr>
          <w:rFonts w:ascii="Times New Roman" w:hAnsi="Times New Roman" w:cs="Times New Roman"/>
        </w:rPr>
        <w:t xml:space="preserve">im ersten Viertel des 8. Jahrhunderts </w:t>
      </w:r>
      <w:r w:rsidR="008D43E9" w:rsidRPr="008D43E9">
        <w:rPr>
          <w:rFonts w:ascii="Times New Roman" w:hAnsi="Times New Roman" w:cs="Times New Roman"/>
        </w:rPr>
        <w:t>in Spanien verschwinden die Goten aus der Geschichte.</w:t>
      </w:r>
    </w:p>
    <w:p w14:paraId="34F48F6A" w14:textId="77777777" w:rsidR="009B7424" w:rsidRDefault="009B7424" w:rsidP="0071105C">
      <w:pPr>
        <w:rPr>
          <w:rFonts w:ascii="Times New Roman" w:hAnsi="Times New Roman" w:cs="Times New Roman"/>
        </w:rPr>
      </w:pPr>
    </w:p>
    <w:p w14:paraId="1836809F" w14:textId="4048E48E" w:rsidR="009B7424" w:rsidRDefault="009B7424" w:rsidP="0071105C">
      <w:pPr>
        <w:rPr>
          <w:rFonts w:ascii="Times New Roman" w:hAnsi="Times New Roman" w:cs="Times New Roman"/>
        </w:rPr>
      </w:pPr>
    </w:p>
    <w:p w14:paraId="601BD427" w14:textId="72643A5A" w:rsidR="009B7424" w:rsidRPr="00F31EDD" w:rsidRDefault="001C27E5" w:rsidP="0071105C">
      <w:pPr>
        <w:rPr>
          <w:rFonts w:ascii="Times New Roman" w:hAnsi="Times New Roman" w:cs="Times New Roman"/>
          <w:b/>
          <w:bCs/>
        </w:rPr>
      </w:pPr>
      <w:r w:rsidRPr="00F31EDD">
        <w:rPr>
          <w:rFonts w:ascii="Times New Roman" w:hAnsi="Times New Roman" w:cs="Times New Roman"/>
          <w:b/>
          <w:bCs/>
        </w:rPr>
        <w:t>Überlieferung und Varietäten des Gotischen</w:t>
      </w:r>
    </w:p>
    <w:p w14:paraId="7F3CC355" w14:textId="2EFB722B" w:rsidR="00BA7EB5" w:rsidRDefault="004B072D" w:rsidP="00CD112C">
      <w:pPr>
        <w:rPr>
          <w:rFonts w:ascii="Times New Roman" w:hAnsi="Times New Roman" w:cs="Times New Roman"/>
        </w:rPr>
      </w:pPr>
      <w:r w:rsidRPr="004B072D">
        <w:rPr>
          <w:rFonts w:ascii="Times New Roman" w:hAnsi="Times New Roman" w:cs="Times New Roman"/>
        </w:rPr>
        <w:t xml:space="preserve">Über die Sprachen der einzelnen </w:t>
      </w:r>
      <w:r>
        <w:rPr>
          <w:rFonts w:ascii="Times New Roman" w:hAnsi="Times New Roman" w:cs="Times New Roman"/>
        </w:rPr>
        <w:t xml:space="preserve">ostgermanischen </w:t>
      </w:r>
      <w:r w:rsidRPr="004B072D">
        <w:rPr>
          <w:rFonts w:ascii="Times New Roman" w:hAnsi="Times New Roman" w:cs="Times New Roman"/>
        </w:rPr>
        <w:t>Stämme weiss man wenig – sie dürften nahe verwandt gewesen sein</w:t>
      </w:r>
      <w:r w:rsidR="00BA7EB5">
        <w:rPr>
          <w:rFonts w:ascii="Times New Roman" w:hAnsi="Times New Roman" w:cs="Times New Roman"/>
        </w:rPr>
        <w:t xml:space="preserve">. </w:t>
      </w:r>
      <w:r w:rsidR="00E35321">
        <w:rPr>
          <w:rFonts w:ascii="Times New Roman" w:hAnsi="Times New Roman" w:cs="Times New Roman"/>
        </w:rPr>
        <w:t>V</w:t>
      </w:r>
      <w:r w:rsidRPr="004B072D">
        <w:rPr>
          <w:rFonts w:ascii="Times New Roman" w:hAnsi="Times New Roman" w:cs="Times New Roman"/>
        </w:rPr>
        <w:t>om Gotischen abgesehen sind allerdings nur sprachliche Reste erhalten</w:t>
      </w:r>
      <w:r>
        <w:rPr>
          <w:rFonts w:ascii="Times New Roman" w:hAnsi="Times New Roman" w:cs="Times New Roman"/>
        </w:rPr>
        <w:t xml:space="preserve">. </w:t>
      </w:r>
      <w:r w:rsidRPr="004B072D">
        <w:rPr>
          <w:rFonts w:ascii="Times New Roman" w:hAnsi="Times New Roman" w:cs="Times New Roman"/>
        </w:rPr>
        <w:t>So ist einzig das Gotische als Literatursprache erhalten</w:t>
      </w:r>
      <w:r w:rsidR="00E35321">
        <w:rPr>
          <w:rFonts w:ascii="Times New Roman" w:hAnsi="Times New Roman" w:cs="Times New Roman"/>
        </w:rPr>
        <w:t xml:space="preserve">, wobei auch die Kenntnis des Gotischen </w:t>
      </w:r>
      <w:r w:rsidR="00E0126D">
        <w:rPr>
          <w:rFonts w:ascii="Times New Roman" w:hAnsi="Times New Roman" w:cs="Times New Roman"/>
        </w:rPr>
        <w:t>sehr begrenzt und das überlieferte Textkorpus im Vergleich zu den anderen altgermanischen Sprachen</w:t>
      </w:r>
      <w:r w:rsidR="00E35321">
        <w:rPr>
          <w:rFonts w:ascii="Times New Roman" w:hAnsi="Times New Roman" w:cs="Times New Roman"/>
        </w:rPr>
        <w:t xml:space="preserve"> </w:t>
      </w:r>
      <w:r w:rsidR="00F22B66">
        <w:rPr>
          <w:rFonts w:ascii="Times New Roman" w:hAnsi="Times New Roman" w:cs="Times New Roman"/>
        </w:rPr>
        <w:t xml:space="preserve">überaus schmal </w:t>
      </w:r>
      <w:r w:rsidR="00E35321">
        <w:rPr>
          <w:rFonts w:ascii="Times New Roman" w:hAnsi="Times New Roman" w:cs="Times New Roman"/>
        </w:rPr>
        <w:t>ist</w:t>
      </w:r>
      <w:r w:rsidR="00E0126D">
        <w:rPr>
          <w:rFonts w:ascii="Times New Roman" w:hAnsi="Times New Roman" w:cs="Times New Roman"/>
        </w:rPr>
        <w:t>.</w:t>
      </w:r>
      <w:r w:rsidR="001D4BFA">
        <w:rPr>
          <w:rFonts w:ascii="Times New Roman" w:hAnsi="Times New Roman" w:cs="Times New Roman"/>
        </w:rPr>
        <w:t xml:space="preserve"> </w:t>
      </w:r>
      <w:r w:rsidR="000A3BF7">
        <w:rPr>
          <w:rFonts w:ascii="Times New Roman" w:hAnsi="Times New Roman" w:cs="Times New Roman"/>
        </w:rPr>
        <w:t>Die</w:t>
      </w:r>
      <w:r w:rsidR="001D4BFA">
        <w:rPr>
          <w:rFonts w:ascii="Times New Roman" w:hAnsi="Times New Roman" w:cs="Times New Roman"/>
        </w:rPr>
        <w:t xml:space="preserve"> Sprache der Ostgoten ist v.a. in Form von Namenmaterial überliefert</w:t>
      </w:r>
      <w:r w:rsidR="001C27E5">
        <w:rPr>
          <w:rFonts w:ascii="Times New Roman" w:hAnsi="Times New Roman" w:cs="Times New Roman"/>
        </w:rPr>
        <w:t xml:space="preserve"> – das Gotische ist demnach in einer einzigen Varietät erhalten, dem Westgotischen. </w:t>
      </w:r>
      <w:r w:rsidR="00E0126D">
        <w:rPr>
          <w:rFonts w:ascii="Times New Roman" w:hAnsi="Times New Roman" w:cs="Times New Roman"/>
        </w:rPr>
        <w:t xml:space="preserve">Der wichtigste </w:t>
      </w:r>
      <w:r w:rsidR="00BA7EB5">
        <w:rPr>
          <w:rFonts w:ascii="Times New Roman" w:hAnsi="Times New Roman" w:cs="Times New Roman"/>
        </w:rPr>
        <w:t>Textzeuge für das Gotische ist die Bibelübersetzung des westgotischen Bischofs Wu</w:t>
      </w:r>
      <w:r w:rsidR="00E62249">
        <w:rPr>
          <w:rFonts w:ascii="Times New Roman" w:hAnsi="Times New Roman" w:cs="Times New Roman"/>
        </w:rPr>
        <w:t>l</w:t>
      </w:r>
      <w:r w:rsidR="00BA7EB5">
        <w:rPr>
          <w:rFonts w:ascii="Times New Roman" w:hAnsi="Times New Roman" w:cs="Times New Roman"/>
        </w:rPr>
        <w:t>fila</w:t>
      </w:r>
      <w:r w:rsidR="00DD045A">
        <w:rPr>
          <w:rFonts w:ascii="Times New Roman" w:hAnsi="Times New Roman" w:cs="Times New Roman"/>
        </w:rPr>
        <w:t xml:space="preserve"> (</w:t>
      </w:r>
      <w:r w:rsidR="00DD045A" w:rsidRPr="00DD045A">
        <w:rPr>
          <w:rFonts w:ascii="Times New Roman" w:hAnsi="Times New Roman" w:cs="Times New Roman"/>
        </w:rPr>
        <w:t>* um 311</w:t>
      </w:r>
      <w:r w:rsidR="00DD045A">
        <w:rPr>
          <w:rFonts w:ascii="Times New Roman" w:hAnsi="Times New Roman" w:cs="Times New Roman"/>
        </w:rPr>
        <w:t xml:space="preserve">, </w:t>
      </w:r>
      <w:r w:rsidR="00DD045A" w:rsidRPr="00DD045A">
        <w:rPr>
          <w:rFonts w:ascii="Times New Roman" w:hAnsi="Times New Roman" w:cs="Times New Roman"/>
        </w:rPr>
        <w:t>† 383</w:t>
      </w:r>
      <w:r w:rsidR="00DD045A">
        <w:rPr>
          <w:rFonts w:ascii="Times New Roman" w:hAnsi="Times New Roman" w:cs="Times New Roman"/>
        </w:rPr>
        <w:t xml:space="preserve"> in Konstantinopel)</w:t>
      </w:r>
      <w:r w:rsidR="001C27E5">
        <w:rPr>
          <w:rFonts w:ascii="Times New Roman" w:hAnsi="Times New Roman" w:cs="Times New Roman"/>
        </w:rPr>
        <w:t xml:space="preserve">, von der </w:t>
      </w:r>
      <w:r w:rsidR="00E35321">
        <w:rPr>
          <w:rFonts w:ascii="Times New Roman" w:hAnsi="Times New Roman" w:cs="Times New Roman"/>
        </w:rPr>
        <w:t xml:space="preserve">nur Fragmente erhalten sind, die alle aus dem 5. und 6. Jahrhundert stammen. Allen voran der </w:t>
      </w:r>
      <w:r w:rsidR="00BA7EB5">
        <w:rPr>
          <w:rFonts w:ascii="Times New Roman" w:hAnsi="Times New Roman" w:cs="Times New Roman"/>
        </w:rPr>
        <w:t xml:space="preserve">sog. </w:t>
      </w:r>
      <w:r w:rsidR="00BA7EB5" w:rsidRPr="00E35321">
        <w:rPr>
          <w:rFonts w:ascii="Times New Roman" w:hAnsi="Times New Roman" w:cs="Times New Roman"/>
          <w:i/>
          <w:iCs/>
        </w:rPr>
        <w:t>Codex Argenteus</w:t>
      </w:r>
      <w:r w:rsidR="00BA7EB5">
        <w:rPr>
          <w:rFonts w:ascii="Times New Roman" w:hAnsi="Times New Roman" w:cs="Times New Roman"/>
        </w:rPr>
        <w:t xml:space="preserve">, </w:t>
      </w:r>
      <w:r w:rsidR="00E35321">
        <w:rPr>
          <w:rFonts w:ascii="Times New Roman" w:hAnsi="Times New Roman" w:cs="Times New Roman"/>
        </w:rPr>
        <w:t xml:space="preserve">der seinen Namen der Silbertinte verdankt, mit </w:t>
      </w:r>
      <w:r w:rsidR="00E35321">
        <w:rPr>
          <w:rFonts w:ascii="Times New Roman" w:hAnsi="Times New Roman" w:cs="Times New Roman"/>
        </w:rPr>
        <w:lastRenderedPageBreak/>
        <w:t>welcher er geschrieben ist.</w:t>
      </w:r>
      <w:r w:rsidR="001C27E5">
        <w:rPr>
          <w:rStyle w:val="Funotenzeichen"/>
          <w:rFonts w:ascii="Times New Roman" w:hAnsi="Times New Roman" w:cs="Times New Roman"/>
        </w:rPr>
        <w:footnoteReference w:id="2"/>
      </w:r>
      <w:r w:rsidR="00E35321">
        <w:rPr>
          <w:rFonts w:ascii="Times New Roman" w:hAnsi="Times New Roman" w:cs="Times New Roman"/>
        </w:rPr>
        <w:t xml:space="preserve"> Die </w:t>
      </w:r>
      <w:r w:rsidR="005165A5">
        <w:rPr>
          <w:rFonts w:ascii="Times New Roman" w:hAnsi="Times New Roman" w:cs="Times New Roman"/>
        </w:rPr>
        <w:t xml:space="preserve">purpurgefärbte </w:t>
      </w:r>
      <w:r w:rsidR="00E35321">
        <w:rPr>
          <w:rFonts w:ascii="Times New Roman" w:hAnsi="Times New Roman" w:cs="Times New Roman"/>
        </w:rPr>
        <w:t xml:space="preserve">Handschrift, von der 187 Blätter erhalten sind, befindet sich </w:t>
      </w:r>
      <w:r w:rsidR="00BA7EB5">
        <w:rPr>
          <w:rFonts w:ascii="Times New Roman" w:hAnsi="Times New Roman" w:cs="Times New Roman"/>
        </w:rPr>
        <w:t>heute in der Universitätsbibliothek von Uppsala</w:t>
      </w:r>
      <w:r w:rsidR="00345E22">
        <w:rPr>
          <w:rFonts w:ascii="Times New Roman" w:hAnsi="Times New Roman" w:cs="Times New Roman"/>
        </w:rPr>
        <w:t xml:space="preserve"> (</w:t>
      </w:r>
      <w:hyperlink r:id="rId12" w:history="1">
        <w:r w:rsidR="00345E22" w:rsidRPr="000F6FEB">
          <w:rPr>
            <w:rStyle w:val="Hyperlink"/>
            <w:rFonts w:ascii="Times New Roman" w:hAnsi="Times New Roman" w:cs="Times New Roman"/>
          </w:rPr>
          <w:t>https://www.uu.se/en/library/visit-and-contact/exhibitions/codex-argenteus</w:t>
        </w:r>
      </w:hyperlink>
      <w:r w:rsidR="00345E22">
        <w:rPr>
          <w:rFonts w:ascii="Times New Roman" w:hAnsi="Times New Roman" w:cs="Times New Roman"/>
        </w:rPr>
        <w:t>, Zugriff August 2025)</w:t>
      </w:r>
      <w:r w:rsidR="00BA7EB5">
        <w:rPr>
          <w:rFonts w:ascii="Times New Roman" w:hAnsi="Times New Roman" w:cs="Times New Roman"/>
        </w:rPr>
        <w:t xml:space="preserve">. </w:t>
      </w:r>
      <w:r w:rsidR="00E35321">
        <w:rPr>
          <w:rFonts w:ascii="Times New Roman" w:hAnsi="Times New Roman" w:cs="Times New Roman"/>
        </w:rPr>
        <w:t>Daneben existieren weitere Handschriften</w:t>
      </w:r>
      <w:r w:rsidR="005165A5">
        <w:rPr>
          <w:rFonts w:ascii="Times New Roman" w:hAnsi="Times New Roman" w:cs="Times New Roman"/>
        </w:rPr>
        <w:t xml:space="preserve"> und Fragmente</w:t>
      </w:r>
      <w:r w:rsidR="00E35321">
        <w:rPr>
          <w:rFonts w:ascii="Times New Roman" w:hAnsi="Times New Roman" w:cs="Times New Roman"/>
        </w:rPr>
        <w:t xml:space="preserve">, die </w:t>
      </w:r>
      <w:r w:rsidR="005165A5">
        <w:rPr>
          <w:rFonts w:ascii="Times New Roman" w:hAnsi="Times New Roman" w:cs="Times New Roman"/>
        </w:rPr>
        <w:t>Teile</w:t>
      </w:r>
      <w:r w:rsidR="00E35321">
        <w:rPr>
          <w:rFonts w:ascii="Times New Roman" w:hAnsi="Times New Roman" w:cs="Times New Roman"/>
        </w:rPr>
        <w:t xml:space="preserve"> der Bibelübersetzung enthalten</w:t>
      </w:r>
      <w:r w:rsidR="005165A5">
        <w:rPr>
          <w:rFonts w:ascii="Times New Roman" w:hAnsi="Times New Roman" w:cs="Times New Roman"/>
        </w:rPr>
        <w:t>, wie z.B. das «Speyerer Fragment», ein Pergamentblatt, das 1970 im Dom zu Speyer gefunden wurde und sich als verschollenes fol</w:t>
      </w:r>
      <w:r w:rsidR="006F7C8B">
        <w:rPr>
          <w:rFonts w:ascii="Times New Roman" w:hAnsi="Times New Roman" w:cs="Times New Roman"/>
        </w:rPr>
        <w:t>.</w:t>
      </w:r>
      <w:r w:rsidR="005165A5">
        <w:rPr>
          <w:rFonts w:ascii="Times New Roman" w:hAnsi="Times New Roman" w:cs="Times New Roman"/>
        </w:rPr>
        <w:t xml:space="preserve"> 336 des Codex Argenteus herausgestellt hat</w:t>
      </w:r>
      <w:r w:rsidR="00E35321">
        <w:rPr>
          <w:rFonts w:ascii="Times New Roman" w:hAnsi="Times New Roman" w:cs="Times New Roman"/>
        </w:rPr>
        <w:t xml:space="preserve"> (</w:t>
      </w:r>
      <w:r w:rsidR="005165A5">
        <w:rPr>
          <w:rFonts w:ascii="Times New Roman" w:hAnsi="Times New Roman" w:cs="Times New Roman"/>
        </w:rPr>
        <w:t xml:space="preserve">zu Überlieferung </w:t>
      </w:r>
      <w:r w:rsidR="00E35321">
        <w:rPr>
          <w:rFonts w:ascii="Times New Roman" w:hAnsi="Times New Roman" w:cs="Times New Roman"/>
        </w:rPr>
        <w:t xml:space="preserve">vgl. </w:t>
      </w:r>
      <w:r w:rsidR="00E35321" w:rsidRPr="00DD4ED8">
        <w:rPr>
          <w:rFonts w:ascii="Times New Roman" w:hAnsi="Times New Roman" w:cs="Times New Roman"/>
        </w:rPr>
        <w:t>Braune / Heidermanns 2004: 7–10, §E6–E10)</w:t>
      </w:r>
      <w:r w:rsidR="005165A5" w:rsidRPr="00DD4ED8">
        <w:rPr>
          <w:rFonts w:ascii="Times New Roman" w:hAnsi="Times New Roman" w:cs="Times New Roman"/>
        </w:rPr>
        <w:t xml:space="preserve">. Daneben existieren mehrere </w:t>
      </w:r>
      <w:r w:rsidR="00BA7EB5" w:rsidRPr="00DD4ED8">
        <w:rPr>
          <w:rFonts w:ascii="Times New Roman" w:hAnsi="Times New Roman" w:cs="Times New Roman"/>
        </w:rPr>
        <w:t>kleinere Denkmäler</w:t>
      </w:r>
      <w:r w:rsidR="005165A5" w:rsidRPr="00DD4ED8">
        <w:rPr>
          <w:rFonts w:ascii="Times New Roman" w:hAnsi="Times New Roman" w:cs="Times New Roman"/>
        </w:rPr>
        <w:t xml:space="preserve"> ausserhalb der wulfilanischen Bibelübersetzung, darunter ein Fragment einer Erläuterung des Johannesevangeliums, seit der Erstausgabe kurz </w:t>
      </w:r>
      <w:r w:rsidR="005165A5" w:rsidRPr="00DD4ED8">
        <w:rPr>
          <w:rFonts w:ascii="Times New Roman" w:hAnsi="Times New Roman" w:cs="Times New Roman"/>
          <w:i/>
          <w:iCs/>
        </w:rPr>
        <w:t>Skeireins</w:t>
      </w:r>
      <w:r w:rsidR="005165A5" w:rsidRPr="00DD4ED8">
        <w:rPr>
          <w:rFonts w:ascii="Times New Roman" w:hAnsi="Times New Roman" w:cs="Times New Roman"/>
        </w:rPr>
        <w:t xml:space="preserve"> (got. </w:t>
      </w:r>
      <w:r w:rsidR="005165A5" w:rsidRPr="00DD4ED8">
        <w:rPr>
          <w:rFonts w:ascii="Times New Roman" w:hAnsi="Times New Roman" w:cs="Times New Roman"/>
          <w:i/>
          <w:iCs/>
        </w:rPr>
        <w:t>skeireins</w:t>
      </w:r>
      <w:r w:rsidR="005165A5" w:rsidRPr="00DD4ED8">
        <w:rPr>
          <w:rFonts w:ascii="Times New Roman" w:hAnsi="Times New Roman" w:cs="Times New Roman"/>
        </w:rPr>
        <w:t xml:space="preserve"> ‘Erläuterung’) genannt, das Bruchstück eines gotischen Kalenders, zwei Verkaufsurkunden oder der Cod. Vindobonensis 795, der das gotische Alphabet enthält (zur weiteren Überlieferung vgl. Braune / Heidermanns 2004:</w:t>
      </w:r>
      <w:r w:rsidR="005165A5">
        <w:rPr>
          <w:rFonts w:ascii="Times New Roman" w:hAnsi="Times New Roman" w:cs="Times New Roman"/>
        </w:rPr>
        <w:t xml:space="preserve"> 10 </w:t>
      </w:r>
      <w:r w:rsidR="00CD112C">
        <w:rPr>
          <w:rFonts w:ascii="Times New Roman" w:hAnsi="Times New Roman" w:cs="Times New Roman"/>
        </w:rPr>
        <w:t>–</w:t>
      </w:r>
      <w:r w:rsidR="005165A5">
        <w:rPr>
          <w:rFonts w:ascii="Times New Roman" w:hAnsi="Times New Roman" w:cs="Times New Roman"/>
        </w:rPr>
        <w:t xml:space="preserve"> </w:t>
      </w:r>
      <w:r w:rsidR="00CD112C">
        <w:rPr>
          <w:rFonts w:ascii="Times New Roman" w:hAnsi="Times New Roman" w:cs="Times New Roman"/>
        </w:rPr>
        <w:t>15, §E11-E20).</w:t>
      </w:r>
    </w:p>
    <w:p w14:paraId="72B762FE" w14:textId="77777777" w:rsidR="00590326" w:rsidRDefault="00590326" w:rsidP="00CD112C">
      <w:pPr>
        <w:rPr>
          <w:rFonts w:ascii="Times New Roman" w:hAnsi="Times New Roman" w:cs="Times New Roman"/>
        </w:rPr>
      </w:pPr>
    </w:p>
    <w:p w14:paraId="31533902" w14:textId="1907FEB3" w:rsidR="00590326" w:rsidRDefault="00590326" w:rsidP="00CD112C">
      <w:pPr>
        <w:rPr>
          <w:rFonts w:ascii="Times New Roman" w:hAnsi="Times New Roman" w:cs="Times New Roman"/>
        </w:rPr>
      </w:pPr>
      <w:r w:rsidRPr="009B7424">
        <w:rPr>
          <w:rFonts w:ascii="Times New Roman" w:hAnsi="Times New Roman" w:cs="Times New Roman"/>
          <w:noProof/>
        </w:rPr>
        <w:drawing>
          <wp:inline distT="0" distB="0" distL="0" distR="0" wp14:anchorId="62C2CCCD" wp14:editId="5CA63FD5">
            <wp:extent cx="5832475" cy="3171190"/>
            <wp:effectExtent l="0" t="0" r="0" b="0"/>
            <wp:docPr id="5" name="Inhaltsplatzhalter 4" descr="Ein Bild, das Karte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CD854DAF-1153-4E46-96B1-8ADA2BFD0B98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nhaltsplatzhalter 4" descr="Ein Bild, das Karte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CD854DAF-1153-4E46-96B1-8ADA2BFD0B98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32475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66707" w14:textId="77777777" w:rsidR="00590326" w:rsidRDefault="00590326" w:rsidP="0059032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aus: </w:t>
      </w:r>
      <w:r w:rsidRPr="009B7424">
        <w:rPr>
          <w:rFonts w:ascii="Times New Roman" w:hAnsi="Times New Roman" w:cs="Times New Roman"/>
        </w:rPr>
        <w:t>König et al. 2019</w:t>
      </w:r>
      <w:r>
        <w:rPr>
          <w:rFonts w:ascii="Times New Roman" w:hAnsi="Times New Roman" w:cs="Times New Roman"/>
        </w:rPr>
        <w:t xml:space="preserve">: </w:t>
      </w:r>
      <w:r w:rsidRPr="009B7424">
        <w:rPr>
          <w:rFonts w:ascii="Times New Roman" w:hAnsi="Times New Roman" w:cs="Times New Roman"/>
        </w:rPr>
        <w:t>54</w:t>
      </w:r>
    </w:p>
    <w:p w14:paraId="00D78628" w14:textId="77777777" w:rsidR="00590326" w:rsidRDefault="00590326" w:rsidP="00CD112C">
      <w:pPr>
        <w:rPr>
          <w:rFonts w:ascii="Times New Roman" w:hAnsi="Times New Roman" w:cs="Times New Roman"/>
        </w:rPr>
      </w:pPr>
    </w:p>
    <w:p w14:paraId="6D18FAE8" w14:textId="7687020E" w:rsidR="0071105C" w:rsidRDefault="00DD045A" w:rsidP="0093397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Beinahe alle gotischen Sprachdenkmäler</w:t>
      </w:r>
      <w:r>
        <w:rPr>
          <w:rStyle w:val="Funotenzeichen"/>
          <w:rFonts w:ascii="Times New Roman" w:hAnsi="Times New Roman" w:cs="Times New Roman"/>
        </w:rPr>
        <w:footnoteReference w:id="3"/>
      </w:r>
      <w:r w:rsidR="00590326">
        <w:rPr>
          <w:rFonts w:ascii="Times New Roman" w:hAnsi="Times New Roman" w:cs="Times New Roman"/>
        </w:rPr>
        <w:t xml:space="preserve"> sind </w:t>
      </w:r>
      <w:r w:rsidR="00301BD9">
        <w:rPr>
          <w:rFonts w:ascii="Times New Roman" w:hAnsi="Times New Roman" w:cs="Times New Roman"/>
        </w:rPr>
        <w:t xml:space="preserve">in </w:t>
      </w:r>
      <w:r w:rsidR="00590326">
        <w:rPr>
          <w:rFonts w:ascii="Times New Roman" w:hAnsi="Times New Roman" w:cs="Times New Roman"/>
        </w:rPr>
        <w:t>verschiedenen Varianten einer alphabetischen Schrift überliefert, deren Grundform Wulfila zugeschrieben wird</w:t>
      </w:r>
      <w:r w:rsidR="00345E22">
        <w:rPr>
          <w:rFonts w:ascii="Times New Roman" w:hAnsi="Times New Roman" w:cs="Times New Roman"/>
        </w:rPr>
        <w:t xml:space="preserve"> und deren </w:t>
      </w:r>
      <w:r w:rsidR="00590326">
        <w:rPr>
          <w:rFonts w:ascii="Times New Roman" w:hAnsi="Times New Roman" w:cs="Times New Roman"/>
        </w:rPr>
        <w:t xml:space="preserve">Schriftformen </w:t>
      </w:r>
      <w:r w:rsidR="00345E22">
        <w:rPr>
          <w:rFonts w:ascii="Times New Roman" w:hAnsi="Times New Roman" w:cs="Times New Roman"/>
        </w:rPr>
        <w:t>deshalb</w:t>
      </w:r>
      <w:r w:rsidR="00590326">
        <w:rPr>
          <w:rFonts w:ascii="Times New Roman" w:hAnsi="Times New Roman" w:cs="Times New Roman"/>
        </w:rPr>
        <w:t xml:space="preserve"> als </w:t>
      </w:r>
      <w:r w:rsidR="00301BD9">
        <w:rPr>
          <w:rFonts w:ascii="Times New Roman" w:hAnsi="Times New Roman" w:cs="Times New Roman"/>
        </w:rPr>
        <w:t>«</w:t>
      </w:r>
      <w:r w:rsidR="00590326">
        <w:rPr>
          <w:rFonts w:ascii="Times New Roman" w:hAnsi="Times New Roman" w:cs="Times New Roman"/>
        </w:rPr>
        <w:t>Wulfilas Schrift</w:t>
      </w:r>
      <w:r w:rsidR="00301BD9">
        <w:rPr>
          <w:rFonts w:ascii="Times New Roman" w:hAnsi="Times New Roman" w:cs="Times New Roman"/>
        </w:rPr>
        <w:t>»</w:t>
      </w:r>
      <w:r w:rsidR="00590326">
        <w:rPr>
          <w:rFonts w:ascii="Times New Roman" w:hAnsi="Times New Roman" w:cs="Times New Roman"/>
        </w:rPr>
        <w:t xml:space="preserve"> (Alphabet) bezeichnet</w:t>
      </w:r>
      <w:r w:rsidR="00345E22">
        <w:rPr>
          <w:rFonts w:ascii="Times New Roman" w:hAnsi="Times New Roman" w:cs="Times New Roman"/>
        </w:rPr>
        <w:t xml:space="preserve"> werden</w:t>
      </w:r>
      <w:r w:rsidR="00590326">
        <w:rPr>
          <w:rFonts w:ascii="Times New Roman" w:hAnsi="Times New Roman" w:cs="Times New Roman"/>
        </w:rPr>
        <w:t xml:space="preserve">. Die Form, Reihenfolge </w:t>
      </w:r>
      <w:r w:rsidR="00345E22">
        <w:rPr>
          <w:rFonts w:ascii="Times New Roman" w:hAnsi="Times New Roman" w:cs="Times New Roman"/>
        </w:rPr>
        <w:t xml:space="preserve">und die Funktion auch als Zahlenzeichen </w:t>
      </w:r>
      <w:r w:rsidR="00590326">
        <w:rPr>
          <w:rFonts w:ascii="Times New Roman" w:hAnsi="Times New Roman" w:cs="Times New Roman"/>
        </w:rPr>
        <w:t>der Buchstaben legt nahe, dass es sich dabei nicht um eine eigentliche Erfindung handelt</w:t>
      </w:r>
      <w:r w:rsidR="00345E22">
        <w:rPr>
          <w:rFonts w:ascii="Times New Roman" w:hAnsi="Times New Roman" w:cs="Times New Roman"/>
        </w:rPr>
        <w:t xml:space="preserve">, sondern dass Wulfila Vorlagenalphabete hatte: </w:t>
      </w:r>
      <w:r w:rsidR="00590326">
        <w:rPr>
          <w:rFonts w:ascii="Times New Roman" w:hAnsi="Times New Roman" w:cs="Times New Roman"/>
        </w:rPr>
        <w:t xml:space="preserve">neben dem griechischen wohl auch das lateinische </w:t>
      </w:r>
      <w:r w:rsidR="00C749F0">
        <w:rPr>
          <w:rFonts w:ascii="Times New Roman" w:hAnsi="Times New Roman" w:cs="Times New Roman"/>
        </w:rPr>
        <w:t xml:space="preserve">Alphabet </w:t>
      </w:r>
      <w:r w:rsidR="00590326">
        <w:rPr>
          <w:rFonts w:ascii="Times New Roman" w:hAnsi="Times New Roman" w:cs="Times New Roman"/>
        </w:rPr>
        <w:t>sowie die germanischen Runen.</w:t>
      </w:r>
    </w:p>
    <w:p w14:paraId="264FFA70" w14:textId="77777777" w:rsidR="0050412F" w:rsidRPr="00263B8A" w:rsidRDefault="0050412F" w:rsidP="001F2D17">
      <w:pPr>
        <w:rPr>
          <w:rFonts w:ascii="Times New Roman" w:hAnsi="Times New Roman" w:cs="Times New Roman"/>
        </w:rPr>
      </w:pPr>
    </w:p>
    <w:p w14:paraId="654764CA" w14:textId="76EA4495" w:rsidR="005F09D2" w:rsidRPr="00263B8A" w:rsidRDefault="005F09D2" w:rsidP="005F09D2">
      <w:pPr>
        <w:pStyle w:val="berschrift2"/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</w:rPr>
        <w:t>Originaltext</w:t>
      </w:r>
      <w:r w:rsidR="001149BD">
        <w:rPr>
          <w:rFonts w:ascii="Times New Roman" w:hAnsi="Times New Roman" w:cs="Times New Roman"/>
        </w:rPr>
        <w:t>/Rund um den Text</w:t>
      </w:r>
    </w:p>
    <w:p w14:paraId="07EAD481" w14:textId="2BF45B66" w:rsidR="001149BD" w:rsidRDefault="00B96A49" w:rsidP="007E63A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Text: Evangelium nach Lukas</w:t>
      </w:r>
    </w:p>
    <w:p w14:paraId="3F3B88B9" w14:textId="7885505E" w:rsidR="00B96A49" w:rsidRPr="008462A0" w:rsidRDefault="00B96A49" w:rsidP="007E63A0">
      <w:pPr>
        <w:rPr>
          <w:rFonts w:ascii="Times New Roman" w:hAnsi="Times New Roman" w:cs="Times New Roman"/>
          <w:lang w:val="nl-NL"/>
        </w:rPr>
      </w:pPr>
      <w:r w:rsidRPr="008462A0">
        <w:rPr>
          <w:rFonts w:ascii="Times New Roman" w:hAnsi="Times New Roman" w:cs="Times New Roman"/>
          <w:lang w:val="nl-NL"/>
        </w:rPr>
        <w:t xml:space="preserve">Handschrift: </w:t>
      </w:r>
      <w:r w:rsidR="008462A0">
        <w:rPr>
          <w:rFonts w:ascii="Times New Roman" w:hAnsi="Times New Roman" w:cs="Times New Roman"/>
          <w:lang w:val="nl-NL"/>
        </w:rPr>
        <w:t xml:space="preserve">MS DG 1, </w:t>
      </w:r>
      <w:r w:rsidR="008462A0" w:rsidRPr="008462A0">
        <w:rPr>
          <w:rFonts w:ascii="Times New Roman" w:hAnsi="Times New Roman" w:cs="Times New Roman"/>
          <w:lang w:val="nl-NL"/>
        </w:rPr>
        <w:t>Bibliotek Uppsala Universitet</w:t>
      </w:r>
      <w:r w:rsidR="008462A0">
        <w:rPr>
          <w:rFonts w:ascii="Times New Roman" w:hAnsi="Times New Roman" w:cs="Times New Roman"/>
          <w:lang w:val="nl-NL"/>
        </w:rPr>
        <w:t xml:space="preserve"> (</w:t>
      </w:r>
      <w:r w:rsidR="008462A0" w:rsidRPr="008462A0">
        <w:rPr>
          <w:rFonts w:ascii="Times New Roman" w:hAnsi="Times New Roman" w:cs="Times New Roman"/>
          <w:i/>
          <w:iCs/>
          <w:lang w:val="nl-NL"/>
        </w:rPr>
        <w:t>Codex Argenteus</w:t>
      </w:r>
      <w:r w:rsidR="008462A0">
        <w:rPr>
          <w:rFonts w:ascii="Times New Roman" w:hAnsi="Times New Roman" w:cs="Times New Roman"/>
          <w:lang w:val="nl-NL"/>
        </w:rPr>
        <w:t>)</w:t>
      </w:r>
    </w:p>
    <w:p w14:paraId="39ECD8D5" w14:textId="741FB4AD" w:rsidR="007E63A0" w:rsidRPr="00263B8A" w:rsidRDefault="007E63A0" w:rsidP="007E63A0">
      <w:pPr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</w:rPr>
        <w:t xml:space="preserve">Ausschnitt: </w:t>
      </w:r>
      <w:r w:rsidR="008462A0" w:rsidRPr="008462A0">
        <w:rPr>
          <w:rFonts w:ascii="Times New Roman" w:hAnsi="Times New Roman" w:cs="Times New Roman"/>
        </w:rPr>
        <w:t>fol. 118</w:t>
      </w:r>
      <w:r w:rsidR="008462A0" w:rsidRPr="008462A0">
        <w:rPr>
          <w:rFonts w:ascii="Times New Roman" w:hAnsi="Times New Roman" w:cs="Times New Roman"/>
          <w:vertAlign w:val="superscript"/>
        </w:rPr>
        <w:t>r</w:t>
      </w:r>
      <w:r w:rsidR="008462A0" w:rsidRPr="008462A0">
        <w:rPr>
          <w:rFonts w:ascii="Times New Roman" w:hAnsi="Times New Roman" w:cs="Times New Roman"/>
        </w:rPr>
        <w:t>–119</w:t>
      </w:r>
      <w:r w:rsidR="008462A0" w:rsidRPr="008462A0">
        <w:rPr>
          <w:rFonts w:ascii="Times New Roman" w:hAnsi="Times New Roman" w:cs="Times New Roman"/>
          <w:vertAlign w:val="superscript"/>
        </w:rPr>
        <w:t>v</w:t>
      </w:r>
    </w:p>
    <w:p w14:paraId="4E472FBB" w14:textId="3C616BDB" w:rsidR="007E63A0" w:rsidRPr="008462A0" w:rsidRDefault="007E63A0" w:rsidP="005F09D2">
      <w:pPr>
        <w:rPr>
          <w:rFonts w:ascii="Times New Roman" w:hAnsi="Times New Roman" w:cs="Times New Roman"/>
        </w:rPr>
      </w:pPr>
      <w:r w:rsidRPr="008462A0">
        <w:rPr>
          <w:rFonts w:ascii="Times New Roman" w:hAnsi="Times New Roman" w:cs="Times New Roman"/>
        </w:rPr>
        <w:t>Digitalisat</w:t>
      </w:r>
      <w:r w:rsidR="008462A0">
        <w:rPr>
          <w:rFonts w:ascii="Times New Roman" w:hAnsi="Times New Roman" w:cs="Times New Roman"/>
        </w:rPr>
        <w:t xml:space="preserve"> der Handschrift</w:t>
      </w:r>
      <w:r w:rsidRPr="008462A0">
        <w:rPr>
          <w:rFonts w:ascii="Times New Roman" w:hAnsi="Times New Roman" w:cs="Times New Roman"/>
        </w:rPr>
        <w:t xml:space="preserve">: </w:t>
      </w:r>
      <w:hyperlink r:id="rId14" w:history="1">
        <w:r w:rsidR="008462A0" w:rsidRPr="008462A0">
          <w:rPr>
            <w:rStyle w:val="Hyperlink"/>
            <w:rFonts w:ascii="Times New Roman" w:hAnsi="Times New Roman" w:cs="Times New Roman"/>
          </w:rPr>
          <w:t>https://www.alvin-portal.org/alvin/imageViewer.jsf?dsId=ATTACHMENT-0001&amp;pid=alvin-record:60279</w:t>
        </w:r>
      </w:hyperlink>
      <w:r w:rsidR="008462A0" w:rsidRPr="008462A0">
        <w:rPr>
          <w:rFonts w:ascii="Times New Roman" w:hAnsi="Times New Roman" w:cs="Times New Roman"/>
        </w:rPr>
        <w:t xml:space="preserve"> </w:t>
      </w:r>
      <w:r w:rsidR="00083F7B" w:rsidRPr="008462A0">
        <w:rPr>
          <w:rFonts w:ascii="Times New Roman" w:hAnsi="Times New Roman" w:cs="Times New Roman"/>
        </w:rPr>
        <w:t>(</w:t>
      </w:r>
      <w:r w:rsidR="008462A0">
        <w:rPr>
          <w:rFonts w:ascii="Times New Roman" w:hAnsi="Times New Roman" w:cs="Times New Roman"/>
        </w:rPr>
        <w:t>2</w:t>
      </w:r>
      <w:r w:rsidR="00083F7B" w:rsidRPr="008462A0">
        <w:rPr>
          <w:rFonts w:ascii="Times New Roman" w:hAnsi="Times New Roman" w:cs="Times New Roman"/>
        </w:rPr>
        <w:t>6.08.2025)</w:t>
      </w:r>
    </w:p>
    <w:p w14:paraId="476D8F7F" w14:textId="77777777" w:rsidR="00267556" w:rsidRPr="00263B8A" w:rsidRDefault="00267556" w:rsidP="005F09D2">
      <w:pPr>
        <w:rPr>
          <w:rFonts w:ascii="Times New Roman" w:hAnsi="Times New Roman" w:cs="Times New Roman"/>
        </w:rPr>
      </w:pPr>
    </w:p>
    <w:p w14:paraId="48E4C932" w14:textId="77777777" w:rsidR="00C7213A" w:rsidRPr="00263B8A" w:rsidRDefault="000C55F2" w:rsidP="005F09D2">
      <w:pPr>
        <w:rPr>
          <w:rFonts w:ascii="Times New Roman" w:hAnsi="Times New Roman" w:cs="Times New Roman"/>
          <w:b/>
          <w:bCs/>
        </w:rPr>
      </w:pPr>
      <w:r w:rsidRPr="00263B8A">
        <w:rPr>
          <w:rFonts w:ascii="Times New Roman" w:hAnsi="Times New Roman" w:cs="Times New Roman"/>
          <w:b/>
          <w:bCs/>
        </w:rPr>
        <w:lastRenderedPageBreak/>
        <w:t xml:space="preserve">Informationen zum Text </w:t>
      </w:r>
    </w:p>
    <w:p w14:paraId="704749F6" w14:textId="33F7BF77" w:rsidR="00EF3132" w:rsidRDefault="00EF3132" w:rsidP="00EF313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Die Handschrift mit der Signatur DG. 1 ist eine Abschrift der gotischen Bibelübersetzung des westgotischen Bischofs Wulfila</w:t>
      </w:r>
      <w:r w:rsidR="000335D1">
        <w:rPr>
          <w:rFonts w:ascii="Times New Roman" w:hAnsi="Times New Roman" w:cs="Times New Roman"/>
        </w:rPr>
        <w:t xml:space="preserve">, der die Bibel für die zum Christentum übergetretenen Goten aus dem Griechischen übersetzte. </w:t>
      </w:r>
      <w:r>
        <w:rPr>
          <w:rFonts w:ascii="Times New Roman" w:hAnsi="Times New Roman" w:cs="Times New Roman"/>
        </w:rPr>
        <w:t xml:space="preserve">Das Manuskript hat den Namen </w:t>
      </w:r>
      <w:r w:rsidRPr="00EF3132">
        <w:rPr>
          <w:rFonts w:ascii="Times New Roman" w:hAnsi="Times New Roman" w:cs="Times New Roman"/>
          <w:i/>
          <w:iCs/>
        </w:rPr>
        <w:t>Codex Argenteus</w:t>
      </w:r>
      <w:r>
        <w:rPr>
          <w:rFonts w:ascii="Times New Roman" w:hAnsi="Times New Roman" w:cs="Times New Roman"/>
        </w:rPr>
        <w:t xml:space="preserve"> ‘Silbercodex’ aufgrund seines prachtvollen Erscheinungsbild</w:t>
      </w:r>
      <w:r w:rsidR="000C7E16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 erhalten: Der Text ist mit silber- und goldfarbener Tinte auf purpurgefärbte</w:t>
      </w:r>
      <w:r w:rsidR="00825E59">
        <w:rPr>
          <w:rFonts w:ascii="Times New Roman" w:hAnsi="Times New Roman" w:cs="Times New Roman"/>
        </w:rPr>
        <w:t>m</w:t>
      </w:r>
      <w:r>
        <w:rPr>
          <w:rFonts w:ascii="Times New Roman" w:hAnsi="Times New Roman" w:cs="Times New Roman"/>
        </w:rPr>
        <w:t xml:space="preserve"> Pergament geschrieben. Die Handschrift ist wohl in der Mitte des 6. Jahrhunderts in Italien entstanden und gelangte über verschiedene Zwischenstationen im 17. Jahrhundert </w:t>
      </w:r>
      <w:r w:rsidR="00825E59">
        <w:rPr>
          <w:rFonts w:ascii="Times New Roman" w:hAnsi="Times New Roman" w:cs="Times New Roman"/>
        </w:rPr>
        <w:t xml:space="preserve">nach </w:t>
      </w:r>
      <w:r>
        <w:rPr>
          <w:rFonts w:ascii="Times New Roman" w:hAnsi="Times New Roman" w:cs="Times New Roman"/>
        </w:rPr>
        <w:t>Schweden. Es handelt sich beim Codex Argenteus um die Haupthandschrift der gotischen Bibelübersetzung. Ursprünglich umfasst</w:t>
      </w:r>
      <w:r w:rsidR="00670D31">
        <w:rPr>
          <w:rFonts w:ascii="Times New Roman" w:hAnsi="Times New Roman" w:cs="Times New Roman"/>
        </w:rPr>
        <w:t>e</w:t>
      </w:r>
      <w:r>
        <w:rPr>
          <w:rFonts w:ascii="Times New Roman" w:hAnsi="Times New Roman" w:cs="Times New Roman"/>
        </w:rPr>
        <w:t xml:space="preserve"> der Codex 336 Blätter, von welchen heute noch 187 in Uppsala erhalten sind (ein weiteres </w:t>
      </w:r>
      <w:r w:rsidR="00A304E8">
        <w:rPr>
          <w:rFonts w:ascii="Times New Roman" w:hAnsi="Times New Roman" w:cs="Times New Roman"/>
        </w:rPr>
        <w:t xml:space="preserve">Blatt </w:t>
      </w:r>
      <w:r>
        <w:rPr>
          <w:rFonts w:ascii="Times New Roman" w:hAnsi="Times New Roman" w:cs="Times New Roman"/>
        </w:rPr>
        <w:t xml:space="preserve">liegt im </w:t>
      </w:r>
      <w:r w:rsidRPr="00EF3132">
        <w:rPr>
          <w:rFonts w:ascii="Times New Roman" w:hAnsi="Times New Roman" w:cs="Times New Roman"/>
          <w:i/>
          <w:iCs/>
        </w:rPr>
        <w:t>Folium Spirense</w:t>
      </w:r>
      <w:r>
        <w:rPr>
          <w:rFonts w:ascii="Times New Roman" w:hAnsi="Times New Roman" w:cs="Times New Roman"/>
        </w:rPr>
        <w:t xml:space="preserve"> vor, dem sog. «Speyerer Fragment»</w:t>
      </w:r>
      <w:r w:rsidR="00670D31">
        <w:rPr>
          <w:rFonts w:ascii="Times New Roman" w:hAnsi="Times New Roman" w:cs="Times New Roman"/>
        </w:rPr>
        <w:t>; dabei handelt es sich um</w:t>
      </w:r>
      <w:r>
        <w:rPr>
          <w:rFonts w:ascii="Times New Roman" w:hAnsi="Times New Roman" w:cs="Times New Roman"/>
        </w:rPr>
        <w:t xml:space="preserve"> ein verschollenes Folio des Codex, welches 1970 im Dom zu Speyer gefunden wurde). </w:t>
      </w:r>
      <w:r w:rsidR="00670D31">
        <w:rPr>
          <w:rFonts w:ascii="Times New Roman" w:hAnsi="Times New Roman" w:cs="Times New Roman"/>
        </w:rPr>
        <w:t>Zwei Schreiber haben die Evangelien in der Reihenfolge Matthäus, Johannes, Lukas und Markus kopiert (vgl. Braune / Heidermanns 2004: 7, §E6).</w:t>
      </w:r>
    </w:p>
    <w:p w14:paraId="6B8A4E1D" w14:textId="59965276" w:rsidR="00267556" w:rsidRPr="00267556" w:rsidRDefault="00267556" w:rsidP="00267556">
      <w:pPr>
        <w:rPr>
          <w:rFonts w:ascii="Times New Roman" w:hAnsi="Times New Roman" w:cs="Times New Roman"/>
        </w:rPr>
      </w:pPr>
    </w:p>
    <w:p w14:paraId="0205BB48" w14:textId="777CA424" w:rsidR="00011C08" w:rsidRDefault="00670D31" w:rsidP="00011C08">
      <w:pPr>
        <w:rPr>
          <w:rFonts w:ascii="Times New Roman" w:hAnsi="Times New Roman" w:cs="Times New Roman"/>
          <w:noProof/>
        </w:rPr>
      </w:pPr>
      <w:r w:rsidRPr="008462A0">
        <w:rPr>
          <w:rFonts w:ascii="Times New Roman" w:hAnsi="Times New Roman" w:cs="Times New Roman"/>
        </w:rPr>
        <w:t>fol. 118</w:t>
      </w:r>
      <w:r w:rsidRPr="008462A0">
        <w:rPr>
          <w:rFonts w:ascii="Times New Roman" w:hAnsi="Times New Roman" w:cs="Times New Roman"/>
          <w:vertAlign w:val="superscript"/>
        </w:rPr>
        <w:t>r</w:t>
      </w:r>
    </w:p>
    <w:p w14:paraId="1C8DFFA2" w14:textId="764C8603" w:rsidR="00670D31" w:rsidRDefault="00670D31" w:rsidP="00011C08">
      <w:pPr>
        <w:rPr>
          <w:rFonts w:ascii="Times New Roman" w:hAnsi="Times New Roman" w:cs="Times New Roman"/>
          <w:noProof/>
        </w:rPr>
      </w:pPr>
      <w:r w:rsidRPr="00670D31">
        <w:rPr>
          <w:rFonts w:ascii="Times New Roman" w:hAnsi="Times New Roman" w:cs="Times New Roman"/>
          <w:noProof/>
        </w:rPr>
        <w:drawing>
          <wp:inline distT="0" distB="0" distL="0" distR="0" wp14:anchorId="0EE8E5B1" wp14:editId="539AE20E">
            <wp:extent cx="5832475" cy="5289550"/>
            <wp:effectExtent l="0" t="0" r="0" b="6350"/>
            <wp:docPr id="2029925390" name="Grafik 1" descr="Ein Bild, das Text, Buch, Schrift, Plat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925390" name="Grafik 1" descr="Ein Bild, das Text, Buch, Schrift, Platte enthält.&#10;&#10;KI-generierte Inhalte können fehlerhaft sein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32475" cy="528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52A48" w14:textId="77777777" w:rsidR="00670D31" w:rsidRPr="00263B8A" w:rsidRDefault="00670D31" w:rsidP="00011C08">
      <w:pPr>
        <w:rPr>
          <w:rFonts w:ascii="Times New Roman" w:hAnsi="Times New Roman" w:cs="Times New Roman"/>
        </w:rPr>
      </w:pPr>
    </w:p>
    <w:p w14:paraId="4418480E" w14:textId="193D3F78" w:rsidR="00011C08" w:rsidRPr="00263B8A" w:rsidRDefault="00011C08" w:rsidP="00011C0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fol</w:t>
      </w:r>
      <w:r w:rsidRPr="00263B8A">
        <w:rPr>
          <w:rFonts w:ascii="Times New Roman" w:hAnsi="Times New Roman" w:cs="Times New Roman"/>
        </w:rPr>
        <w:t xml:space="preserve">. </w:t>
      </w:r>
      <w:r w:rsidR="00670D31" w:rsidRPr="008462A0">
        <w:rPr>
          <w:rFonts w:ascii="Times New Roman" w:hAnsi="Times New Roman" w:cs="Times New Roman"/>
        </w:rPr>
        <w:t>119</w:t>
      </w:r>
      <w:r w:rsidR="00670D31" w:rsidRPr="008462A0">
        <w:rPr>
          <w:rFonts w:ascii="Times New Roman" w:hAnsi="Times New Roman" w:cs="Times New Roman"/>
          <w:vertAlign w:val="superscript"/>
        </w:rPr>
        <w:t>v</w:t>
      </w:r>
      <w:r w:rsidR="00670D31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6CCBAEC" wp14:editId="572BE452">
                <wp:simplePos x="0" y="0"/>
                <wp:positionH relativeFrom="column">
                  <wp:posOffset>2360019</wp:posOffset>
                </wp:positionH>
                <wp:positionV relativeFrom="paragraph">
                  <wp:posOffset>2586742</wp:posOffset>
                </wp:positionV>
                <wp:extent cx="3554233" cy="445273"/>
                <wp:effectExtent l="0" t="0" r="8255" b="0"/>
                <wp:wrapNone/>
                <wp:docPr id="1263150551" name="Rechtec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4233" cy="44527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385FE0C8" id="Rechteck 4" o:spid="_x0000_s1026" style="position:absolute;margin-left:185.85pt;margin-top:203.7pt;width:279.85pt;height:35.0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" fillcolor="white [3212]" stroked="f" strokeweight="2pt">
                <v:fill opacity="32896f"/>
              </v:rect>
            </w:pict>
          </mc:Fallback>
        </mc:AlternateContent>
      </w:r>
    </w:p>
    <w:p w14:paraId="72911394" w14:textId="70BE1CA5" w:rsidR="00011C08" w:rsidRPr="00263B8A" w:rsidRDefault="00670D31" w:rsidP="00011C0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5832317" wp14:editId="2838047A">
                <wp:simplePos x="0" y="0"/>
                <wp:positionH relativeFrom="margin">
                  <wp:posOffset>2174119</wp:posOffset>
                </wp:positionH>
                <wp:positionV relativeFrom="paragraph">
                  <wp:posOffset>2114028</wp:posOffset>
                </wp:positionV>
                <wp:extent cx="3779135" cy="544010"/>
                <wp:effectExtent l="0" t="0" r="0" b="8890"/>
                <wp:wrapNone/>
                <wp:docPr id="49903737" name="Rechtec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79135" cy="54401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du="http://schemas.microsoft.com/office/word/2023/wordml/word16du">
            <w:pict>
              <v:rect w14:anchorId="687FC128" id="Rechteck 4" o:spid="_x0000_s1026" style="position:absolute;margin-left:171.2pt;margin-top:166.45pt;width:297.55pt;height:42.8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" fillcolor="white [3212]" stroked="f" strokeweight="2pt">
                <v:fill opacity="32896f"/>
                <w10:wrap anchorx="margin"/>
              </v:rect>
            </w:pict>
          </mc:Fallback>
        </mc:AlternateContent>
      </w:r>
      <w:r w:rsidRPr="00670D31">
        <w:rPr>
          <w:rFonts w:ascii="Times New Roman" w:hAnsi="Times New Roman" w:cs="Times New Roman"/>
          <w:noProof/>
        </w:rPr>
        <w:drawing>
          <wp:inline distT="0" distB="0" distL="0" distR="0" wp14:anchorId="704C8ABD" wp14:editId="6E0A3A9A">
            <wp:extent cx="5725324" cy="2562583"/>
            <wp:effectExtent l="0" t="0" r="0" b="9525"/>
            <wp:docPr id="1205594921" name="Grafik 1" descr="Ein Bild, das Text, Platt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5594921" name="Grafik 1" descr="Ein Bild, das Text, Platte enthält.&#10;&#10;KI-generierte Inhalte können fehlerhaft sein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25324" cy="2562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91472" w14:textId="77777777" w:rsidR="00011C08" w:rsidRPr="00263B8A" w:rsidRDefault="00011C08" w:rsidP="00011C08">
      <w:pPr>
        <w:pStyle w:val="berschrift2"/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</w:rPr>
        <w:t xml:space="preserve">Transliteration </w:t>
      </w:r>
    </w:p>
    <w:p w14:paraId="4908C36D" w14:textId="0F78E489" w:rsidR="009078BD" w:rsidRDefault="00011C08" w:rsidP="00011C08">
      <w:pPr>
        <w:rPr>
          <w:rFonts w:ascii="Times New Roman" w:hAnsi="Times New Roman" w:cs="Times New Roman"/>
        </w:rPr>
      </w:pPr>
      <w:r w:rsidRPr="00263B8A">
        <w:rPr>
          <w:rFonts w:ascii="Times New Roman" w:hAnsi="Times New Roman" w:cs="Times New Roman"/>
        </w:rPr>
        <w:t>In der folgenden Transliteration wurde versucht möglichst originalgetreu zu verfahren, d.h., dass Abkürzungen</w:t>
      </w:r>
      <w:r w:rsidR="004152A1">
        <w:rPr>
          <w:rFonts w:ascii="Times New Roman" w:hAnsi="Times New Roman" w:cs="Times New Roman"/>
        </w:rPr>
        <w:t xml:space="preserve"> </w:t>
      </w:r>
      <w:r w:rsidRPr="00263B8A">
        <w:rPr>
          <w:rFonts w:ascii="Times New Roman" w:hAnsi="Times New Roman" w:cs="Times New Roman"/>
        </w:rPr>
        <w:t xml:space="preserve">nicht aufgelöst </w:t>
      </w:r>
      <w:r w:rsidR="00670D31">
        <w:rPr>
          <w:rFonts w:ascii="Times New Roman" w:hAnsi="Times New Roman" w:cs="Times New Roman"/>
        </w:rPr>
        <w:t xml:space="preserve">sind </w:t>
      </w:r>
      <w:r w:rsidRPr="00263B8A">
        <w:rPr>
          <w:rFonts w:ascii="Times New Roman" w:hAnsi="Times New Roman" w:cs="Times New Roman"/>
        </w:rPr>
        <w:t>und Satzzeichen so übernommen wurden, wie sie im Originaltext oben geschrieben wurden.</w:t>
      </w:r>
      <w:r w:rsidR="004152A1">
        <w:rPr>
          <w:rFonts w:ascii="Times New Roman" w:hAnsi="Times New Roman" w:cs="Times New Roman"/>
        </w:rPr>
        <w:t xml:space="preserve"> </w:t>
      </w:r>
      <w:r w:rsidR="009078BD">
        <w:rPr>
          <w:rFonts w:ascii="Times New Roman" w:hAnsi="Times New Roman" w:cs="Times New Roman"/>
        </w:rPr>
        <w:t>Der Text ist über weite Stellen jedoch schwer lesbar, was eine gewisse Unsicherheit in der Transliteration zur Folge hat.</w:t>
      </w:r>
    </w:p>
    <w:p w14:paraId="7A2C365B" w14:textId="7B2254CF" w:rsidR="00011C08" w:rsidRDefault="009078BD" w:rsidP="00011C0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Das Gotische weist e</w:t>
      </w:r>
      <w:r w:rsidR="002C4451">
        <w:rPr>
          <w:rFonts w:ascii="Times New Roman" w:hAnsi="Times New Roman" w:cs="Times New Roman"/>
        </w:rPr>
        <w:t xml:space="preserve">inige Besonderheiten </w:t>
      </w:r>
      <w:r w:rsidR="00670D31">
        <w:rPr>
          <w:rFonts w:ascii="Times New Roman" w:hAnsi="Times New Roman" w:cs="Times New Roman"/>
        </w:rPr>
        <w:t xml:space="preserve">in der Schreibkonvention </w:t>
      </w:r>
      <w:r>
        <w:rPr>
          <w:rFonts w:ascii="Times New Roman" w:hAnsi="Times New Roman" w:cs="Times New Roman"/>
        </w:rPr>
        <w:t>auf</w:t>
      </w:r>
      <w:r w:rsidR="00670D31">
        <w:rPr>
          <w:rFonts w:ascii="Times New Roman" w:hAnsi="Times New Roman" w:cs="Times New Roman"/>
        </w:rPr>
        <w:t xml:space="preserve">: </w:t>
      </w:r>
    </w:p>
    <w:p w14:paraId="496860DE" w14:textId="232EA05A" w:rsidR="00B40621" w:rsidRDefault="00B40621" w:rsidP="00B40621">
      <w:pPr>
        <w:pStyle w:val="Listenabsatz"/>
        <w:numPr>
          <w:ilvl w:val="0"/>
          <w:numId w:val="41"/>
        </w:numPr>
        <w:tabs>
          <w:tab w:val="clear" w:pos="720"/>
          <w:tab w:val="num" w:pos="360"/>
        </w:tabs>
        <w:ind w:left="284" w:hanging="284"/>
        <w:rPr>
          <w:rFonts w:ascii="Times New Roman" w:hAnsi="Times New Roman" w:cs="Times New Roman"/>
        </w:rPr>
      </w:pPr>
      <w:r w:rsidRPr="00B40621">
        <w:rPr>
          <w:rFonts w:ascii="Times New Roman" w:hAnsi="Times New Roman" w:cs="Times New Roman"/>
        </w:rPr>
        <w:t xml:space="preserve">Das Zeichen &lt;þ&gt; steht in der Umschrift für einen stimmlosen dentalen Frikativ </w:t>
      </w:r>
      <w:r w:rsidRPr="00B40621">
        <w:rPr>
          <w:rFonts w:ascii="Times New Roman" w:hAnsi="Times New Roman" w:cs="Times New Roman"/>
          <w:bCs/>
        </w:rPr>
        <w:t>[θ]</w:t>
      </w:r>
      <w:r w:rsidRPr="00B40621">
        <w:rPr>
          <w:rFonts w:ascii="Times New Roman" w:hAnsi="Times New Roman" w:cs="Times New Roman"/>
        </w:rPr>
        <w:t xml:space="preserve">, entsprechend dem stimmlosen </w:t>
      </w:r>
      <w:r w:rsidRPr="00B40621">
        <w:rPr>
          <w:rFonts w:ascii="Times New Roman" w:hAnsi="Times New Roman" w:cs="Times New Roman"/>
          <w:i/>
          <w:iCs/>
        </w:rPr>
        <w:t>th</w:t>
      </w:r>
      <w:r w:rsidRPr="00B40621">
        <w:rPr>
          <w:rFonts w:ascii="Times New Roman" w:hAnsi="Times New Roman" w:cs="Times New Roman"/>
        </w:rPr>
        <w:t xml:space="preserve"> im heutigen Englisch</w:t>
      </w:r>
      <w:r>
        <w:rPr>
          <w:rFonts w:ascii="Times New Roman" w:hAnsi="Times New Roman" w:cs="Times New Roman"/>
        </w:rPr>
        <w:t>.</w:t>
      </w:r>
    </w:p>
    <w:p w14:paraId="1E36421E" w14:textId="47A29882" w:rsidR="0091664B" w:rsidRPr="00B40621" w:rsidRDefault="0091664B" w:rsidP="00B40621">
      <w:pPr>
        <w:pStyle w:val="Listenabsatz"/>
        <w:numPr>
          <w:ilvl w:val="0"/>
          <w:numId w:val="41"/>
        </w:numPr>
        <w:tabs>
          <w:tab w:val="clear" w:pos="720"/>
          <w:tab w:val="num" w:pos="360"/>
        </w:tabs>
        <w:ind w:left="284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Das Zeichen &lt;</w:t>
      </w:r>
      <w:r w:rsidRPr="00846F55">
        <w:rPr>
          <w:rFonts w:ascii="Times New Roman" w:hAnsi="Times New Roman" w:cs="Times New Roman"/>
        </w:rPr>
        <w:t>ƕ</w:t>
      </w:r>
      <w:r w:rsidRPr="0091664B">
        <w:rPr>
          <w:rFonts w:ascii="Times New Roman" w:hAnsi="Times New Roman" w:cs="Times New Roman"/>
        </w:rPr>
        <w:t>&gt; bezeichnet e</w:t>
      </w:r>
      <w:r>
        <w:rPr>
          <w:rFonts w:ascii="Times New Roman" w:hAnsi="Times New Roman" w:cs="Times New Roman"/>
        </w:rPr>
        <w:t xml:space="preserve">inen dem Gotischen eigenen Laut, der im Griechischen und Lateinischen ohne Entsprechung ist. Früher wurde er vielfach als &lt;hv&gt; oder &lt;hw&gt; umschrieben (vgl. dazu die etymologischen Entsprechungen von got. </w:t>
      </w:r>
      <w:r w:rsidRPr="00846F55">
        <w:rPr>
          <w:rFonts w:ascii="Times New Roman" w:hAnsi="Times New Roman" w:cs="Times New Roman"/>
          <w:i/>
          <w:iCs/>
        </w:rPr>
        <w:t>ƕ</w:t>
      </w:r>
      <w:r w:rsidRPr="0091664B">
        <w:rPr>
          <w:rFonts w:ascii="Times New Roman" w:hAnsi="Times New Roman" w:cs="Times New Roman"/>
          <w:i/>
          <w:iCs/>
        </w:rPr>
        <w:t>eits</w:t>
      </w:r>
      <w:r>
        <w:rPr>
          <w:rFonts w:ascii="Times New Roman" w:hAnsi="Times New Roman" w:cs="Times New Roman"/>
        </w:rPr>
        <w:t xml:space="preserve"> vs. ahd </w:t>
      </w:r>
      <w:r w:rsidRPr="0091664B">
        <w:rPr>
          <w:rFonts w:ascii="Times New Roman" w:hAnsi="Times New Roman" w:cs="Times New Roman"/>
          <w:i/>
          <w:iCs/>
        </w:rPr>
        <w:t>hwīz</w:t>
      </w:r>
      <w:r>
        <w:rPr>
          <w:rFonts w:ascii="Times New Roman" w:hAnsi="Times New Roman" w:cs="Times New Roman"/>
        </w:rPr>
        <w:t xml:space="preserve"> ‘weiss’, die eine solche Interpretation geradezu auf</w:t>
      </w:r>
      <w:r w:rsidR="001435E4"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rängen</w:t>
      </w:r>
      <w:r w:rsidR="00E71B84">
        <w:rPr>
          <w:rFonts w:ascii="Times New Roman" w:hAnsi="Times New Roman" w:cs="Times New Roman"/>
        </w:rPr>
        <w:t>. H</w:t>
      </w:r>
      <w:r>
        <w:rPr>
          <w:rFonts w:ascii="Times New Roman" w:hAnsi="Times New Roman" w:cs="Times New Roman"/>
        </w:rPr>
        <w:t xml:space="preserve">eute wird aber aus verschiedenen Gründen davon ausgegangen, dass </w:t>
      </w:r>
      <w:r w:rsidRPr="00846F55">
        <w:rPr>
          <w:rFonts w:ascii="Times New Roman" w:hAnsi="Times New Roman" w:cs="Times New Roman"/>
          <w:i/>
          <w:iCs/>
        </w:rPr>
        <w:t>ƕ</w:t>
      </w:r>
      <w:r w:rsidRPr="0091664B">
        <w:rPr>
          <w:rFonts w:ascii="Times New Roman" w:hAnsi="Times New Roman" w:cs="Times New Roman"/>
        </w:rPr>
        <w:t xml:space="preserve"> nic</w:t>
      </w:r>
      <w:r>
        <w:rPr>
          <w:rFonts w:ascii="Times New Roman" w:hAnsi="Times New Roman" w:cs="Times New Roman"/>
        </w:rPr>
        <w:t xml:space="preserve">ht nur die Ligatur zweier </w:t>
      </w:r>
      <w:r w:rsidR="001435E4">
        <w:rPr>
          <w:rFonts w:ascii="Times New Roman" w:hAnsi="Times New Roman" w:cs="Times New Roman"/>
        </w:rPr>
        <w:t>Laute</w:t>
      </w:r>
      <w:r>
        <w:rPr>
          <w:rFonts w:ascii="Times New Roman" w:hAnsi="Times New Roman" w:cs="Times New Roman"/>
        </w:rPr>
        <w:t xml:space="preserve"> </w:t>
      </w:r>
      <w:r w:rsidRPr="0091664B">
        <w:rPr>
          <w:rFonts w:ascii="Times New Roman" w:hAnsi="Times New Roman" w:cs="Times New Roman"/>
          <w:i/>
          <w:iCs/>
        </w:rPr>
        <w:t>h</w:t>
      </w:r>
      <w:r>
        <w:rPr>
          <w:rFonts w:ascii="Times New Roman" w:hAnsi="Times New Roman" w:cs="Times New Roman"/>
        </w:rPr>
        <w:t xml:space="preserve"> und </w:t>
      </w:r>
      <w:r w:rsidRPr="0091664B">
        <w:rPr>
          <w:rFonts w:ascii="Times New Roman" w:hAnsi="Times New Roman" w:cs="Times New Roman"/>
          <w:i/>
          <w:iCs/>
        </w:rPr>
        <w:t>w</w:t>
      </w:r>
      <w:r>
        <w:rPr>
          <w:rFonts w:ascii="Times New Roman" w:hAnsi="Times New Roman" w:cs="Times New Roman"/>
        </w:rPr>
        <w:t xml:space="preserve"> ist</w:t>
      </w:r>
      <w:r w:rsidR="001435E4">
        <w:rPr>
          <w:rFonts w:ascii="Times New Roman" w:hAnsi="Times New Roman" w:cs="Times New Roman"/>
        </w:rPr>
        <w:t xml:space="preserve"> und somit zwei Phoneme repräsentiert</w:t>
      </w:r>
      <w:r>
        <w:rPr>
          <w:rFonts w:ascii="Times New Roman" w:hAnsi="Times New Roman" w:cs="Times New Roman"/>
        </w:rPr>
        <w:t>, sondern dass es ein Phonem ist)</w:t>
      </w:r>
      <w:r w:rsidR="00E71B84">
        <w:rPr>
          <w:rFonts w:ascii="Times New Roman" w:hAnsi="Times New Roman" w:cs="Times New Roman"/>
        </w:rPr>
        <w:t>.</w:t>
      </w:r>
    </w:p>
    <w:p w14:paraId="2BEC9B18" w14:textId="31117626" w:rsidR="00670D31" w:rsidRPr="00670D31" w:rsidRDefault="00670D31" w:rsidP="00670D31">
      <w:pPr>
        <w:numPr>
          <w:ilvl w:val="0"/>
          <w:numId w:val="41"/>
        </w:numPr>
        <w:tabs>
          <w:tab w:val="clear" w:pos="720"/>
        </w:tabs>
        <w:ind w:left="284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Der </w:t>
      </w:r>
      <w:r w:rsidRPr="00670D31">
        <w:rPr>
          <w:rFonts w:ascii="Times New Roman" w:hAnsi="Times New Roman" w:cs="Times New Roman"/>
        </w:rPr>
        <w:t xml:space="preserve">Digraph &lt;ai&gt; kann für einen kurzen oder langen </w:t>
      </w:r>
      <w:r w:rsidRPr="00670D31">
        <w:rPr>
          <w:rFonts w:ascii="Times New Roman" w:hAnsi="Times New Roman" w:cs="Times New Roman"/>
          <w:i/>
          <w:iCs/>
        </w:rPr>
        <w:t>e</w:t>
      </w:r>
      <w:r w:rsidRPr="00670D31">
        <w:rPr>
          <w:rFonts w:ascii="Times New Roman" w:hAnsi="Times New Roman" w:cs="Times New Roman"/>
        </w:rPr>
        <w:t>-Laut stehen ([ɛ] oder [ɛ:]) oder aber für den Diphthong aus germ. *</w:t>
      </w:r>
      <w:r w:rsidRPr="00670D31">
        <w:rPr>
          <w:rFonts w:ascii="Times New Roman" w:hAnsi="Times New Roman" w:cs="Times New Roman"/>
          <w:i/>
          <w:iCs/>
        </w:rPr>
        <w:t>ai</w:t>
      </w:r>
      <w:r w:rsidRPr="00670D31">
        <w:rPr>
          <w:rFonts w:ascii="Times New Roman" w:hAnsi="Times New Roman" w:cs="Times New Roman"/>
        </w:rPr>
        <w:t xml:space="preserve"> [in Editionen oft </w:t>
      </w:r>
      <w:r w:rsidRPr="00670D31">
        <w:rPr>
          <w:rFonts w:ascii="Times New Roman" w:hAnsi="Times New Roman" w:cs="Times New Roman"/>
          <w:i/>
          <w:iCs/>
        </w:rPr>
        <w:t>e</w:t>
      </w:r>
      <w:r w:rsidRPr="00670D31">
        <w:rPr>
          <w:rFonts w:ascii="Times New Roman" w:hAnsi="Times New Roman" w:cs="Times New Roman"/>
        </w:rPr>
        <w:t>-Laut als &lt;aí&gt; vs. Diphthong als &lt;ái&gt;]</w:t>
      </w:r>
      <w:r w:rsidR="00D57693">
        <w:rPr>
          <w:rFonts w:ascii="Times New Roman" w:hAnsi="Times New Roman" w:cs="Times New Roman"/>
        </w:rPr>
        <w:t>.</w:t>
      </w:r>
    </w:p>
    <w:p w14:paraId="2F06A1A4" w14:textId="40D1864E" w:rsidR="00670D31" w:rsidRPr="00670D31" w:rsidRDefault="00670D31" w:rsidP="00670D31">
      <w:pPr>
        <w:numPr>
          <w:ilvl w:val="0"/>
          <w:numId w:val="41"/>
        </w:numPr>
        <w:tabs>
          <w:tab w:val="clear" w:pos="720"/>
        </w:tabs>
        <w:ind w:left="284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Der </w:t>
      </w:r>
      <w:r w:rsidRPr="00670D31">
        <w:rPr>
          <w:rFonts w:ascii="Times New Roman" w:hAnsi="Times New Roman" w:cs="Times New Roman"/>
        </w:rPr>
        <w:t xml:space="preserve">Digraph &lt;au&gt; kann für einen kurzen oder langen </w:t>
      </w:r>
      <w:r w:rsidRPr="00670D31">
        <w:rPr>
          <w:rFonts w:ascii="Times New Roman" w:hAnsi="Times New Roman" w:cs="Times New Roman"/>
          <w:i/>
          <w:iCs/>
        </w:rPr>
        <w:t>o</w:t>
      </w:r>
      <w:r w:rsidRPr="00670D31">
        <w:rPr>
          <w:rFonts w:ascii="Times New Roman" w:hAnsi="Times New Roman" w:cs="Times New Roman"/>
        </w:rPr>
        <w:t>-Laut stehen ([ɔ] oder [ɔ:]) oder aber für den Diphthong aus germ. *</w:t>
      </w:r>
      <w:r w:rsidRPr="00670D31">
        <w:rPr>
          <w:rFonts w:ascii="Times New Roman" w:hAnsi="Times New Roman" w:cs="Times New Roman"/>
          <w:i/>
          <w:iCs/>
        </w:rPr>
        <w:t>au</w:t>
      </w:r>
      <w:r w:rsidRPr="00670D31">
        <w:rPr>
          <w:rFonts w:ascii="Times New Roman" w:hAnsi="Times New Roman" w:cs="Times New Roman"/>
        </w:rPr>
        <w:t xml:space="preserve"> [in Editionen oft </w:t>
      </w:r>
      <w:r w:rsidRPr="00670D31">
        <w:rPr>
          <w:rFonts w:ascii="Times New Roman" w:hAnsi="Times New Roman" w:cs="Times New Roman"/>
          <w:i/>
          <w:iCs/>
        </w:rPr>
        <w:t>o</w:t>
      </w:r>
      <w:r w:rsidRPr="00670D31">
        <w:rPr>
          <w:rFonts w:ascii="Times New Roman" w:hAnsi="Times New Roman" w:cs="Times New Roman"/>
        </w:rPr>
        <w:t>-Laut als &lt;aú&gt; vs. Diphthong als &lt;áu&gt;]</w:t>
      </w:r>
      <w:r w:rsidR="00D57693">
        <w:rPr>
          <w:rFonts w:ascii="Times New Roman" w:hAnsi="Times New Roman" w:cs="Times New Roman"/>
        </w:rPr>
        <w:t>.</w:t>
      </w:r>
    </w:p>
    <w:p w14:paraId="2C73D3B7" w14:textId="1BB57137" w:rsidR="00670D31" w:rsidRPr="00670D31" w:rsidRDefault="00670D31" w:rsidP="00670D31">
      <w:pPr>
        <w:numPr>
          <w:ilvl w:val="0"/>
          <w:numId w:val="41"/>
        </w:numPr>
        <w:tabs>
          <w:tab w:val="clear" w:pos="720"/>
        </w:tabs>
        <w:ind w:left="284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Der </w:t>
      </w:r>
      <w:r w:rsidRPr="00670D31">
        <w:rPr>
          <w:rFonts w:ascii="Times New Roman" w:hAnsi="Times New Roman" w:cs="Times New Roman"/>
        </w:rPr>
        <w:t>Digraph &lt;ei&gt; steht für ein langes [i:]</w:t>
      </w:r>
      <w:r w:rsidR="00B40621">
        <w:rPr>
          <w:rFonts w:ascii="Times New Roman" w:hAnsi="Times New Roman" w:cs="Times New Roman"/>
        </w:rPr>
        <w:t xml:space="preserve">, z.B. </w:t>
      </w:r>
      <w:r w:rsidR="00B40621" w:rsidRPr="00B40621">
        <w:rPr>
          <w:rFonts w:ascii="Times New Roman" w:hAnsi="Times New Roman" w:cs="Times New Roman"/>
          <w:i/>
          <w:iCs/>
        </w:rPr>
        <w:t>þeins</w:t>
      </w:r>
      <w:r w:rsidR="00B40621">
        <w:rPr>
          <w:rFonts w:ascii="Times New Roman" w:hAnsi="Times New Roman" w:cs="Times New Roman"/>
        </w:rPr>
        <w:t xml:space="preserve"> ‘dein’</w:t>
      </w:r>
      <w:r w:rsidR="00227B2B">
        <w:rPr>
          <w:rFonts w:ascii="Times New Roman" w:hAnsi="Times New Roman" w:cs="Times New Roman"/>
        </w:rPr>
        <w:t>.</w:t>
      </w:r>
    </w:p>
    <w:p w14:paraId="728DE3BA" w14:textId="7F514BC5" w:rsidR="00670D31" w:rsidRPr="00670D31" w:rsidRDefault="00670D31" w:rsidP="00670D31">
      <w:pPr>
        <w:numPr>
          <w:ilvl w:val="0"/>
          <w:numId w:val="41"/>
        </w:numPr>
        <w:tabs>
          <w:tab w:val="clear" w:pos="720"/>
        </w:tabs>
        <w:ind w:left="284" w:hanging="284"/>
        <w:rPr>
          <w:rFonts w:ascii="Times New Roman" w:hAnsi="Times New Roman" w:cs="Times New Roman"/>
        </w:rPr>
      </w:pPr>
      <w:r w:rsidRPr="00670D31">
        <w:rPr>
          <w:rFonts w:ascii="Times New Roman" w:hAnsi="Times New Roman" w:cs="Times New Roman"/>
        </w:rPr>
        <w:t xml:space="preserve">&lt;g&gt; kann auch den velaren Nasal [ŋ] bezeichnen, z.B. </w:t>
      </w:r>
      <w:r w:rsidR="00B40621">
        <w:rPr>
          <w:rFonts w:ascii="Times New Roman" w:hAnsi="Times New Roman" w:cs="Times New Roman"/>
          <w:i/>
          <w:iCs/>
        </w:rPr>
        <w:t>a</w:t>
      </w:r>
      <w:r w:rsidRPr="00670D31">
        <w:rPr>
          <w:rFonts w:ascii="Times New Roman" w:hAnsi="Times New Roman" w:cs="Times New Roman"/>
          <w:i/>
          <w:iCs/>
        </w:rPr>
        <w:t>gg</w:t>
      </w:r>
      <w:r w:rsidR="00B40621">
        <w:rPr>
          <w:rFonts w:ascii="Times New Roman" w:hAnsi="Times New Roman" w:cs="Times New Roman"/>
          <w:i/>
          <w:iCs/>
        </w:rPr>
        <w:t>ilus</w:t>
      </w:r>
      <w:r w:rsidRPr="00670D31">
        <w:rPr>
          <w:rFonts w:ascii="Times New Roman" w:hAnsi="Times New Roman" w:cs="Times New Roman"/>
        </w:rPr>
        <w:t xml:space="preserve"> ʽ</w:t>
      </w:r>
      <w:r w:rsidR="00B40621">
        <w:rPr>
          <w:rFonts w:ascii="Times New Roman" w:hAnsi="Times New Roman" w:cs="Times New Roman"/>
        </w:rPr>
        <w:t>Engel</w:t>
      </w:r>
      <w:r w:rsidRPr="00670D31">
        <w:rPr>
          <w:rFonts w:ascii="Times New Roman" w:hAnsi="Times New Roman" w:cs="Times New Roman"/>
        </w:rPr>
        <w:t xml:space="preserve">ʼ [ŋg] oder </w:t>
      </w:r>
      <w:r w:rsidRPr="00670D31">
        <w:rPr>
          <w:rFonts w:ascii="Times New Roman" w:hAnsi="Times New Roman" w:cs="Times New Roman"/>
          <w:i/>
          <w:iCs/>
        </w:rPr>
        <w:t>drigkan</w:t>
      </w:r>
      <w:r w:rsidRPr="00670D31">
        <w:rPr>
          <w:rFonts w:ascii="Times New Roman" w:hAnsi="Times New Roman" w:cs="Times New Roman"/>
        </w:rPr>
        <w:t xml:space="preserve"> ʽtrinkenʼ [ŋk]</w:t>
      </w:r>
      <w:r w:rsidR="00227B2B">
        <w:rPr>
          <w:rFonts w:ascii="Times New Roman" w:hAnsi="Times New Roman" w:cs="Times New Roman"/>
        </w:rPr>
        <w:t>.</w:t>
      </w:r>
    </w:p>
    <w:p w14:paraId="7B797E43" w14:textId="5067EF56" w:rsidR="00011C08" w:rsidRPr="00011C08" w:rsidRDefault="00011C08" w:rsidP="00011C08">
      <w:pPr>
        <w:rPr>
          <w:rFonts w:ascii="Times New Roman" w:hAnsi="Times New Roman" w:cs="Times New Roman"/>
        </w:rPr>
      </w:pPr>
    </w:p>
    <w:p w14:paraId="7EEDC3BA" w14:textId="5581A9C2" w:rsidR="00011C08" w:rsidRPr="00D75853" w:rsidRDefault="00011C08" w:rsidP="00D75853">
      <w:pPr>
        <w:rPr>
          <w:rFonts w:ascii="Times New Roman" w:hAnsi="Times New Roman" w:cs="Times New Roman"/>
        </w:rPr>
      </w:pPr>
    </w:p>
    <w:p w14:paraId="0C65D4EA" w14:textId="7D49BF6F" w:rsidR="00846F55" w:rsidRPr="00737AA6" w:rsidRDefault="00846F55" w:rsidP="0053203B">
      <w:pPr>
        <w:ind w:firstLine="1985"/>
        <w:rPr>
          <w:rFonts w:ascii="Times New Roman" w:hAnsi="Times New Roman" w:cs="Times New Roman"/>
          <w:lang w:val="it-IT"/>
        </w:rPr>
      </w:pPr>
      <w:r w:rsidRPr="00737AA6">
        <w:rPr>
          <w:rFonts w:ascii="Times New Roman" w:hAnsi="Times New Roman" w:cs="Times New Roman"/>
          <w:lang w:val="it-IT"/>
        </w:rPr>
        <w:t>warþ þan imma in siunai aggilus</w:t>
      </w:r>
    </w:p>
    <w:p w14:paraId="0E734B99" w14:textId="77777777" w:rsidR="00846F55" w:rsidRPr="009078BD" w:rsidRDefault="00846F55" w:rsidP="0053203B">
      <w:pPr>
        <w:ind w:firstLine="1985"/>
        <w:rPr>
          <w:rFonts w:ascii="Times New Roman" w:hAnsi="Times New Roman" w:cs="Times New Roman"/>
          <w:lang w:val="nl-NL"/>
        </w:rPr>
      </w:pPr>
      <w:r w:rsidRPr="009078BD">
        <w:rPr>
          <w:rFonts w:ascii="Times New Roman" w:hAnsi="Times New Roman" w:cs="Times New Roman"/>
          <w:lang w:val="nl-NL"/>
        </w:rPr>
        <w:t>fraujins standans af taihswon hun</w:t>
      </w:r>
    </w:p>
    <w:p w14:paraId="23742A96" w14:textId="7D38109E" w:rsidR="00846F55" w:rsidRPr="009078BD" w:rsidRDefault="00846F55" w:rsidP="0053203B">
      <w:pPr>
        <w:ind w:firstLine="1985"/>
        <w:rPr>
          <w:rFonts w:ascii="Times New Roman" w:hAnsi="Times New Roman" w:cs="Times New Roman"/>
          <w:lang w:val="nl-NL"/>
        </w:rPr>
      </w:pPr>
      <w:r w:rsidRPr="009078BD">
        <w:rPr>
          <w:rFonts w:ascii="Times New Roman" w:hAnsi="Times New Roman" w:cs="Times New Roman"/>
          <w:lang w:val="nl-NL"/>
        </w:rPr>
        <w:t>slastadis þwmiamins. jah ga</w:t>
      </w:r>
    </w:p>
    <w:p w14:paraId="0C0E7E2E" w14:textId="5AFBA097" w:rsidR="00846F55" w:rsidRPr="009078BD" w:rsidRDefault="00846F55" w:rsidP="0053203B">
      <w:pPr>
        <w:ind w:firstLine="1985"/>
        <w:rPr>
          <w:rFonts w:ascii="Times New Roman" w:hAnsi="Times New Roman" w:cs="Times New Roman"/>
          <w:lang w:val="nl-NL"/>
        </w:rPr>
      </w:pPr>
      <w:r w:rsidRPr="009078BD">
        <w:rPr>
          <w:rFonts w:ascii="Times New Roman" w:hAnsi="Times New Roman" w:cs="Times New Roman"/>
          <w:lang w:val="nl-NL"/>
        </w:rPr>
        <w:t>drobnoda Zakarias gasaiƕands</w:t>
      </w:r>
      <w:r w:rsidR="00737AA6" w:rsidRPr="009078BD">
        <w:rPr>
          <w:rFonts w:ascii="Times New Roman" w:hAnsi="Times New Roman" w:cs="Times New Roman"/>
          <w:lang w:val="nl-NL"/>
        </w:rPr>
        <w:t>.</w:t>
      </w:r>
    </w:p>
    <w:p w14:paraId="531AFD5A" w14:textId="6679F64D" w:rsidR="00846F55" w:rsidRPr="009078BD" w:rsidRDefault="00846F55" w:rsidP="0053203B">
      <w:pPr>
        <w:ind w:firstLine="1985"/>
        <w:rPr>
          <w:rFonts w:ascii="Times New Roman" w:hAnsi="Times New Roman" w:cs="Times New Roman"/>
          <w:lang w:val="nl-NL"/>
        </w:rPr>
      </w:pPr>
      <w:r w:rsidRPr="009078BD">
        <w:rPr>
          <w:rFonts w:ascii="Times New Roman" w:hAnsi="Times New Roman" w:cs="Times New Roman"/>
          <w:lang w:val="nl-NL"/>
        </w:rPr>
        <w:t>jah agis disdraus ina. qaþ þan</w:t>
      </w:r>
    </w:p>
    <w:p w14:paraId="4FBF7BBF" w14:textId="673C9D3E" w:rsidR="00846F55" w:rsidRPr="009078BD" w:rsidRDefault="00846F55" w:rsidP="0053203B">
      <w:pPr>
        <w:ind w:firstLine="1985"/>
        <w:rPr>
          <w:rFonts w:ascii="Times New Roman" w:hAnsi="Times New Roman" w:cs="Times New Roman"/>
          <w:lang w:val="nl-NL"/>
        </w:rPr>
      </w:pPr>
      <w:r w:rsidRPr="009078BD">
        <w:rPr>
          <w:rFonts w:ascii="Times New Roman" w:hAnsi="Times New Roman" w:cs="Times New Roman"/>
          <w:lang w:val="nl-NL"/>
        </w:rPr>
        <w:t>du imma sa aggilus ni ogs þus Zaka</w:t>
      </w:r>
    </w:p>
    <w:p w14:paraId="53252DBD" w14:textId="7F53AA6E" w:rsidR="004C7E60" w:rsidRPr="009078BD" w:rsidRDefault="00846F55" w:rsidP="0053203B">
      <w:pPr>
        <w:ind w:firstLine="1985"/>
        <w:rPr>
          <w:rFonts w:ascii="Times New Roman" w:hAnsi="Times New Roman" w:cs="Times New Roman"/>
          <w:lang w:val="nl-NL"/>
        </w:rPr>
      </w:pPr>
      <w:r w:rsidRPr="009078BD">
        <w:rPr>
          <w:rFonts w:ascii="Times New Roman" w:hAnsi="Times New Roman" w:cs="Times New Roman"/>
          <w:lang w:val="nl-NL"/>
        </w:rPr>
        <w:t>ria duþe ei andhausida ist bida</w:t>
      </w:r>
    </w:p>
    <w:p w14:paraId="5EF7F596" w14:textId="77777777" w:rsidR="004C7E60" w:rsidRPr="009078BD" w:rsidRDefault="00846F55" w:rsidP="0053203B">
      <w:pPr>
        <w:ind w:firstLine="1985"/>
        <w:rPr>
          <w:rFonts w:ascii="Times New Roman" w:hAnsi="Times New Roman" w:cs="Times New Roman"/>
          <w:lang w:val="nl-NL"/>
        </w:rPr>
      </w:pPr>
      <w:r w:rsidRPr="009078BD">
        <w:rPr>
          <w:rFonts w:ascii="Times New Roman" w:hAnsi="Times New Roman" w:cs="Times New Roman"/>
          <w:lang w:val="nl-NL"/>
        </w:rPr>
        <w:t>þeina, jah qens þeina Aileisa</w:t>
      </w:r>
    </w:p>
    <w:p w14:paraId="24C08A65" w14:textId="7377BDE8" w:rsidR="004C7E60" w:rsidRPr="009078BD" w:rsidRDefault="00846F55" w:rsidP="0053203B">
      <w:pPr>
        <w:ind w:firstLine="1985"/>
        <w:rPr>
          <w:rFonts w:ascii="Times New Roman" w:hAnsi="Times New Roman" w:cs="Times New Roman"/>
          <w:lang w:val="nl-NL"/>
        </w:rPr>
      </w:pPr>
      <w:r w:rsidRPr="009078BD">
        <w:rPr>
          <w:rFonts w:ascii="Times New Roman" w:hAnsi="Times New Roman" w:cs="Times New Roman"/>
          <w:lang w:val="nl-NL"/>
        </w:rPr>
        <w:t>baiþ gabairid sunu þus</w:t>
      </w:r>
      <w:r w:rsidR="00B40621" w:rsidRPr="009078BD">
        <w:rPr>
          <w:rFonts w:ascii="Times New Roman" w:hAnsi="Times New Roman" w:cs="Times New Roman"/>
          <w:lang w:val="nl-NL"/>
        </w:rPr>
        <w:t>.</w:t>
      </w:r>
      <w:r w:rsidRPr="009078BD">
        <w:rPr>
          <w:rFonts w:ascii="Times New Roman" w:hAnsi="Times New Roman" w:cs="Times New Roman"/>
          <w:lang w:val="nl-NL"/>
        </w:rPr>
        <w:t xml:space="preserve"> jah hai</w:t>
      </w:r>
    </w:p>
    <w:p w14:paraId="19129E2D" w14:textId="1467CA36" w:rsidR="00846F55" w:rsidRPr="004C7E60" w:rsidRDefault="00846F55" w:rsidP="0053203B">
      <w:pPr>
        <w:ind w:firstLine="1985"/>
        <w:rPr>
          <w:rFonts w:ascii="Times New Roman" w:hAnsi="Times New Roman" w:cs="Times New Roman"/>
          <w:lang w:val="nl-NL"/>
        </w:rPr>
      </w:pPr>
      <w:r w:rsidRPr="00846F55">
        <w:rPr>
          <w:rFonts w:ascii="Times New Roman" w:hAnsi="Times New Roman" w:cs="Times New Roman"/>
          <w:lang w:val="nl-NL"/>
        </w:rPr>
        <w:t>tais namo is Iohannen.</w:t>
      </w:r>
      <w:r w:rsidR="004C7E60" w:rsidRPr="004C7E60">
        <w:rPr>
          <w:rFonts w:ascii="Times New Roman" w:hAnsi="Times New Roman" w:cs="Times New Roman"/>
          <w:lang w:val="nl-NL"/>
        </w:rPr>
        <w:t xml:space="preserve"> </w:t>
      </w:r>
      <w:r w:rsidR="004C7E60" w:rsidRPr="00846F55">
        <w:rPr>
          <w:rFonts w:ascii="Times New Roman" w:hAnsi="Times New Roman" w:cs="Times New Roman"/>
          <w:lang w:val="nl-NL"/>
        </w:rPr>
        <w:t>jah wairþiþ</w:t>
      </w:r>
    </w:p>
    <w:p w14:paraId="4020340E" w14:textId="5771ACF4" w:rsidR="00737AA6" w:rsidRDefault="004C7E60" w:rsidP="0053203B">
      <w:pPr>
        <w:ind w:firstLine="1985"/>
        <w:rPr>
          <w:rFonts w:ascii="Times New Roman" w:hAnsi="Times New Roman" w:cs="Times New Roman"/>
          <w:lang w:val="nl-NL"/>
        </w:rPr>
      </w:pPr>
      <w:r w:rsidRPr="00846F55">
        <w:rPr>
          <w:rFonts w:ascii="Times New Roman" w:hAnsi="Times New Roman" w:cs="Times New Roman"/>
          <w:lang w:val="nl-NL"/>
        </w:rPr>
        <w:t>þus faheds jah swegniþa</w:t>
      </w:r>
    </w:p>
    <w:p w14:paraId="4AF485D5" w14:textId="025CE094" w:rsidR="004C7E60" w:rsidRDefault="004C7E60" w:rsidP="0053203B">
      <w:pPr>
        <w:ind w:firstLine="1985"/>
        <w:rPr>
          <w:rFonts w:ascii="Times New Roman" w:hAnsi="Times New Roman" w:cs="Times New Roman"/>
          <w:lang w:val="nl-NL"/>
        </w:rPr>
      </w:pPr>
      <w:r w:rsidRPr="00846F55">
        <w:rPr>
          <w:rFonts w:ascii="Times New Roman" w:hAnsi="Times New Roman" w:cs="Times New Roman"/>
          <w:lang w:val="nl-NL"/>
        </w:rPr>
        <w:t>jah managai in gabaurþai is fagi</w:t>
      </w:r>
    </w:p>
    <w:p w14:paraId="1438ACD0" w14:textId="1DBA8B1D" w:rsidR="004C7E60" w:rsidRPr="008F71ED" w:rsidRDefault="004C7E60" w:rsidP="0053203B">
      <w:pPr>
        <w:ind w:firstLine="1985"/>
        <w:rPr>
          <w:rFonts w:ascii="Times New Roman" w:hAnsi="Times New Roman" w:cs="Times New Roman"/>
          <w:lang w:val="nl-NL"/>
        </w:rPr>
      </w:pPr>
      <w:r w:rsidRPr="008F71ED">
        <w:rPr>
          <w:rFonts w:ascii="Times New Roman" w:hAnsi="Times New Roman" w:cs="Times New Roman"/>
          <w:lang w:val="nl-NL"/>
        </w:rPr>
        <w:t>nond. wairþiþ auk mikils in and</w:t>
      </w:r>
    </w:p>
    <w:p w14:paraId="03B511E4" w14:textId="05687D80" w:rsidR="004C7E60" w:rsidRPr="008F71ED" w:rsidRDefault="004C7E60" w:rsidP="0053203B">
      <w:pPr>
        <w:ind w:firstLine="1985"/>
        <w:rPr>
          <w:rFonts w:ascii="Times New Roman" w:hAnsi="Times New Roman" w:cs="Times New Roman"/>
          <w:lang w:val="nl-NL"/>
        </w:rPr>
      </w:pPr>
      <w:r w:rsidRPr="008F71ED">
        <w:rPr>
          <w:rFonts w:ascii="Times New Roman" w:hAnsi="Times New Roman" w:cs="Times New Roman"/>
          <w:lang w:val="nl-NL"/>
        </w:rPr>
        <w:lastRenderedPageBreak/>
        <w:t>wairþja fraujins</w:t>
      </w:r>
      <w:r w:rsidR="00737AA6" w:rsidRPr="008F71ED">
        <w:rPr>
          <w:rFonts w:ascii="Times New Roman" w:hAnsi="Times New Roman" w:cs="Times New Roman"/>
          <w:lang w:val="nl-NL"/>
        </w:rPr>
        <w:t>.</w:t>
      </w:r>
      <w:r w:rsidRPr="008F71ED">
        <w:rPr>
          <w:rFonts w:ascii="Times New Roman" w:hAnsi="Times New Roman" w:cs="Times New Roman"/>
          <w:lang w:val="nl-NL"/>
        </w:rPr>
        <w:t xml:space="preserve"> jah wein jah leiþu</w:t>
      </w:r>
    </w:p>
    <w:p w14:paraId="2769D800" w14:textId="3D871ECA" w:rsidR="004C7E60" w:rsidRPr="004C7E60" w:rsidRDefault="004C7E60" w:rsidP="0053203B">
      <w:pPr>
        <w:ind w:firstLine="1985"/>
        <w:rPr>
          <w:rFonts w:ascii="Times New Roman" w:hAnsi="Times New Roman" w:cs="Times New Roman"/>
        </w:rPr>
      </w:pPr>
      <w:r w:rsidRPr="00846F55">
        <w:rPr>
          <w:rFonts w:ascii="Times New Roman" w:hAnsi="Times New Roman" w:cs="Times New Roman"/>
        </w:rPr>
        <w:t>ni drigkid jah ahmins weihis gafull</w:t>
      </w:r>
    </w:p>
    <w:p w14:paraId="4842DFA0" w14:textId="6FF8980A" w:rsidR="004C7E60" w:rsidRPr="004C7E60" w:rsidRDefault="004C7E60" w:rsidP="0053203B">
      <w:pPr>
        <w:ind w:firstLine="1985"/>
        <w:rPr>
          <w:rFonts w:ascii="Times New Roman" w:hAnsi="Times New Roman" w:cs="Times New Roman"/>
        </w:rPr>
      </w:pPr>
      <w:r w:rsidRPr="00846F55">
        <w:rPr>
          <w:rFonts w:ascii="Times New Roman" w:hAnsi="Times New Roman" w:cs="Times New Roman"/>
        </w:rPr>
        <w:t>jada</w:t>
      </w:r>
      <w:r w:rsidR="00737AA6">
        <w:rPr>
          <w:rFonts w:ascii="Times New Roman" w:hAnsi="Times New Roman" w:cs="Times New Roman"/>
        </w:rPr>
        <w:t>.</w:t>
      </w:r>
      <w:r w:rsidRPr="00846F55">
        <w:rPr>
          <w:rFonts w:ascii="Times New Roman" w:hAnsi="Times New Roman" w:cs="Times New Roman"/>
        </w:rPr>
        <w:t xml:space="preserve"> nauhþan in wambai aiþeins </w:t>
      </w:r>
    </w:p>
    <w:p w14:paraId="4A2A600A" w14:textId="2F46A01B" w:rsidR="00846F55" w:rsidRDefault="004C7E60" w:rsidP="0053203B">
      <w:pPr>
        <w:ind w:firstLine="1985"/>
        <w:rPr>
          <w:rFonts w:ascii="Times New Roman" w:hAnsi="Times New Roman" w:cs="Times New Roman"/>
        </w:rPr>
      </w:pPr>
      <w:r w:rsidRPr="00846F55">
        <w:rPr>
          <w:rFonts w:ascii="Times New Roman" w:hAnsi="Times New Roman" w:cs="Times New Roman"/>
        </w:rPr>
        <w:t>seinaizos</w:t>
      </w:r>
      <w:r w:rsidR="00737AA6">
        <w:rPr>
          <w:rFonts w:ascii="Times New Roman" w:hAnsi="Times New Roman" w:cs="Times New Roman"/>
        </w:rPr>
        <w:t>.</w:t>
      </w:r>
    </w:p>
    <w:p w14:paraId="02D2578A" w14:textId="77777777" w:rsidR="00737AA6" w:rsidRDefault="00737AA6" w:rsidP="00846F55">
      <w:pPr>
        <w:rPr>
          <w:rFonts w:ascii="Times New Roman" w:hAnsi="Times New Roman" w:cs="Times New Roman"/>
        </w:rPr>
      </w:pPr>
    </w:p>
    <w:p w14:paraId="519669A7" w14:textId="77777777" w:rsidR="0061662F" w:rsidRDefault="0061662F" w:rsidP="0061662F">
      <w:pPr>
        <w:pStyle w:val="berschrift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Übersetzung und Kommentar</w:t>
      </w:r>
    </w:p>
    <w:p w14:paraId="12600F53" w14:textId="5995E890" w:rsidR="0061662F" w:rsidRDefault="0061662F" w:rsidP="0061662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Verwendetes Wörterbuch: Streitberg 1910</w:t>
      </w:r>
    </w:p>
    <w:p w14:paraId="23063EC0" w14:textId="70E0AAA1" w:rsidR="0061662F" w:rsidRDefault="0053203B" w:rsidP="0061662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Der </w:t>
      </w:r>
      <w:r w:rsidR="0061662F">
        <w:rPr>
          <w:rFonts w:ascii="Times New Roman" w:hAnsi="Times New Roman" w:cs="Times New Roman"/>
        </w:rPr>
        <w:t>Text</w:t>
      </w:r>
      <w:r w:rsidR="00EB1797">
        <w:rPr>
          <w:rFonts w:ascii="Times New Roman" w:hAnsi="Times New Roman" w:cs="Times New Roman"/>
        </w:rPr>
        <w:t xml:space="preserve"> mit der griechischen Vorlage</w:t>
      </w:r>
      <w:r w:rsidR="0061662F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eine </w:t>
      </w:r>
      <w:r w:rsidR="0061662F">
        <w:rPr>
          <w:rFonts w:ascii="Times New Roman" w:hAnsi="Times New Roman" w:cs="Times New Roman"/>
        </w:rPr>
        <w:t xml:space="preserve">(englische) Übersetzung, </w:t>
      </w:r>
      <w:r>
        <w:rPr>
          <w:rFonts w:ascii="Times New Roman" w:hAnsi="Times New Roman" w:cs="Times New Roman"/>
        </w:rPr>
        <w:t xml:space="preserve">die </w:t>
      </w:r>
      <w:r w:rsidR="0061662F">
        <w:rPr>
          <w:rFonts w:ascii="Times New Roman" w:hAnsi="Times New Roman" w:cs="Times New Roman"/>
        </w:rPr>
        <w:t xml:space="preserve">grammatische Analyse der Lexeme </w:t>
      </w:r>
      <w:r>
        <w:rPr>
          <w:rFonts w:ascii="Times New Roman" w:hAnsi="Times New Roman" w:cs="Times New Roman"/>
        </w:rPr>
        <w:t>sowie</w:t>
      </w:r>
      <w:r w:rsidR="0061662F">
        <w:rPr>
          <w:rFonts w:ascii="Times New Roman" w:hAnsi="Times New Roman" w:cs="Times New Roman"/>
        </w:rPr>
        <w:t xml:space="preserve"> Zugriff auf das Wörterbuch von S</w:t>
      </w:r>
      <w:r>
        <w:rPr>
          <w:rFonts w:ascii="Times New Roman" w:hAnsi="Times New Roman" w:cs="Times New Roman"/>
        </w:rPr>
        <w:t>t</w:t>
      </w:r>
      <w:r w:rsidR="0061662F">
        <w:rPr>
          <w:rFonts w:ascii="Times New Roman" w:hAnsi="Times New Roman" w:cs="Times New Roman"/>
        </w:rPr>
        <w:t>reitbe</w:t>
      </w:r>
      <w:r w:rsidR="004C59AC">
        <w:rPr>
          <w:rFonts w:ascii="Times New Roman" w:hAnsi="Times New Roman" w:cs="Times New Roman"/>
        </w:rPr>
        <w:t>r</w:t>
      </w:r>
      <w:r w:rsidR="0061662F">
        <w:rPr>
          <w:rFonts w:ascii="Times New Roman" w:hAnsi="Times New Roman" w:cs="Times New Roman"/>
        </w:rPr>
        <w:t xml:space="preserve">g </w:t>
      </w:r>
      <w:r>
        <w:rPr>
          <w:rFonts w:ascii="Times New Roman" w:hAnsi="Times New Roman" w:cs="Times New Roman"/>
        </w:rPr>
        <w:t>(</w:t>
      </w:r>
      <w:r w:rsidR="0061662F">
        <w:rPr>
          <w:rFonts w:ascii="Times New Roman" w:hAnsi="Times New Roman" w:cs="Times New Roman"/>
        </w:rPr>
        <w:t>1910</w:t>
      </w:r>
      <w:r>
        <w:rPr>
          <w:rFonts w:ascii="Times New Roman" w:hAnsi="Times New Roman" w:cs="Times New Roman"/>
        </w:rPr>
        <w:t>) sind auch</w:t>
      </w:r>
      <w:r w:rsidR="0061662F">
        <w:rPr>
          <w:rFonts w:ascii="Times New Roman" w:hAnsi="Times New Roman" w:cs="Times New Roman"/>
        </w:rPr>
        <w:t xml:space="preserve"> über </w:t>
      </w:r>
      <w:hyperlink r:id="rId17" w:history="1">
        <w:r w:rsidR="0061662F" w:rsidRPr="005804D1">
          <w:rPr>
            <w:rStyle w:val="Hyperlink"/>
            <w:rFonts w:ascii="Times New Roman" w:hAnsi="Times New Roman" w:cs="Times New Roman"/>
          </w:rPr>
          <w:t>www.wulfila.be</w:t>
        </w:r>
      </w:hyperlink>
      <w:r w:rsidR="0061662F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 xml:space="preserve">über </w:t>
      </w:r>
      <w:r w:rsidR="00116B40" w:rsidRPr="000335D1">
        <w:rPr>
          <w:rFonts w:ascii="Times New Roman" w:hAnsi="Times New Roman" w:cs="Times New Roman"/>
          <w:i/>
        </w:rPr>
        <w:t>home</w:t>
      </w:r>
      <w:r w:rsidR="00116B40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&gt; </w:t>
      </w:r>
      <w:r w:rsidRPr="0053203B">
        <w:rPr>
          <w:rFonts w:ascii="Times New Roman" w:hAnsi="Times New Roman" w:cs="Times New Roman"/>
          <w:i/>
          <w:iCs/>
        </w:rPr>
        <w:t>gothic</w:t>
      </w:r>
      <w:r>
        <w:rPr>
          <w:rFonts w:ascii="Times New Roman" w:hAnsi="Times New Roman" w:cs="Times New Roman"/>
        </w:rPr>
        <w:t xml:space="preserve"> &gt; </w:t>
      </w:r>
      <w:r w:rsidRPr="0053203B">
        <w:rPr>
          <w:rFonts w:ascii="Times New Roman" w:hAnsi="Times New Roman" w:cs="Times New Roman"/>
          <w:i/>
          <w:iCs/>
        </w:rPr>
        <w:t>database</w:t>
      </w:r>
      <w:r>
        <w:rPr>
          <w:rFonts w:ascii="Times New Roman" w:hAnsi="Times New Roman" w:cs="Times New Roman"/>
        </w:rPr>
        <w:t xml:space="preserve"> kann auf die entsprechende Bibelstelle zugegriffen werden; </w:t>
      </w:r>
      <w:r w:rsidR="0061662F">
        <w:rPr>
          <w:rFonts w:ascii="Times New Roman" w:hAnsi="Times New Roman" w:cs="Times New Roman"/>
        </w:rPr>
        <w:t>Zugriff August 2025)</w:t>
      </w:r>
      <w:r>
        <w:rPr>
          <w:rFonts w:ascii="Times New Roman" w:hAnsi="Times New Roman" w:cs="Times New Roman"/>
        </w:rPr>
        <w:t xml:space="preserve"> verfügbar. </w:t>
      </w:r>
    </w:p>
    <w:p w14:paraId="35D464CE" w14:textId="77777777" w:rsidR="00866C0F" w:rsidRDefault="00866C0F" w:rsidP="00846F55">
      <w:pPr>
        <w:rPr>
          <w:rFonts w:ascii="Times New Roman" w:hAnsi="Times New Roman" w:cs="Times New Roman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413"/>
        <w:gridCol w:w="7762"/>
      </w:tblGrid>
      <w:tr w:rsidR="00AD706E" w14:paraId="51FC1413" w14:textId="77777777" w:rsidTr="00AD706E">
        <w:tc>
          <w:tcPr>
            <w:tcW w:w="9175" w:type="dxa"/>
            <w:gridSpan w:val="2"/>
          </w:tcPr>
          <w:p w14:paraId="580EFC90" w14:textId="11F1416B" w:rsidR="00AD706E" w:rsidRDefault="00AD706E" w:rsidP="00846F55">
            <w:pPr>
              <w:rPr>
                <w:rFonts w:ascii="Times New Roman" w:hAnsi="Times New Roman" w:cs="Times New Roman"/>
              </w:rPr>
            </w:pPr>
            <w:r w:rsidRPr="00B40621">
              <w:rPr>
                <w:rFonts w:ascii="Times New Roman" w:hAnsi="Times New Roman" w:cs="Times New Roman"/>
              </w:rPr>
              <w:t>warþ þan imma in siunai aggilus fraujins standans af taihswon hunslastadis þwmiamins.</w:t>
            </w:r>
          </w:p>
        </w:tc>
      </w:tr>
      <w:tr w:rsidR="00AD706E" w14:paraId="2D9EDEAA" w14:textId="77777777" w:rsidTr="00AD706E">
        <w:tc>
          <w:tcPr>
            <w:tcW w:w="9175" w:type="dxa"/>
            <w:gridSpan w:val="2"/>
          </w:tcPr>
          <w:p w14:paraId="4E9B0F18" w14:textId="010EE3CB" w:rsidR="00AD706E" w:rsidRDefault="00AD706E" w:rsidP="00846F55">
            <w:pPr>
              <w:rPr>
                <w:rFonts w:ascii="Times New Roman" w:hAnsi="Times New Roman" w:cs="Times New Roman"/>
              </w:rPr>
            </w:pPr>
            <w:r w:rsidRPr="00846F55">
              <w:rPr>
                <w:rFonts w:ascii="Times New Roman" w:hAnsi="Times New Roman" w:cs="Times New Roman"/>
              </w:rPr>
              <w:t>ὤφθη δὲ αὐτῷ ἄγγελος κυρίου ἑστὼς ἐκ δεξιῶν τοῦ θυσιαστηρίου τοῦ θυμιάματος.</w:t>
            </w:r>
          </w:p>
        </w:tc>
      </w:tr>
      <w:tr w:rsidR="00AD706E" w14:paraId="59245B85" w14:textId="77777777" w:rsidTr="00AD706E">
        <w:tc>
          <w:tcPr>
            <w:tcW w:w="9175" w:type="dxa"/>
            <w:gridSpan w:val="2"/>
          </w:tcPr>
          <w:p w14:paraId="143BE747" w14:textId="34FF695A" w:rsidR="00AD706E" w:rsidRPr="00846F55" w:rsidRDefault="009078BD" w:rsidP="00846F5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‘Dann </w:t>
            </w:r>
            <w:r w:rsidR="00D608B6">
              <w:rPr>
                <w:rFonts w:ascii="Times New Roman" w:hAnsi="Times New Roman" w:cs="Times New Roman"/>
              </w:rPr>
              <w:t>erschien ihm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D608B6">
              <w:rPr>
                <w:rFonts w:ascii="Times New Roman" w:hAnsi="Times New Roman" w:cs="Times New Roman"/>
              </w:rPr>
              <w:t xml:space="preserve">(eigtl. ward ihm </w:t>
            </w:r>
            <w:r w:rsidR="00EA1F20">
              <w:rPr>
                <w:rFonts w:ascii="Times New Roman" w:hAnsi="Times New Roman" w:cs="Times New Roman"/>
              </w:rPr>
              <w:t>in Augenschein</w:t>
            </w:r>
            <w:r w:rsidR="00D608B6">
              <w:rPr>
                <w:rFonts w:ascii="Times New Roman" w:hAnsi="Times New Roman" w:cs="Times New Roman"/>
              </w:rPr>
              <w:t xml:space="preserve">) </w:t>
            </w:r>
            <w:r w:rsidR="00EA1F20">
              <w:rPr>
                <w:rFonts w:ascii="Times New Roman" w:hAnsi="Times New Roman" w:cs="Times New Roman"/>
              </w:rPr>
              <w:t>der Engel des Herrn, stehend zur Rechten des Altars des Rauchopfers’</w:t>
            </w:r>
          </w:p>
        </w:tc>
      </w:tr>
      <w:tr w:rsidR="00D608B6" w14:paraId="19ACDDA8" w14:textId="77777777" w:rsidTr="009078BD">
        <w:tc>
          <w:tcPr>
            <w:tcW w:w="1413" w:type="dxa"/>
          </w:tcPr>
          <w:p w14:paraId="13322D47" w14:textId="2AA99C7C" w:rsidR="00D608B6" w:rsidRDefault="00D608B6" w:rsidP="00846F55">
            <w:pPr>
              <w:rPr>
                <w:rFonts w:ascii="Times New Roman" w:hAnsi="Times New Roman" w:cs="Times New Roman"/>
              </w:rPr>
            </w:pPr>
            <w:r w:rsidRPr="00EA1F20">
              <w:rPr>
                <w:rFonts w:ascii="Times New Roman" w:hAnsi="Times New Roman" w:cs="Times New Roman"/>
                <w:i/>
                <w:iCs/>
              </w:rPr>
              <w:t>warþ</w:t>
            </w:r>
          </w:p>
        </w:tc>
        <w:tc>
          <w:tcPr>
            <w:tcW w:w="7762" w:type="dxa"/>
          </w:tcPr>
          <w:p w14:paraId="06FFAD6D" w14:textId="377AEFEB" w:rsidR="00D608B6" w:rsidRDefault="00D608B6" w:rsidP="00846F5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3.Sg.Ind.Prät.</w:t>
            </w:r>
            <w:r w:rsidR="00510C0A">
              <w:rPr>
                <w:rFonts w:ascii="Times New Roman" w:hAnsi="Times New Roman" w:cs="Times New Roman"/>
              </w:rPr>
              <w:t>akt.</w:t>
            </w:r>
            <w:r>
              <w:rPr>
                <w:rFonts w:ascii="Times New Roman" w:hAnsi="Times New Roman" w:cs="Times New Roman"/>
              </w:rPr>
              <w:t xml:space="preserve"> zu 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wairþan</w:t>
            </w:r>
            <w:r>
              <w:rPr>
                <w:rFonts w:ascii="Times New Roman" w:hAnsi="Times New Roman" w:cs="Times New Roman"/>
              </w:rPr>
              <w:t>, starkes Verb der III. Klasse ‘werden’</w:t>
            </w:r>
          </w:p>
        </w:tc>
      </w:tr>
      <w:tr w:rsidR="009078BD" w:rsidRPr="00EA1F20" w14:paraId="24F6D9F2" w14:textId="77777777" w:rsidTr="009078BD">
        <w:tc>
          <w:tcPr>
            <w:tcW w:w="1413" w:type="dxa"/>
          </w:tcPr>
          <w:p w14:paraId="7FEBF078" w14:textId="77777777" w:rsidR="009078BD" w:rsidRDefault="009078BD" w:rsidP="00846F55">
            <w:pPr>
              <w:rPr>
                <w:rFonts w:ascii="Times New Roman" w:hAnsi="Times New Roman" w:cs="Times New Roman"/>
              </w:rPr>
            </w:pPr>
            <w:r w:rsidRPr="00EA1F20">
              <w:rPr>
                <w:rFonts w:ascii="Times New Roman" w:hAnsi="Times New Roman" w:cs="Times New Roman"/>
                <w:i/>
                <w:iCs/>
              </w:rPr>
              <w:t>imma</w:t>
            </w:r>
          </w:p>
        </w:tc>
        <w:tc>
          <w:tcPr>
            <w:tcW w:w="7762" w:type="dxa"/>
          </w:tcPr>
          <w:p w14:paraId="4E476B94" w14:textId="35867F3A" w:rsidR="009078BD" w:rsidRPr="00EA1F20" w:rsidRDefault="009078BD" w:rsidP="00846F55">
            <w:pPr>
              <w:rPr>
                <w:rFonts w:ascii="Times New Roman" w:hAnsi="Times New Roman" w:cs="Times New Roman"/>
                <w:lang w:val="it-IT"/>
              </w:rPr>
            </w:pPr>
            <w:r w:rsidRPr="00EA1F20">
              <w:rPr>
                <w:rFonts w:ascii="Times New Roman" w:hAnsi="Times New Roman" w:cs="Times New Roman"/>
                <w:lang w:val="it-IT"/>
              </w:rPr>
              <w:t xml:space="preserve">Dat.Sg.m. zum Personalpronomen </w:t>
            </w:r>
            <w:r w:rsidR="00EA1F20" w:rsidRPr="00EA1F20">
              <w:rPr>
                <w:rFonts w:ascii="Times New Roman" w:hAnsi="Times New Roman" w:cs="Times New Roman"/>
                <w:i/>
                <w:iCs/>
                <w:lang w:val="it-IT"/>
              </w:rPr>
              <w:t>is</w:t>
            </w:r>
          </w:p>
        </w:tc>
      </w:tr>
      <w:tr w:rsidR="00D608B6" w14:paraId="1140029F" w14:textId="77777777" w:rsidTr="009078BD">
        <w:tc>
          <w:tcPr>
            <w:tcW w:w="1413" w:type="dxa"/>
          </w:tcPr>
          <w:p w14:paraId="5704217A" w14:textId="25AF7F6B" w:rsidR="00D608B6" w:rsidRDefault="00D608B6" w:rsidP="00846F55">
            <w:pPr>
              <w:rPr>
                <w:rFonts w:ascii="Times New Roman" w:hAnsi="Times New Roman" w:cs="Times New Roman"/>
              </w:rPr>
            </w:pPr>
            <w:r w:rsidRPr="00EA1F20">
              <w:rPr>
                <w:rFonts w:ascii="Times New Roman" w:hAnsi="Times New Roman" w:cs="Times New Roman"/>
                <w:i/>
                <w:iCs/>
              </w:rPr>
              <w:t>siunai</w:t>
            </w:r>
          </w:p>
        </w:tc>
        <w:tc>
          <w:tcPr>
            <w:tcW w:w="7762" w:type="dxa"/>
          </w:tcPr>
          <w:p w14:paraId="548519EA" w14:textId="13988748" w:rsidR="00D608B6" w:rsidRDefault="00D608B6" w:rsidP="00846F5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Dat.Sg. zu 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siuns</w:t>
            </w:r>
            <w:r w:rsidR="00EA1F20">
              <w:rPr>
                <w:rFonts w:ascii="Times New Roman" w:hAnsi="Times New Roman" w:cs="Times New Roman"/>
              </w:rPr>
              <w:t xml:space="preserve"> , starkes Femininum (</w:t>
            </w:r>
            <w:r w:rsidR="00EA1F20" w:rsidRPr="00EA1F20">
              <w:rPr>
                <w:rFonts w:ascii="Times New Roman" w:hAnsi="Times New Roman" w:cs="Times New Roman"/>
                <w:i/>
                <w:iCs/>
              </w:rPr>
              <w:t>i</w:t>
            </w:r>
            <w:r w:rsidR="00EA1F20">
              <w:rPr>
                <w:rFonts w:ascii="Times New Roman" w:hAnsi="Times New Roman" w:cs="Times New Roman"/>
              </w:rPr>
              <w:t>-Stamm) ‘Gesicht; Sehkraft; Vision; Augenschein’</w:t>
            </w:r>
          </w:p>
        </w:tc>
      </w:tr>
      <w:tr w:rsidR="00EA1F20" w14:paraId="6D7DAAD4" w14:textId="77777777" w:rsidTr="009078BD">
        <w:tc>
          <w:tcPr>
            <w:tcW w:w="1413" w:type="dxa"/>
          </w:tcPr>
          <w:p w14:paraId="38C470F2" w14:textId="4BA17A8E" w:rsidR="00EA1F20" w:rsidRPr="00EA1F20" w:rsidRDefault="00EA1F20" w:rsidP="00846F55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aggilus</w:t>
            </w:r>
          </w:p>
        </w:tc>
        <w:tc>
          <w:tcPr>
            <w:tcW w:w="7762" w:type="dxa"/>
          </w:tcPr>
          <w:p w14:paraId="632DC223" w14:textId="0E1997B1" w:rsidR="00EA1F20" w:rsidRDefault="00EA1F20" w:rsidP="00846F5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Nom.Sg. zu 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aggilus</w:t>
            </w:r>
            <w:r>
              <w:rPr>
                <w:rFonts w:ascii="Times New Roman" w:hAnsi="Times New Roman" w:cs="Times New Roman"/>
              </w:rPr>
              <w:t>, starkes Maskulinum (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i-</w:t>
            </w:r>
            <w:r>
              <w:rPr>
                <w:rFonts w:ascii="Times New Roman" w:hAnsi="Times New Roman" w:cs="Times New Roman"/>
              </w:rPr>
              <w:t>/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u</w:t>
            </w:r>
            <w:r>
              <w:rPr>
                <w:rFonts w:ascii="Times New Roman" w:hAnsi="Times New Roman" w:cs="Times New Roman"/>
              </w:rPr>
              <w:t>-Stamm) ‘Engel’</w:t>
            </w:r>
          </w:p>
        </w:tc>
      </w:tr>
      <w:tr w:rsidR="00EA1F20" w14:paraId="77C6D97D" w14:textId="77777777" w:rsidTr="009078BD">
        <w:tc>
          <w:tcPr>
            <w:tcW w:w="1413" w:type="dxa"/>
          </w:tcPr>
          <w:p w14:paraId="659779D3" w14:textId="3B807761" w:rsidR="00EA1F20" w:rsidRDefault="00EA1F20" w:rsidP="00846F55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fraujins</w:t>
            </w:r>
          </w:p>
        </w:tc>
        <w:tc>
          <w:tcPr>
            <w:tcW w:w="7762" w:type="dxa"/>
          </w:tcPr>
          <w:p w14:paraId="7F298B02" w14:textId="36CBD6F3" w:rsidR="00EA1F20" w:rsidRDefault="00EA1F20" w:rsidP="00846F5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Gen.Sg. zu 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frauja</w:t>
            </w:r>
            <w:r>
              <w:rPr>
                <w:rFonts w:ascii="Times New Roman" w:hAnsi="Times New Roman" w:cs="Times New Roman"/>
              </w:rPr>
              <w:t>, schwaches Maskulinum (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n</w:t>
            </w:r>
            <w:r>
              <w:rPr>
                <w:rFonts w:ascii="Times New Roman" w:hAnsi="Times New Roman" w:cs="Times New Roman"/>
              </w:rPr>
              <w:t>-Stamm) ‘Herr’</w:t>
            </w:r>
          </w:p>
        </w:tc>
      </w:tr>
      <w:tr w:rsidR="00EA1F20" w14:paraId="5F5EE2A3" w14:textId="77777777" w:rsidTr="009078BD">
        <w:tc>
          <w:tcPr>
            <w:tcW w:w="1413" w:type="dxa"/>
          </w:tcPr>
          <w:p w14:paraId="4BA28477" w14:textId="2A560F98" w:rsidR="00EA1F20" w:rsidRDefault="00EA1F20" w:rsidP="00846F55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standans</w:t>
            </w:r>
          </w:p>
        </w:tc>
        <w:tc>
          <w:tcPr>
            <w:tcW w:w="7762" w:type="dxa"/>
          </w:tcPr>
          <w:p w14:paraId="34C0B14F" w14:textId="6D0DA803" w:rsidR="00EA1F20" w:rsidRDefault="00EA1F20" w:rsidP="00846F5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Part.Präs.Nom.Sg.m. zu 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standan</w:t>
            </w:r>
            <w:r>
              <w:rPr>
                <w:rFonts w:ascii="Times New Roman" w:hAnsi="Times New Roman" w:cs="Times New Roman"/>
              </w:rPr>
              <w:t>, starkes Verb der VI Klasse ‘stehen’</w:t>
            </w:r>
          </w:p>
        </w:tc>
      </w:tr>
      <w:tr w:rsidR="00EA1F20" w14:paraId="1E1BF958" w14:textId="77777777" w:rsidTr="009078BD">
        <w:tc>
          <w:tcPr>
            <w:tcW w:w="1413" w:type="dxa"/>
          </w:tcPr>
          <w:p w14:paraId="48627820" w14:textId="28D442CF" w:rsidR="00EA1F20" w:rsidRDefault="00EA1F20" w:rsidP="00846F55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taihswon</w:t>
            </w:r>
          </w:p>
        </w:tc>
        <w:tc>
          <w:tcPr>
            <w:tcW w:w="7762" w:type="dxa"/>
          </w:tcPr>
          <w:p w14:paraId="04A73800" w14:textId="55A5E1C9" w:rsidR="00EA1F20" w:rsidRDefault="00EA1F20" w:rsidP="00846F5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Dat.Sg.f., schwach flektiert zum Adj. 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taihswa</w:t>
            </w:r>
            <w:r>
              <w:rPr>
                <w:rFonts w:ascii="Times New Roman" w:hAnsi="Times New Roman" w:cs="Times New Roman"/>
              </w:rPr>
              <w:t xml:space="preserve"> ‘rechts’</w:t>
            </w:r>
          </w:p>
        </w:tc>
      </w:tr>
      <w:tr w:rsidR="00EA1F20" w14:paraId="721893E9" w14:textId="77777777" w:rsidTr="009078BD">
        <w:tc>
          <w:tcPr>
            <w:tcW w:w="1413" w:type="dxa"/>
          </w:tcPr>
          <w:p w14:paraId="2128D701" w14:textId="3D94B198" w:rsidR="00EA1F20" w:rsidRDefault="00EA1F20" w:rsidP="00846F55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hunslastadis</w:t>
            </w:r>
          </w:p>
        </w:tc>
        <w:tc>
          <w:tcPr>
            <w:tcW w:w="7762" w:type="dxa"/>
          </w:tcPr>
          <w:p w14:paraId="36CD03D3" w14:textId="6EC29FEC" w:rsidR="00EA1F20" w:rsidRDefault="00EA1F20" w:rsidP="00846F5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Gen.Sg. zum starken Maskulinum (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i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EA1F20">
              <w:rPr>
                <w:rFonts w:ascii="Times New Roman" w:hAnsi="Times New Roman" w:cs="Times New Roman"/>
                <w:i/>
                <w:iCs/>
              </w:rPr>
              <w:t>hunslastaþs</w:t>
            </w:r>
            <w:r>
              <w:rPr>
                <w:rFonts w:ascii="Times New Roman" w:hAnsi="Times New Roman" w:cs="Times New Roman"/>
              </w:rPr>
              <w:t xml:space="preserve"> ‘Opferstätte, Altar’ </w:t>
            </w:r>
          </w:p>
        </w:tc>
      </w:tr>
      <w:tr w:rsidR="00EA1F20" w14:paraId="68F491DE" w14:textId="77777777" w:rsidTr="009078BD">
        <w:tc>
          <w:tcPr>
            <w:tcW w:w="1413" w:type="dxa"/>
          </w:tcPr>
          <w:p w14:paraId="7FCF9DA9" w14:textId="5AD8D8CF" w:rsidR="00EA1F20" w:rsidRDefault="00EA1F20" w:rsidP="00846F55">
            <w:pPr>
              <w:rPr>
                <w:rFonts w:ascii="Times New Roman" w:hAnsi="Times New Roman" w:cs="Times New Roman"/>
                <w:i/>
                <w:iCs/>
              </w:rPr>
            </w:pPr>
            <w:r w:rsidRPr="00EA1F20">
              <w:rPr>
                <w:rFonts w:ascii="Times New Roman" w:hAnsi="Times New Roman" w:cs="Times New Roman"/>
                <w:i/>
                <w:iCs/>
              </w:rPr>
              <w:t>þwmiamins</w:t>
            </w:r>
          </w:p>
        </w:tc>
        <w:tc>
          <w:tcPr>
            <w:tcW w:w="7762" w:type="dxa"/>
          </w:tcPr>
          <w:p w14:paraId="5AE04644" w14:textId="75693728" w:rsidR="00EA1F20" w:rsidRDefault="00510C0A" w:rsidP="00846F5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Gen.Sg. zum Maskulinum </w:t>
            </w:r>
            <w:r w:rsidRPr="00510C0A">
              <w:rPr>
                <w:rFonts w:ascii="Times New Roman" w:hAnsi="Times New Roman" w:cs="Times New Roman"/>
                <w:i/>
                <w:iCs/>
              </w:rPr>
              <w:t>þwmiama</w:t>
            </w:r>
            <w:r>
              <w:rPr>
                <w:rFonts w:ascii="Times New Roman" w:hAnsi="Times New Roman" w:cs="Times New Roman"/>
              </w:rPr>
              <w:t xml:space="preserve"> ‘Rauchopfer’</w:t>
            </w:r>
          </w:p>
        </w:tc>
      </w:tr>
    </w:tbl>
    <w:p w14:paraId="3508038A" w14:textId="393BF3FC" w:rsidR="00846F55" w:rsidRPr="0087703A" w:rsidRDefault="00846F55" w:rsidP="00846F55">
      <w:pPr>
        <w:rPr>
          <w:rFonts w:ascii="Times New Roman" w:hAnsi="Times New Roman" w:cs="Times New Roman"/>
        </w:rPr>
      </w:pPr>
    </w:p>
    <w:p w14:paraId="2205A891" w14:textId="77777777" w:rsidR="00510C0A" w:rsidRPr="0087703A" w:rsidRDefault="00510C0A" w:rsidP="00846F55">
      <w:pPr>
        <w:rPr>
          <w:rFonts w:ascii="Times New Roman" w:hAnsi="Times New Roman" w:cs="Times New Roman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413"/>
        <w:gridCol w:w="7762"/>
      </w:tblGrid>
      <w:tr w:rsidR="00AD706E" w:rsidRPr="009078BD" w14:paraId="74622F73" w14:textId="77777777" w:rsidTr="00BF11E0">
        <w:tc>
          <w:tcPr>
            <w:tcW w:w="9175" w:type="dxa"/>
            <w:gridSpan w:val="2"/>
          </w:tcPr>
          <w:p w14:paraId="1882FE4B" w14:textId="1C11B491" w:rsidR="00AD706E" w:rsidRPr="0087703A" w:rsidRDefault="00AD706E" w:rsidP="00BF11E0">
            <w:pPr>
              <w:rPr>
                <w:rFonts w:ascii="Times New Roman" w:hAnsi="Times New Roman" w:cs="Times New Roman"/>
              </w:rPr>
            </w:pPr>
            <w:r w:rsidRPr="0087703A">
              <w:rPr>
                <w:rFonts w:ascii="Times New Roman" w:hAnsi="Times New Roman" w:cs="Times New Roman"/>
              </w:rPr>
              <w:t>jah gadrobnoda Zakarias gasaiƕands, jah agis disdraus ina.</w:t>
            </w:r>
          </w:p>
        </w:tc>
      </w:tr>
      <w:tr w:rsidR="00AD706E" w:rsidRPr="009078BD" w14:paraId="61B0F9CE" w14:textId="77777777" w:rsidTr="00BF11E0">
        <w:tc>
          <w:tcPr>
            <w:tcW w:w="9175" w:type="dxa"/>
            <w:gridSpan w:val="2"/>
          </w:tcPr>
          <w:p w14:paraId="75C3556C" w14:textId="6E2BE382" w:rsidR="00AD706E" w:rsidRPr="0087703A" w:rsidRDefault="00AD706E" w:rsidP="00BF11E0">
            <w:pPr>
              <w:rPr>
                <w:rFonts w:ascii="Times New Roman" w:hAnsi="Times New Roman" w:cs="Times New Roman"/>
              </w:rPr>
            </w:pPr>
            <w:r w:rsidRPr="00846F55">
              <w:rPr>
                <w:rFonts w:ascii="Times New Roman" w:hAnsi="Times New Roman" w:cs="Times New Roman"/>
              </w:rPr>
              <w:t>καὶ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ἐταράχθη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ζαχαρίας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ἰδών</w:t>
            </w:r>
            <w:r w:rsidRPr="0087703A">
              <w:rPr>
                <w:rFonts w:ascii="Times New Roman" w:hAnsi="Times New Roman" w:cs="Times New Roman"/>
              </w:rPr>
              <w:t xml:space="preserve">, </w:t>
            </w:r>
            <w:r w:rsidRPr="00846F55">
              <w:rPr>
                <w:rFonts w:ascii="Times New Roman" w:hAnsi="Times New Roman" w:cs="Times New Roman"/>
              </w:rPr>
              <w:t>καὶ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φόβος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ἐπέπεσεν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ἐπ</w:t>
            </w:r>
            <w:r w:rsidRPr="0087703A">
              <w:rPr>
                <w:rFonts w:ascii="Times New Roman" w:hAnsi="Times New Roman" w:cs="Times New Roman"/>
              </w:rPr>
              <w:t xml:space="preserve">' </w:t>
            </w:r>
            <w:r w:rsidRPr="00846F55">
              <w:rPr>
                <w:rFonts w:ascii="Times New Roman" w:hAnsi="Times New Roman" w:cs="Times New Roman"/>
              </w:rPr>
              <w:t>αὐτόν</w:t>
            </w:r>
            <w:r w:rsidRPr="0087703A">
              <w:rPr>
                <w:rFonts w:ascii="Times New Roman" w:hAnsi="Times New Roman" w:cs="Times New Roman"/>
              </w:rPr>
              <w:t>.</w:t>
            </w:r>
          </w:p>
        </w:tc>
      </w:tr>
      <w:tr w:rsidR="00AD706E" w:rsidRPr="00510C0A" w14:paraId="1F7F19B4" w14:textId="77777777" w:rsidTr="00BF11E0">
        <w:tc>
          <w:tcPr>
            <w:tcW w:w="9175" w:type="dxa"/>
            <w:gridSpan w:val="2"/>
          </w:tcPr>
          <w:p w14:paraId="5D6C517D" w14:textId="5F5A8441" w:rsidR="00AD706E" w:rsidRPr="00510C0A" w:rsidRDefault="00510C0A" w:rsidP="00BF11E0">
            <w:pPr>
              <w:rPr>
                <w:rFonts w:ascii="Times New Roman" w:hAnsi="Times New Roman" w:cs="Times New Roman"/>
              </w:rPr>
            </w:pPr>
            <w:r w:rsidRPr="00510C0A">
              <w:rPr>
                <w:rFonts w:ascii="Times New Roman" w:hAnsi="Times New Roman" w:cs="Times New Roman"/>
              </w:rPr>
              <w:t>‘und Zacharias geriet in B</w:t>
            </w:r>
            <w:r>
              <w:rPr>
                <w:rFonts w:ascii="Times New Roman" w:hAnsi="Times New Roman" w:cs="Times New Roman"/>
              </w:rPr>
              <w:t>estürzung, als er dies sah, und Furcht befiel ihn.’</w:t>
            </w:r>
          </w:p>
        </w:tc>
      </w:tr>
      <w:tr w:rsidR="00510C0A" w:rsidRPr="00510C0A" w14:paraId="59725C85" w14:textId="77777777" w:rsidTr="00510C0A">
        <w:tc>
          <w:tcPr>
            <w:tcW w:w="1413" w:type="dxa"/>
          </w:tcPr>
          <w:p w14:paraId="392C46DA" w14:textId="5D451F06" w:rsidR="00510C0A" w:rsidRPr="00AD706E" w:rsidRDefault="00510C0A" w:rsidP="00BF11E0">
            <w:pPr>
              <w:rPr>
                <w:rFonts w:ascii="Times New Roman" w:hAnsi="Times New Roman" w:cs="Times New Roman"/>
                <w:lang w:val="en"/>
              </w:rPr>
            </w:pPr>
            <w:r w:rsidRPr="00510C0A">
              <w:rPr>
                <w:rFonts w:ascii="Times New Roman" w:hAnsi="Times New Roman" w:cs="Times New Roman"/>
                <w:i/>
                <w:iCs/>
                <w:lang w:val="en"/>
              </w:rPr>
              <w:t>gadrobnoda</w:t>
            </w:r>
          </w:p>
        </w:tc>
        <w:tc>
          <w:tcPr>
            <w:tcW w:w="7762" w:type="dxa"/>
          </w:tcPr>
          <w:p w14:paraId="7D2A43A7" w14:textId="237F256B" w:rsidR="00510C0A" w:rsidRPr="00510C0A" w:rsidRDefault="00510C0A" w:rsidP="00BF11E0">
            <w:pPr>
              <w:rPr>
                <w:rFonts w:ascii="Times New Roman" w:hAnsi="Times New Roman" w:cs="Times New Roman"/>
              </w:rPr>
            </w:pPr>
            <w:r w:rsidRPr="00510C0A">
              <w:rPr>
                <w:rFonts w:ascii="Times New Roman" w:hAnsi="Times New Roman" w:cs="Times New Roman"/>
              </w:rPr>
              <w:t>3.Sg.Ind.Prät.akt. zu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510C0A">
              <w:rPr>
                <w:rFonts w:ascii="Times New Roman" w:hAnsi="Times New Roman" w:cs="Times New Roman"/>
                <w:i/>
                <w:iCs/>
              </w:rPr>
              <w:t>gadrobnan</w:t>
            </w:r>
            <w:r>
              <w:rPr>
                <w:rFonts w:ascii="Times New Roman" w:hAnsi="Times New Roman" w:cs="Times New Roman"/>
              </w:rPr>
              <w:t>, schwaches Verb der 4. Klasse (</w:t>
            </w:r>
            <w:r w:rsidRPr="00510C0A">
              <w:rPr>
                <w:rFonts w:ascii="Times New Roman" w:hAnsi="Times New Roman" w:cs="Times New Roman"/>
                <w:i/>
                <w:iCs/>
              </w:rPr>
              <w:t>nan</w:t>
            </w:r>
            <w:r>
              <w:rPr>
                <w:rFonts w:ascii="Times New Roman" w:hAnsi="Times New Roman" w:cs="Times New Roman"/>
              </w:rPr>
              <w:t>-Verb) ‘in Bestürzung geraten’</w:t>
            </w:r>
          </w:p>
        </w:tc>
      </w:tr>
      <w:tr w:rsidR="00510C0A" w:rsidRPr="00510C0A" w14:paraId="26E0BDA8" w14:textId="77777777" w:rsidTr="00510C0A">
        <w:tc>
          <w:tcPr>
            <w:tcW w:w="1413" w:type="dxa"/>
          </w:tcPr>
          <w:p w14:paraId="2FE06657" w14:textId="14B590DD" w:rsidR="00510C0A" w:rsidRPr="00510C0A" w:rsidRDefault="00510C0A" w:rsidP="00BF11E0">
            <w:pPr>
              <w:rPr>
                <w:rFonts w:ascii="Times New Roman" w:hAnsi="Times New Roman" w:cs="Times New Roman"/>
                <w:i/>
                <w:iCs/>
                <w:lang w:val="en"/>
              </w:rPr>
            </w:pPr>
            <w:r w:rsidRPr="00510C0A">
              <w:rPr>
                <w:rFonts w:ascii="Times New Roman" w:hAnsi="Times New Roman" w:cs="Times New Roman"/>
                <w:i/>
                <w:iCs/>
                <w:lang w:val="en"/>
              </w:rPr>
              <w:t>gasaiƕands</w:t>
            </w:r>
          </w:p>
        </w:tc>
        <w:tc>
          <w:tcPr>
            <w:tcW w:w="7762" w:type="dxa"/>
          </w:tcPr>
          <w:p w14:paraId="4EC2EBE6" w14:textId="63053F71" w:rsidR="00510C0A" w:rsidRPr="00510C0A" w:rsidRDefault="00510C0A" w:rsidP="00BF11E0">
            <w:pPr>
              <w:rPr>
                <w:rFonts w:ascii="Times New Roman" w:hAnsi="Times New Roman" w:cs="Times New Roman"/>
              </w:rPr>
            </w:pPr>
            <w:r w:rsidRPr="00510C0A">
              <w:rPr>
                <w:rFonts w:ascii="Times New Roman" w:hAnsi="Times New Roman" w:cs="Times New Roman"/>
              </w:rPr>
              <w:t xml:space="preserve">Part.Präs.Nom.Sg.m. zu </w:t>
            </w:r>
            <w:r w:rsidRPr="00510C0A">
              <w:rPr>
                <w:rFonts w:ascii="Times New Roman" w:hAnsi="Times New Roman" w:cs="Times New Roman"/>
                <w:i/>
                <w:iCs/>
              </w:rPr>
              <w:t>gasaiƕan</w:t>
            </w:r>
            <w:r w:rsidRPr="00510C0A">
              <w:rPr>
                <w:rFonts w:ascii="Times New Roman" w:hAnsi="Times New Roman" w:cs="Times New Roman"/>
              </w:rPr>
              <w:t>, star</w:t>
            </w:r>
            <w:r>
              <w:rPr>
                <w:rFonts w:ascii="Times New Roman" w:hAnsi="Times New Roman" w:cs="Times New Roman"/>
              </w:rPr>
              <w:t>kes Verb der V. Klasse ‘erblicken’</w:t>
            </w:r>
          </w:p>
        </w:tc>
      </w:tr>
      <w:tr w:rsidR="00510C0A" w:rsidRPr="00510C0A" w14:paraId="36F7EF6E" w14:textId="77777777" w:rsidTr="00510C0A">
        <w:tc>
          <w:tcPr>
            <w:tcW w:w="1413" w:type="dxa"/>
          </w:tcPr>
          <w:p w14:paraId="603998F0" w14:textId="51A05EAF" w:rsidR="00510C0A" w:rsidRPr="00510C0A" w:rsidRDefault="00510C0A" w:rsidP="00BF11E0">
            <w:pPr>
              <w:rPr>
                <w:rFonts w:ascii="Times New Roman" w:hAnsi="Times New Roman" w:cs="Times New Roman"/>
                <w:i/>
                <w:iCs/>
                <w:lang w:val="en"/>
              </w:rPr>
            </w:pPr>
            <w:r>
              <w:rPr>
                <w:rFonts w:ascii="Times New Roman" w:hAnsi="Times New Roman" w:cs="Times New Roman"/>
                <w:i/>
                <w:iCs/>
                <w:lang w:val="en"/>
              </w:rPr>
              <w:t>agis</w:t>
            </w:r>
          </w:p>
        </w:tc>
        <w:tc>
          <w:tcPr>
            <w:tcW w:w="7762" w:type="dxa"/>
          </w:tcPr>
          <w:p w14:paraId="1CAD147E" w14:textId="3490AA7E" w:rsidR="00510C0A" w:rsidRPr="00510C0A" w:rsidRDefault="00510C0A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Nom.Sg. zum starken Neutrum (</w:t>
            </w:r>
            <w:r w:rsidRPr="00510C0A">
              <w:rPr>
                <w:rFonts w:ascii="Times New Roman" w:hAnsi="Times New Roman" w:cs="Times New Roman"/>
                <w:i/>
                <w:iCs/>
              </w:rPr>
              <w:t>a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510C0A">
              <w:rPr>
                <w:rFonts w:ascii="Times New Roman" w:hAnsi="Times New Roman" w:cs="Times New Roman"/>
                <w:i/>
                <w:iCs/>
              </w:rPr>
              <w:t>agis</w:t>
            </w:r>
            <w:r>
              <w:rPr>
                <w:rFonts w:ascii="Times New Roman" w:hAnsi="Times New Roman" w:cs="Times New Roman"/>
              </w:rPr>
              <w:t xml:space="preserve"> ‘Furcht’</w:t>
            </w:r>
          </w:p>
        </w:tc>
      </w:tr>
      <w:tr w:rsidR="00510C0A" w:rsidRPr="00510C0A" w14:paraId="26FD7FF9" w14:textId="77777777" w:rsidTr="00510C0A">
        <w:tc>
          <w:tcPr>
            <w:tcW w:w="1413" w:type="dxa"/>
          </w:tcPr>
          <w:p w14:paraId="64B990A8" w14:textId="3DC232F4" w:rsidR="00510C0A" w:rsidRDefault="00510C0A" w:rsidP="00BF11E0">
            <w:pPr>
              <w:rPr>
                <w:rFonts w:ascii="Times New Roman" w:hAnsi="Times New Roman" w:cs="Times New Roman"/>
                <w:i/>
                <w:iCs/>
                <w:lang w:val="en"/>
              </w:rPr>
            </w:pPr>
            <w:r>
              <w:rPr>
                <w:rFonts w:ascii="Times New Roman" w:hAnsi="Times New Roman" w:cs="Times New Roman"/>
                <w:i/>
                <w:iCs/>
                <w:lang w:val="en"/>
              </w:rPr>
              <w:t>disdraus</w:t>
            </w:r>
          </w:p>
        </w:tc>
        <w:tc>
          <w:tcPr>
            <w:tcW w:w="7762" w:type="dxa"/>
          </w:tcPr>
          <w:p w14:paraId="3DEF78E3" w14:textId="787721DB" w:rsidR="00510C0A" w:rsidRPr="00510C0A" w:rsidRDefault="00510C0A" w:rsidP="00BF11E0">
            <w:pPr>
              <w:rPr>
                <w:rFonts w:ascii="Times New Roman" w:hAnsi="Times New Roman" w:cs="Times New Roman"/>
              </w:rPr>
            </w:pPr>
            <w:r w:rsidRPr="00510C0A">
              <w:rPr>
                <w:rFonts w:ascii="Times New Roman" w:hAnsi="Times New Roman" w:cs="Times New Roman"/>
              </w:rPr>
              <w:t xml:space="preserve">3.Sg.Ind.Prät.akt. zu </w:t>
            </w:r>
            <w:r w:rsidRPr="00510C0A">
              <w:rPr>
                <w:rFonts w:ascii="Times New Roman" w:hAnsi="Times New Roman" w:cs="Times New Roman"/>
                <w:i/>
                <w:iCs/>
              </w:rPr>
              <w:t>disdriusan</w:t>
            </w:r>
            <w:r>
              <w:rPr>
                <w:rFonts w:ascii="Times New Roman" w:hAnsi="Times New Roman" w:cs="Times New Roman"/>
              </w:rPr>
              <w:t>, starkes Verb der II. Klasse ‘befallen’</w:t>
            </w:r>
          </w:p>
        </w:tc>
      </w:tr>
      <w:tr w:rsidR="00510C0A" w:rsidRPr="009C0AB0" w14:paraId="047482DE" w14:textId="77777777" w:rsidTr="00510C0A">
        <w:tc>
          <w:tcPr>
            <w:tcW w:w="1413" w:type="dxa"/>
          </w:tcPr>
          <w:p w14:paraId="00BDD40D" w14:textId="5B9E7BAB" w:rsidR="00510C0A" w:rsidRDefault="00510C0A" w:rsidP="00BF11E0">
            <w:pPr>
              <w:rPr>
                <w:rFonts w:ascii="Times New Roman" w:hAnsi="Times New Roman" w:cs="Times New Roman"/>
                <w:i/>
                <w:iCs/>
                <w:lang w:val="en"/>
              </w:rPr>
            </w:pPr>
            <w:r>
              <w:rPr>
                <w:rFonts w:ascii="Times New Roman" w:hAnsi="Times New Roman" w:cs="Times New Roman"/>
                <w:i/>
                <w:iCs/>
                <w:lang w:val="en"/>
              </w:rPr>
              <w:t>ina</w:t>
            </w:r>
          </w:p>
        </w:tc>
        <w:tc>
          <w:tcPr>
            <w:tcW w:w="7762" w:type="dxa"/>
          </w:tcPr>
          <w:p w14:paraId="0D7CB691" w14:textId="216A6C1E" w:rsidR="00510C0A" w:rsidRPr="00510C0A" w:rsidRDefault="00510C0A" w:rsidP="00BF11E0">
            <w:pPr>
              <w:rPr>
                <w:rFonts w:ascii="Times New Roman" w:hAnsi="Times New Roman" w:cs="Times New Roman"/>
                <w:lang w:val="nl-NL"/>
              </w:rPr>
            </w:pPr>
            <w:r w:rsidRPr="00510C0A">
              <w:rPr>
                <w:rFonts w:ascii="Times New Roman" w:hAnsi="Times New Roman" w:cs="Times New Roman"/>
                <w:lang w:val="nl-NL"/>
              </w:rPr>
              <w:t xml:space="preserve">Akk.Sg.m. zum Personalpronomen </w:t>
            </w:r>
            <w:r w:rsidRPr="00510C0A">
              <w:rPr>
                <w:rFonts w:ascii="Times New Roman" w:hAnsi="Times New Roman" w:cs="Times New Roman"/>
                <w:i/>
                <w:iCs/>
                <w:lang w:val="nl-NL"/>
              </w:rPr>
              <w:t>is</w:t>
            </w:r>
            <w:r w:rsidRPr="00510C0A">
              <w:rPr>
                <w:rFonts w:ascii="Times New Roman" w:hAnsi="Times New Roman" w:cs="Times New Roman"/>
                <w:lang w:val="nl-NL"/>
              </w:rPr>
              <w:t xml:space="preserve"> ‘er’</w:t>
            </w:r>
          </w:p>
        </w:tc>
      </w:tr>
    </w:tbl>
    <w:p w14:paraId="0F7C83ED" w14:textId="1ADF1D4C" w:rsidR="00846F55" w:rsidRPr="00510C0A" w:rsidRDefault="00846F55" w:rsidP="00846F55">
      <w:pPr>
        <w:rPr>
          <w:rFonts w:ascii="Times New Roman" w:hAnsi="Times New Roman" w:cs="Times New Roman"/>
          <w:lang w:val="nl-NL"/>
        </w:rPr>
      </w:pPr>
    </w:p>
    <w:p w14:paraId="250749FC" w14:textId="77777777" w:rsidR="00157423" w:rsidRPr="00510C0A" w:rsidRDefault="00157423" w:rsidP="00846F55">
      <w:pPr>
        <w:rPr>
          <w:rFonts w:ascii="Times New Roman" w:hAnsi="Times New Roman" w:cs="Times New Roman"/>
          <w:lang w:val="nl-NL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413"/>
        <w:gridCol w:w="7762"/>
      </w:tblGrid>
      <w:tr w:rsidR="00AD706E" w:rsidRPr="008F71ED" w14:paraId="54F5767A" w14:textId="77777777" w:rsidTr="00BF11E0">
        <w:tc>
          <w:tcPr>
            <w:tcW w:w="9175" w:type="dxa"/>
            <w:gridSpan w:val="2"/>
          </w:tcPr>
          <w:p w14:paraId="0022DFEF" w14:textId="6671A0A7" w:rsidR="00AD706E" w:rsidRPr="0087703A" w:rsidRDefault="00AD706E" w:rsidP="00BF11E0">
            <w:pPr>
              <w:rPr>
                <w:rFonts w:ascii="Times New Roman" w:hAnsi="Times New Roman" w:cs="Times New Roman"/>
                <w:lang w:val="nl-NL"/>
              </w:rPr>
            </w:pPr>
            <w:r w:rsidRPr="0087703A">
              <w:rPr>
                <w:rFonts w:ascii="Times New Roman" w:hAnsi="Times New Roman" w:cs="Times New Roman"/>
                <w:lang w:val="nl-NL"/>
              </w:rPr>
              <w:t>qaþ þan du imma sa aggilus: ni ogs þus, Zakaria, duþe ei andhausida ist bida þeina, jah qens þeina Aileisabaiþ gabairid sunu þus, jah haitais namo is Iohannen.</w:t>
            </w:r>
          </w:p>
        </w:tc>
      </w:tr>
      <w:tr w:rsidR="00AD706E" w:rsidRPr="008F71ED" w14:paraId="0E32D33B" w14:textId="77777777" w:rsidTr="00BF11E0">
        <w:tc>
          <w:tcPr>
            <w:tcW w:w="9175" w:type="dxa"/>
            <w:gridSpan w:val="2"/>
          </w:tcPr>
          <w:p w14:paraId="67CF13AD" w14:textId="74793F12" w:rsidR="00AD706E" w:rsidRPr="0087703A" w:rsidRDefault="00AD706E" w:rsidP="00BF11E0">
            <w:pPr>
              <w:rPr>
                <w:rFonts w:ascii="Times New Roman" w:hAnsi="Times New Roman" w:cs="Times New Roman"/>
                <w:lang w:val="nl-NL"/>
              </w:rPr>
            </w:pPr>
            <w:r w:rsidRPr="00846F55">
              <w:rPr>
                <w:rFonts w:ascii="Times New Roman" w:hAnsi="Times New Roman" w:cs="Times New Roman"/>
              </w:rPr>
              <w:t>εἶπεν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δὲ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πρὸς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αὐτὸν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ὁ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ἄγγελος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, </w:t>
            </w:r>
            <w:r w:rsidRPr="00846F55">
              <w:rPr>
                <w:rFonts w:ascii="Times New Roman" w:hAnsi="Times New Roman" w:cs="Times New Roman"/>
              </w:rPr>
              <w:t>μὴ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φοβοῦ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, </w:t>
            </w:r>
            <w:r w:rsidRPr="00846F55">
              <w:rPr>
                <w:rFonts w:ascii="Times New Roman" w:hAnsi="Times New Roman" w:cs="Times New Roman"/>
              </w:rPr>
              <w:t>ζαχαρία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, </w:t>
            </w:r>
            <w:r w:rsidRPr="00846F55">
              <w:rPr>
                <w:rFonts w:ascii="Times New Roman" w:hAnsi="Times New Roman" w:cs="Times New Roman"/>
              </w:rPr>
              <w:t>διότι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εἰσηκούσθη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ἡ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δέησίς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σου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, </w:t>
            </w:r>
            <w:r w:rsidRPr="00846F55">
              <w:rPr>
                <w:rFonts w:ascii="Times New Roman" w:hAnsi="Times New Roman" w:cs="Times New Roman"/>
              </w:rPr>
              <w:t>καὶ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ἡ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γυνή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σου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ἐλισάβετ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γεννήσει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υἱόν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σοι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, </w:t>
            </w:r>
            <w:r w:rsidRPr="00846F55">
              <w:rPr>
                <w:rFonts w:ascii="Times New Roman" w:hAnsi="Times New Roman" w:cs="Times New Roman"/>
              </w:rPr>
              <w:t>καὶ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καλέσεις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τὸ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ὄνομα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αὐτοῦ</w:t>
            </w:r>
            <w:r w:rsidRPr="0087703A">
              <w:rPr>
                <w:rFonts w:ascii="Times New Roman" w:hAnsi="Times New Roman" w:cs="Times New Roman"/>
                <w:lang w:val="nl-NL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ἰωάννην</w:t>
            </w:r>
            <w:r w:rsidRPr="0087703A">
              <w:rPr>
                <w:rFonts w:ascii="Times New Roman" w:hAnsi="Times New Roman" w:cs="Times New Roman"/>
                <w:lang w:val="nl-NL"/>
              </w:rPr>
              <w:t>.</w:t>
            </w:r>
          </w:p>
        </w:tc>
      </w:tr>
      <w:tr w:rsidR="00AD706E" w:rsidRPr="00510C0A" w14:paraId="3BF71749" w14:textId="77777777" w:rsidTr="00BF11E0">
        <w:tc>
          <w:tcPr>
            <w:tcW w:w="9175" w:type="dxa"/>
            <w:gridSpan w:val="2"/>
          </w:tcPr>
          <w:p w14:paraId="4EDE29D1" w14:textId="4662398E" w:rsidR="00AD706E" w:rsidRPr="00510C0A" w:rsidRDefault="00510C0A" w:rsidP="00BF11E0">
            <w:pPr>
              <w:rPr>
                <w:rFonts w:ascii="Times New Roman" w:hAnsi="Times New Roman" w:cs="Times New Roman"/>
              </w:rPr>
            </w:pPr>
            <w:r w:rsidRPr="00510C0A">
              <w:rPr>
                <w:rFonts w:ascii="Times New Roman" w:hAnsi="Times New Roman" w:cs="Times New Roman"/>
              </w:rPr>
              <w:t>‘Dann sagte zu ihm d</w:t>
            </w:r>
            <w:r>
              <w:rPr>
                <w:rFonts w:ascii="Times New Roman" w:hAnsi="Times New Roman" w:cs="Times New Roman"/>
              </w:rPr>
              <w:t xml:space="preserve">er Engel: Fürchte dich nicht, Zacharias, </w:t>
            </w:r>
            <w:r w:rsidR="0089701B">
              <w:rPr>
                <w:rFonts w:ascii="Times New Roman" w:hAnsi="Times New Roman" w:cs="Times New Roman"/>
              </w:rPr>
              <w:t xml:space="preserve">denn dein Gebet ist erhört, und deine Frau Elisabeth wird dir einen Sohn gebären, und </w:t>
            </w:r>
            <w:r w:rsidR="008E4C3C">
              <w:rPr>
                <w:rFonts w:ascii="Times New Roman" w:hAnsi="Times New Roman" w:cs="Times New Roman"/>
              </w:rPr>
              <w:t>du sollst seinen Namen Johannes nennen.’</w:t>
            </w:r>
          </w:p>
        </w:tc>
      </w:tr>
      <w:tr w:rsidR="00510C0A" w:rsidRPr="00510C0A" w14:paraId="2FA50AAD" w14:textId="77777777" w:rsidTr="00510C0A">
        <w:tc>
          <w:tcPr>
            <w:tcW w:w="1413" w:type="dxa"/>
          </w:tcPr>
          <w:p w14:paraId="1BE9A4C9" w14:textId="2AF5F87F" w:rsidR="00510C0A" w:rsidRPr="00510C0A" w:rsidRDefault="00510C0A" w:rsidP="00BF11E0">
            <w:pPr>
              <w:rPr>
                <w:rFonts w:ascii="Times New Roman" w:hAnsi="Times New Roman" w:cs="Times New Roman"/>
              </w:rPr>
            </w:pPr>
            <w:r w:rsidRPr="0089701B">
              <w:rPr>
                <w:rFonts w:ascii="Times New Roman" w:hAnsi="Times New Roman" w:cs="Times New Roman"/>
                <w:i/>
                <w:iCs/>
              </w:rPr>
              <w:t>qaþ</w:t>
            </w:r>
          </w:p>
        </w:tc>
        <w:tc>
          <w:tcPr>
            <w:tcW w:w="7762" w:type="dxa"/>
          </w:tcPr>
          <w:p w14:paraId="2F4CC818" w14:textId="1A670E9A" w:rsidR="00510C0A" w:rsidRPr="00510C0A" w:rsidRDefault="00510C0A" w:rsidP="00BF11E0">
            <w:pPr>
              <w:rPr>
                <w:rFonts w:ascii="Times New Roman" w:hAnsi="Times New Roman" w:cs="Times New Roman"/>
              </w:rPr>
            </w:pPr>
            <w:r w:rsidRPr="00510C0A">
              <w:rPr>
                <w:rFonts w:ascii="Times New Roman" w:hAnsi="Times New Roman" w:cs="Times New Roman"/>
              </w:rPr>
              <w:t>3.Sg.Ind.Prät.akt.</w:t>
            </w:r>
            <w:r>
              <w:rPr>
                <w:rFonts w:ascii="Times New Roman" w:hAnsi="Times New Roman" w:cs="Times New Roman"/>
              </w:rPr>
              <w:t xml:space="preserve"> zu 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qiþan</w:t>
            </w:r>
            <w:r>
              <w:rPr>
                <w:rFonts w:ascii="Times New Roman" w:hAnsi="Times New Roman" w:cs="Times New Roman"/>
              </w:rPr>
              <w:t>, starkes Verb der V. Klasse ‘sagen’</w:t>
            </w:r>
          </w:p>
        </w:tc>
      </w:tr>
      <w:tr w:rsidR="00510C0A" w:rsidRPr="0089701B" w14:paraId="250938A8" w14:textId="77777777" w:rsidTr="00510C0A">
        <w:tc>
          <w:tcPr>
            <w:tcW w:w="1413" w:type="dxa"/>
          </w:tcPr>
          <w:p w14:paraId="5003695E" w14:textId="10C68787" w:rsidR="00510C0A" w:rsidRDefault="0089701B" w:rsidP="00BF11E0">
            <w:pPr>
              <w:rPr>
                <w:rFonts w:ascii="Times New Roman" w:hAnsi="Times New Roman" w:cs="Times New Roman"/>
              </w:rPr>
            </w:pPr>
            <w:r w:rsidRPr="0089701B">
              <w:rPr>
                <w:rFonts w:ascii="Times New Roman" w:hAnsi="Times New Roman" w:cs="Times New Roman"/>
                <w:i/>
                <w:iCs/>
              </w:rPr>
              <w:t>ogs</w:t>
            </w:r>
          </w:p>
        </w:tc>
        <w:tc>
          <w:tcPr>
            <w:tcW w:w="7762" w:type="dxa"/>
          </w:tcPr>
          <w:p w14:paraId="2DEE2B8B" w14:textId="5E5F8F7C" w:rsidR="00510C0A" w:rsidRPr="0089701B" w:rsidRDefault="0089701B" w:rsidP="00BF11E0">
            <w:pPr>
              <w:rPr>
                <w:rFonts w:ascii="Times New Roman" w:hAnsi="Times New Roman" w:cs="Times New Roman"/>
              </w:rPr>
            </w:pPr>
            <w:r w:rsidRPr="0089701B">
              <w:rPr>
                <w:rFonts w:ascii="Times New Roman" w:hAnsi="Times New Roman" w:cs="Times New Roman"/>
              </w:rPr>
              <w:t xml:space="preserve">2.Sg.Imperativ zu 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ogan</w:t>
            </w:r>
            <w:r w:rsidRPr="0089701B">
              <w:rPr>
                <w:rFonts w:ascii="Times New Roman" w:hAnsi="Times New Roman" w:cs="Times New Roman"/>
              </w:rPr>
              <w:t>, Präterito-Präsen</w:t>
            </w:r>
            <w:r>
              <w:rPr>
                <w:rFonts w:ascii="Times New Roman" w:hAnsi="Times New Roman" w:cs="Times New Roman"/>
              </w:rPr>
              <w:t>s ‘fürchten’</w:t>
            </w:r>
          </w:p>
        </w:tc>
      </w:tr>
      <w:tr w:rsidR="0089701B" w:rsidRPr="0089701B" w14:paraId="128CD032" w14:textId="77777777" w:rsidTr="00510C0A">
        <w:tc>
          <w:tcPr>
            <w:tcW w:w="1413" w:type="dxa"/>
          </w:tcPr>
          <w:p w14:paraId="1EC2C246" w14:textId="2E02825F" w:rsidR="0089701B" w:rsidRDefault="0089701B" w:rsidP="00BF11E0">
            <w:pPr>
              <w:rPr>
                <w:rFonts w:ascii="Times New Roman" w:hAnsi="Times New Roman" w:cs="Times New Roman"/>
              </w:rPr>
            </w:pPr>
            <w:r w:rsidRPr="0089701B">
              <w:rPr>
                <w:rFonts w:ascii="Times New Roman" w:hAnsi="Times New Roman" w:cs="Times New Roman"/>
                <w:i/>
                <w:iCs/>
              </w:rPr>
              <w:t>þus</w:t>
            </w:r>
          </w:p>
        </w:tc>
        <w:tc>
          <w:tcPr>
            <w:tcW w:w="7762" w:type="dxa"/>
          </w:tcPr>
          <w:p w14:paraId="30A3AF67" w14:textId="326BA9B2" w:rsidR="0089701B" w:rsidRPr="0089701B" w:rsidRDefault="0089701B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Dat.Sg. zum Personalpronomen 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þu</w:t>
            </w:r>
          </w:p>
        </w:tc>
      </w:tr>
      <w:tr w:rsidR="0089701B" w:rsidRPr="0089701B" w14:paraId="098ADD7F" w14:textId="77777777" w:rsidTr="00510C0A">
        <w:tc>
          <w:tcPr>
            <w:tcW w:w="1413" w:type="dxa"/>
          </w:tcPr>
          <w:p w14:paraId="7DC3801B" w14:textId="251DEA3E" w:rsidR="0089701B" w:rsidRPr="0089701B" w:rsidRDefault="0089701B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duþe ei</w:t>
            </w:r>
          </w:p>
        </w:tc>
        <w:tc>
          <w:tcPr>
            <w:tcW w:w="7762" w:type="dxa"/>
          </w:tcPr>
          <w:p w14:paraId="50167B73" w14:textId="7E45AFA8" w:rsidR="0089701B" w:rsidRDefault="0089701B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Partikel 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duþe</w:t>
            </w:r>
            <w:r>
              <w:rPr>
                <w:rFonts w:ascii="Times New Roman" w:hAnsi="Times New Roman" w:cs="Times New Roman"/>
              </w:rPr>
              <w:t xml:space="preserve"> mit Konjunktion 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ei</w:t>
            </w:r>
            <w:r>
              <w:rPr>
                <w:rFonts w:ascii="Times New Roman" w:hAnsi="Times New Roman" w:cs="Times New Roman"/>
              </w:rPr>
              <w:t xml:space="preserve"> zusammen mit Indikativ ‘weil, deshalb’</w:t>
            </w:r>
          </w:p>
        </w:tc>
      </w:tr>
      <w:tr w:rsidR="0089701B" w:rsidRPr="0089701B" w14:paraId="315684CC" w14:textId="77777777" w:rsidTr="00510C0A">
        <w:tc>
          <w:tcPr>
            <w:tcW w:w="1413" w:type="dxa"/>
          </w:tcPr>
          <w:p w14:paraId="3D10F78A" w14:textId="7B6B8DBF" w:rsidR="0089701B" w:rsidRDefault="0089701B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lastRenderedPageBreak/>
              <w:t>andhausida</w:t>
            </w:r>
          </w:p>
        </w:tc>
        <w:tc>
          <w:tcPr>
            <w:tcW w:w="7762" w:type="dxa"/>
          </w:tcPr>
          <w:p w14:paraId="4EF53DF3" w14:textId="49E0D011" w:rsidR="0089701B" w:rsidRPr="0089701B" w:rsidRDefault="0089701B" w:rsidP="00BF11E0">
            <w:pPr>
              <w:rPr>
                <w:rFonts w:ascii="Times New Roman" w:hAnsi="Times New Roman" w:cs="Times New Roman"/>
              </w:rPr>
            </w:pPr>
            <w:r w:rsidRPr="0089701B">
              <w:rPr>
                <w:rFonts w:ascii="Times New Roman" w:hAnsi="Times New Roman" w:cs="Times New Roman"/>
              </w:rPr>
              <w:t>Part.Prät.Nom.Sg.f., sta</w:t>
            </w:r>
            <w:r>
              <w:rPr>
                <w:rFonts w:ascii="Times New Roman" w:hAnsi="Times New Roman" w:cs="Times New Roman"/>
              </w:rPr>
              <w:t xml:space="preserve">rk flektiert zu 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andhausjan</w:t>
            </w:r>
            <w:r>
              <w:rPr>
                <w:rFonts w:ascii="Times New Roman" w:hAnsi="Times New Roman" w:cs="Times New Roman"/>
              </w:rPr>
              <w:t>, schwaches Verb der 1. Klasse (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jan</w:t>
            </w:r>
            <w:r>
              <w:rPr>
                <w:rFonts w:ascii="Times New Roman" w:hAnsi="Times New Roman" w:cs="Times New Roman"/>
              </w:rPr>
              <w:t>-Verb) ‘gehorchen, erhören</w:t>
            </w:r>
          </w:p>
        </w:tc>
      </w:tr>
      <w:tr w:rsidR="0089701B" w:rsidRPr="0089701B" w14:paraId="341151EC" w14:textId="77777777" w:rsidTr="00510C0A">
        <w:tc>
          <w:tcPr>
            <w:tcW w:w="1413" w:type="dxa"/>
          </w:tcPr>
          <w:p w14:paraId="4397FBED" w14:textId="75D84278" w:rsidR="0089701B" w:rsidRDefault="0089701B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bida</w:t>
            </w:r>
          </w:p>
        </w:tc>
        <w:tc>
          <w:tcPr>
            <w:tcW w:w="7762" w:type="dxa"/>
          </w:tcPr>
          <w:p w14:paraId="38A8855F" w14:textId="0D2A34EF" w:rsidR="0089701B" w:rsidRDefault="0089701B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Nom.Sg. zum starken Femininum (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ō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bida</w:t>
            </w:r>
            <w:r>
              <w:rPr>
                <w:rFonts w:ascii="Times New Roman" w:hAnsi="Times New Roman" w:cs="Times New Roman"/>
              </w:rPr>
              <w:t xml:space="preserve"> ‘Gebet’</w:t>
            </w:r>
          </w:p>
        </w:tc>
      </w:tr>
      <w:tr w:rsidR="0089701B" w:rsidRPr="0089701B" w14:paraId="7BDCB416" w14:textId="77777777" w:rsidTr="00510C0A">
        <w:tc>
          <w:tcPr>
            <w:tcW w:w="1413" w:type="dxa"/>
          </w:tcPr>
          <w:p w14:paraId="70325C4C" w14:textId="244C2042" w:rsidR="0089701B" w:rsidRDefault="0089701B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þeina</w:t>
            </w:r>
          </w:p>
        </w:tc>
        <w:tc>
          <w:tcPr>
            <w:tcW w:w="7762" w:type="dxa"/>
          </w:tcPr>
          <w:p w14:paraId="570BD44F" w14:textId="7136A0A6" w:rsidR="008F60C0" w:rsidRPr="0089701B" w:rsidRDefault="0089701B" w:rsidP="00BF11E0">
            <w:pPr>
              <w:rPr>
                <w:rFonts w:ascii="Times New Roman" w:hAnsi="Times New Roman" w:cs="Times New Roman"/>
              </w:rPr>
            </w:pPr>
            <w:r w:rsidRPr="0089701B">
              <w:rPr>
                <w:rFonts w:ascii="Times New Roman" w:hAnsi="Times New Roman" w:cs="Times New Roman"/>
              </w:rPr>
              <w:t xml:space="preserve">Nom.Sg.f. zum </w:t>
            </w:r>
            <w:r>
              <w:rPr>
                <w:rFonts w:ascii="Times New Roman" w:hAnsi="Times New Roman" w:cs="Times New Roman"/>
              </w:rPr>
              <w:t>Possessivp</w:t>
            </w:r>
            <w:r w:rsidRPr="0089701B">
              <w:rPr>
                <w:rFonts w:ascii="Times New Roman" w:hAnsi="Times New Roman" w:cs="Times New Roman"/>
              </w:rPr>
              <w:t>ronome</w:t>
            </w:r>
            <w:r>
              <w:rPr>
                <w:rFonts w:ascii="Times New Roman" w:hAnsi="Times New Roman" w:cs="Times New Roman"/>
              </w:rPr>
              <w:t xml:space="preserve">n der 2. Person </w:t>
            </w:r>
            <w:r w:rsidRPr="0089701B">
              <w:rPr>
                <w:rFonts w:ascii="Times New Roman" w:hAnsi="Times New Roman" w:cs="Times New Roman"/>
                <w:i/>
                <w:iCs/>
              </w:rPr>
              <w:t>þeins</w:t>
            </w:r>
            <w:r>
              <w:rPr>
                <w:rFonts w:ascii="Times New Roman" w:hAnsi="Times New Roman" w:cs="Times New Roman"/>
              </w:rPr>
              <w:t xml:space="preserve"> ‘dein’</w:t>
            </w:r>
          </w:p>
        </w:tc>
      </w:tr>
      <w:tr w:rsidR="008F60C0" w:rsidRPr="0089701B" w14:paraId="3D3B9B34" w14:textId="77777777" w:rsidTr="00510C0A">
        <w:tc>
          <w:tcPr>
            <w:tcW w:w="1413" w:type="dxa"/>
          </w:tcPr>
          <w:p w14:paraId="72D7362E" w14:textId="27EF0D65" w:rsidR="008F60C0" w:rsidRDefault="008F60C0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qens</w:t>
            </w:r>
          </w:p>
        </w:tc>
        <w:tc>
          <w:tcPr>
            <w:tcW w:w="7762" w:type="dxa"/>
          </w:tcPr>
          <w:p w14:paraId="454683D0" w14:textId="032E2699" w:rsidR="008F60C0" w:rsidRPr="0089701B" w:rsidRDefault="008F60C0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Nom.Sg.f. zum starken Femininum (</w:t>
            </w:r>
            <w:r w:rsidRPr="008F60C0">
              <w:rPr>
                <w:rFonts w:ascii="Times New Roman" w:hAnsi="Times New Roman" w:cs="Times New Roman"/>
                <w:i/>
                <w:iCs/>
              </w:rPr>
              <w:t>i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8F60C0">
              <w:rPr>
                <w:rFonts w:ascii="Times New Roman" w:hAnsi="Times New Roman" w:cs="Times New Roman"/>
                <w:i/>
                <w:iCs/>
              </w:rPr>
              <w:t>qens</w:t>
            </w:r>
            <w:r>
              <w:rPr>
                <w:rFonts w:ascii="Times New Roman" w:hAnsi="Times New Roman" w:cs="Times New Roman"/>
              </w:rPr>
              <w:t xml:space="preserve"> ‘Eheweib’ (vgl. </w:t>
            </w:r>
            <w:r w:rsidR="009C0AB0" w:rsidRPr="00363F94">
              <w:rPr>
                <w:rFonts w:ascii="Times New Roman" w:hAnsi="Times New Roman" w:cs="Times New Roman"/>
              </w:rPr>
              <w:t>Etymologische Notiz</w:t>
            </w:r>
            <w:r w:rsidR="009C0AB0">
              <w:rPr>
                <w:rFonts w:ascii="Times New Roman" w:hAnsi="Times New Roman" w:cs="Times New Roman"/>
              </w:rPr>
              <w:t xml:space="preserve"> zu </w:t>
            </w:r>
            <w:r w:rsidR="009C0AB0" w:rsidRPr="00363F94">
              <w:rPr>
                <w:rFonts w:ascii="Times New Roman" w:hAnsi="Times New Roman" w:cs="Times New Roman"/>
                <w:i/>
                <w:iCs/>
              </w:rPr>
              <w:t>quena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  <w:tr w:rsidR="008E4C3C" w:rsidRPr="0089701B" w14:paraId="0A2758FB" w14:textId="77777777" w:rsidTr="00510C0A">
        <w:tc>
          <w:tcPr>
            <w:tcW w:w="1413" w:type="dxa"/>
          </w:tcPr>
          <w:p w14:paraId="43DFE17B" w14:textId="3075BD03" w:rsidR="008E4C3C" w:rsidRDefault="008E4C3C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gabairid</w:t>
            </w:r>
          </w:p>
        </w:tc>
        <w:tc>
          <w:tcPr>
            <w:tcW w:w="7762" w:type="dxa"/>
          </w:tcPr>
          <w:p w14:paraId="7ED9F20A" w14:textId="70303507" w:rsidR="008E4C3C" w:rsidRDefault="008E4C3C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3.Sg.Ind.Präs.akt. zu </w:t>
            </w:r>
            <w:r w:rsidRPr="008E4C3C">
              <w:rPr>
                <w:rFonts w:ascii="Times New Roman" w:hAnsi="Times New Roman" w:cs="Times New Roman"/>
                <w:i/>
                <w:iCs/>
              </w:rPr>
              <w:t>gabairan</w:t>
            </w:r>
            <w:r>
              <w:rPr>
                <w:rFonts w:ascii="Times New Roman" w:hAnsi="Times New Roman" w:cs="Times New Roman"/>
              </w:rPr>
              <w:t>, starkes Verb der IV. Klasse ‘gebären’ (hier mit lautlicher Variation, zu erwarten wäre gabairiþ mit -</w:t>
            </w:r>
            <w:r w:rsidRPr="008E4C3C">
              <w:rPr>
                <w:rFonts w:ascii="Times New Roman" w:hAnsi="Times New Roman" w:cs="Times New Roman"/>
                <w:i/>
                <w:iCs/>
              </w:rPr>
              <w:t>þ</w:t>
            </w:r>
            <w:r>
              <w:rPr>
                <w:rFonts w:ascii="Times New Roman" w:hAnsi="Times New Roman" w:cs="Times New Roman"/>
              </w:rPr>
              <w:t xml:space="preserve"> &lt; germ. *-</w:t>
            </w:r>
            <w:r w:rsidRPr="008E4C3C">
              <w:rPr>
                <w:rFonts w:ascii="Times New Roman" w:hAnsi="Times New Roman" w:cs="Times New Roman"/>
                <w:i/>
                <w:iCs/>
              </w:rPr>
              <w:t>iđ</w:t>
            </w:r>
            <w:r>
              <w:rPr>
                <w:rFonts w:ascii="Times New Roman" w:hAnsi="Times New Roman" w:cs="Times New Roman"/>
              </w:rPr>
              <w:t>)</w:t>
            </w:r>
          </w:p>
        </w:tc>
      </w:tr>
      <w:tr w:rsidR="008E4C3C" w:rsidRPr="0089701B" w14:paraId="4A24CA5D" w14:textId="77777777" w:rsidTr="00510C0A">
        <w:tc>
          <w:tcPr>
            <w:tcW w:w="1413" w:type="dxa"/>
          </w:tcPr>
          <w:p w14:paraId="0A30A59A" w14:textId="4FAD1A60" w:rsidR="008E4C3C" w:rsidRDefault="008E4C3C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sunu</w:t>
            </w:r>
          </w:p>
        </w:tc>
        <w:tc>
          <w:tcPr>
            <w:tcW w:w="7762" w:type="dxa"/>
          </w:tcPr>
          <w:p w14:paraId="074DAE4F" w14:textId="107E6702" w:rsidR="008E4C3C" w:rsidRDefault="008E4C3C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Akk.Sg. zum starken Maskulinum (u-Stamm) sunus ‘Sohn’</w:t>
            </w:r>
          </w:p>
        </w:tc>
      </w:tr>
      <w:tr w:rsidR="008E4C3C" w:rsidRPr="0089701B" w14:paraId="2530C474" w14:textId="77777777" w:rsidTr="00510C0A">
        <w:tc>
          <w:tcPr>
            <w:tcW w:w="1413" w:type="dxa"/>
          </w:tcPr>
          <w:p w14:paraId="48306587" w14:textId="4920A954" w:rsidR="008E4C3C" w:rsidRDefault="008E4C3C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haitais</w:t>
            </w:r>
          </w:p>
        </w:tc>
        <w:tc>
          <w:tcPr>
            <w:tcW w:w="7762" w:type="dxa"/>
          </w:tcPr>
          <w:p w14:paraId="03B3D64C" w14:textId="3763DBB0" w:rsidR="008E4C3C" w:rsidRDefault="008E4C3C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2.Sg.Präs.Opt.akt. zu </w:t>
            </w:r>
            <w:r w:rsidRPr="0053203B">
              <w:rPr>
                <w:rFonts w:ascii="Times New Roman" w:hAnsi="Times New Roman" w:cs="Times New Roman"/>
                <w:i/>
                <w:iCs/>
              </w:rPr>
              <w:t>haitan</w:t>
            </w:r>
            <w:r>
              <w:rPr>
                <w:rFonts w:ascii="Times New Roman" w:hAnsi="Times New Roman" w:cs="Times New Roman"/>
              </w:rPr>
              <w:t>, starkes Verb der VII Klasse (reduplizierend) ‘heissen; nennen’</w:t>
            </w:r>
          </w:p>
        </w:tc>
      </w:tr>
      <w:tr w:rsidR="00000B5A" w:rsidRPr="0089701B" w14:paraId="3A5B9E4F" w14:textId="77777777" w:rsidTr="00510C0A">
        <w:tc>
          <w:tcPr>
            <w:tcW w:w="1413" w:type="dxa"/>
          </w:tcPr>
          <w:p w14:paraId="679251A0" w14:textId="26A9E30D" w:rsidR="00000B5A" w:rsidRDefault="00000B5A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namo</w:t>
            </w:r>
          </w:p>
        </w:tc>
        <w:tc>
          <w:tcPr>
            <w:tcW w:w="7762" w:type="dxa"/>
          </w:tcPr>
          <w:p w14:paraId="735260E1" w14:textId="5D94314F" w:rsidR="00000B5A" w:rsidRDefault="00000B5A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Akk.Sg. zum schwachen Maskulinum (</w:t>
            </w:r>
            <w:r w:rsidRPr="00000B5A">
              <w:rPr>
                <w:rFonts w:ascii="Times New Roman" w:hAnsi="Times New Roman" w:cs="Times New Roman"/>
                <w:i/>
                <w:iCs/>
              </w:rPr>
              <w:t>n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000B5A">
              <w:rPr>
                <w:rFonts w:ascii="Times New Roman" w:hAnsi="Times New Roman" w:cs="Times New Roman"/>
                <w:i/>
                <w:iCs/>
              </w:rPr>
              <w:t>namo</w:t>
            </w:r>
            <w:r>
              <w:rPr>
                <w:rFonts w:ascii="Times New Roman" w:hAnsi="Times New Roman" w:cs="Times New Roman"/>
              </w:rPr>
              <w:t xml:space="preserve"> ‘Nahme’</w:t>
            </w:r>
          </w:p>
        </w:tc>
      </w:tr>
      <w:tr w:rsidR="00000B5A" w:rsidRPr="0089701B" w14:paraId="0BDD3ADF" w14:textId="77777777" w:rsidTr="00510C0A">
        <w:tc>
          <w:tcPr>
            <w:tcW w:w="1413" w:type="dxa"/>
          </w:tcPr>
          <w:p w14:paraId="49BD0FCA" w14:textId="48D4A8CF" w:rsidR="00000B5A" w:rsidRDefault="00000B5A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is</w:t>
            </w:r>
          </w:p>
        </w:tc>
        <w:tc>
          <w:tcPr>
            <w:tcW w:w="7762" w:type="dxa"/>
          </w:tcPr>
          <w:p w14:paraId="751398E3" w14:textId="09255D1F" w:rsidR="00000B5A" w:rsidRDefault="00000B5A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Gen.Sg.m./n. des Personalpronomen der 3. Person </w:t>
            </w:r>
          </w:p>
        </w:tc>
      </w:tr>
    </w:tbl>
    <w:p w14:paraId="43D892DA" w14:textId="2BCE12D5" w:rsidR="00846F55" w:rsidRPr="0089701B" w:rsidRDefault="00846F55" w:rsidP="00157423">
      <w:pPr>
        <w:rPr>
          <w:rFonts w:ascii="Times New Roman" w:hAnsi="Times New Roman" w:cs="Times New Roman"/>
        </w:rPr>
      </w:pPr>
    </w:p>
    <w:p w14:paraId="1BE985CC" w14:textId="756FC329" w:rsidR="00846F55" w:rsidRDefault="00846F55" w:rsidP="00846F55">
      <w:pPr>
        <w:rPr>
          <w:rFonts w:ascii="Times New Roman" w:hAnsi="Times New Roman" w:cs="Times New Roman"/>
          <w:lang w:val="en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413"/>
        <w:gridCol w:w="7762"/>
      </w:tblGrid>
      <w:tr w:rsidR="00AD706E" w:rsidRPr="008F71ED" w14:paraId="4DB614B0" w14:textId="77777777" w:rsidTr="00BF11E0">
        <w:tc>
          <w:tcPr>
            <w:tcW w:w="9175" w:type="dxa"/>
            <w:gridSpan w:val="2"/>
          </w:tcPr>
          <w:p w14:paraId="40CB2E25" w14:textId="6F9B3672" w:rsidR="00AD706E" w:rsidRPr="00AD706E" w:rsidRDefault="00AD706E" w:rsidP="00BF11E0">
            <w:pPr>
              <w:rPr>
                <w:rFonts w:ascii="Times New Roman" w:hAnsi="Times New Roman" w:cs="Times New Roman"/>
                <w:lang w:val="en"/>
              </w:rPr>
            </w:pPr>
            <w:r w:rsidRPr="00846F55">
              <w:rPr>
                <w:rFonts w:ascii="Times New Roman" w:hAnsi="Times New Roman" w:cs="Times New Roman"/>
                <w:lang w:val="en"/>
              </w:rPr>
              <w:t>jah wairþiþ</w:t>
            </w:r>
            <w:r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  <w:lang w:val="en"/>
              </w:rPr>
              <w:t>þus faheds jah swegniþa, jah managai in gabaurþai is fagi</w:t>
            </w:r>
            <w:r w:rsidRPr="00846F55">
              <w:rPr>
                <w:rFonts w:ascii="Times New Roman" w:hAnsi="Times New Roman" w:cs="Times New Roman"/>
                <w:lang w:val="en-GB"/>
              </w:rPr>
              <w:t>nond.</w:t>
            </w:r>
          </w:p>
        </w:tc>
      </w:tr>
      <w:tr w:rsidR="00AD706E" w:rsidRPr="008F71ED" w14:paraId="2677BA07" w14:textId="77777777" w:rsidTr="00BF11E0">
        <w:tc>
          <w:tcPr>
            <w:tcW w:w="9175" w:type="dxa"/>
            <w:gridSpan w:val="2"/>
          </w:tcPr>
          <w:p w14:paraId="5D447635" w14:textId="1228AD28" w:rsidR="00AD706E" w:rsidRPr="00AD706E" w:rsidRDefault="00AD706E" w:rsidP="00BF11E0">
            <w:pPr>
              <w:rPr>
                <w:rFonts w:ascii="Times New Roman" w:hAnsi="Times New Roman" w:cs="Times New Roman"/>
                <w:lang w:val="en"/>
              </w:rPr>
            </w:pPr>
            <w:r w:rsidRPr="00846F55">
              <w:rPr>
                <w:rFonts w:ascii="Times New Roman" w:hAnsi="Times New Roman" w:cs="Times New Roman"/>
              </w:rPr>
              <w:t>καὶ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ἔσται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χαρά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σοι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καὶ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ἀγαλλίασις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, </w:t>
            </w:r>
            <w:r w:rsidRPr="00846F55">
              <w:rPr>
                <w:rFonts w:ascii="Times New Roman" w:hAnsi="Times New Roman" w:cs="Times New Roman"/>
              </w:rPr>
              <w:t>καὶ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πολλοὶ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ἐπὶ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τῇ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γενέσει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αὐτοῦ</w:t>
            </w:r>
            <w:r w:rsidRPr="00846F55">
              <w:rPr>
                <w:rFonts w:ascii="Times New Roman" w:hAnsi="Times New Roman" w:cs="Times New Roman"/>
                <w:lang w:val="e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χαρήσονται</w:t>
            </w:r>
            <w:r w:rsidRPr="00846F55">
              <w:rPr>
                <w:rFonts w:ascii="Times New Roman" w:hAnsi="Times New Roman" w:cs="Times New Roman"/>
                <w:lang w:val="en"/>
              </w:rPr>
              <w:t>:</w:t>
            </w:r>
          </w:p>
        </w:tc>
      </w:tr>
      <w:tr w:rsidR="00AD706E" w:rsidRPr="00D16A2F" w14:paraId="5CB08402" w14:textId="77777777" w:rsidTr="00BF11E0">
        <w:tc>
          <w:tcPr>
            <w:tcW w:w="9175" w:type="dxa"/>
            <w:gridSpan w:val="2"/>
          </w:tcPr>
          <w:p w14:paraId="5A287229" w14:textId="0D3DF247" w:rsidR="00AD706E" w:rsidRPr="00D16A2F" w:rsidRDefault="00D16A2F" w:rsidP="00BF11E0">
            <w:pPr>
              <w:rPr>
                <w:rFonts w:ascii="Times New Roman" w:hAnsi="Times New Roman" w:cs="Times New Roman"/>
              </w:rPr>
            </w:pPr>
            <w:r w:rsidRPr="00D16A2F">
              <w:rPr>
                <w:rFonts w:ascii="Times New Roman" w:hAnsi="Times New Roman" w:cs="Times New Roman"/>
              </w:rPr>
              <w:t xml:space="preserve">‘Und dir werde </w:t>
            </w:r>
            <w:r>
              <w:rPr>
                <w:rFonts w:ascii="Times New Roman" w:hAnsi="Times New Roman" w:cs="Times New Roman"/>
              </w:rPr>
              <w:t xml:space="preserve">Freude und Jubel, und </w:t>
            </w:r>
            <w:r w:rsidR="00866C0F">
              <w:rPr>
                <w:rFonts w:ascii="Times New Roman" w:hAnsi="Times New Roman" w:cs="Times New Roman"/>
              </w:rPr>
              <w:t>viele werden sich an seiner Geburt freuen’</w:t>
            </w:r>
          </w:p>
        </w:tc>
      </w:tr>
      <w:tr w:rsidR="00000B5A" w:rsidRPr="00D16A2F" w14:paraId="525AD1FF" w14:textId="77777777" w:rsidTr="00D16A2F">
        <w:tc>
          <w:tcPr>
            <w:tcW w:w="1413" w:type="dxa"/>
          </w:tcPr>
          <w:p w14:paraId="70068084" w14:textId="045A878A" w:rsidR="00000B5A" w:rsidRPr="00D16A2F" w:rsidRDefault="00D16A2F" w:rsidP="00BF11E0">
            <w:pPr>
              <w:rPr>
                <w:rFonts w:ascii="Times New Roman" w:hAnsi="Times New Roman" w:cs="Times New Roman"/>
              </w:rPr>
            </w:pPr>
            <w:r w:rsidRPr="00D16A2F">
              <w:rPr>
                <w:rFonts w:ascii="Times New Roman" w:hAnsi="Times New Roman" w:cs="Times New Roman"/>
                <w:i/>
                <w:iCs/>
              </w:rPr>
              <w:t>faheds</w:t>
            </w:r>
          </w:p>
        </w:tc>
        <w:tc>
          <w:tcPr>
            <w:tcW w:w="7762" w:type="dxa"/>
          </w:tcPr>
          <w:p w14:paraId="72FC411C" w14:textId="2EE643DF" w:rsidR="00000B5A" w:rsidRPr="00D16A2F" w:rsidRDefault="00D16A2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Nom.Sg. zum starken Femininum (</w:t>
            </w:r>
            <w:r w:rsidRPr="00D16A2F">
              <w:rPr>
                <w:rFonts w:ascii="Times New Roman" w:hAnsi="Times New Roman" w:cs="Times New Roman"/>
                <w:i/>
                <w:iCs/>
              </w:rPr>
              <w:t>i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D16A2F">
              <w:rPr>
                <w:rFonts w:ascii="Times New Roman" w:hAnsi="Times New Roman" w:cs="Times New Roman"/>
                <w:i/>
                <w:iCs/>
              </w:rPr>
              <w:t>faheþs</w:t>
            </w:r>
            <w:r>
              <w:rPr>
                <w:rFonts w:ascii="Times New Roman" w:hAnsi="Times New Roman" w:cs="Times New Roman"/>
              </w:rPr>
              <w:t xml:space="preserve"> ‘Freude’ (die Graphie mit &lt;d&gt; für &lt;þ&gt; ist eine Variante, vgl. Braune / Heidermanns 2004: 76f., §74)</w:t>
            </w:r>
          </w:p>
        </w:tc>
      </w:tr>
      <w:tr w:rsidR="00D16A2F" w:rsidRPr="00D16A2F" w14:paraId="73138499" w14:textId="77777777" w:rsidTr="00D16A2F">
        <w:tc>
          <w:tcPr>
            <w:tcW w:w="1413" w:type="dxa"/>
          </w:tcPr>
          <w:p w14:paraId="09DC9875" w14:textId="0126DDBD" w:rsidR="00D16A2F" w:rsidRPr="00D16A2F" w:rsidRDefault="00D16A2F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swegniþa</w:t>
            </w:r>
          </w:p>
        </w:tc>
        <w:tc>
          <w:tcPr>
            <w:tcW w:w="7762" w:type="dxa"/>
          </w:tcPr>
          <w:p w14:paraId="6ED16B6F" w14:textId="640FE006" w:rsidR="00D16A2F" w:rsidRDefault="00D16A2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Nom.Sg. zum starken Femininum (</w:t>
            </w:r>
            <w:r w:rsidRPr="00D16A2F">
              <w:rPr>
                <w:rFonts w:ascii="Times New Roman" w:hAnsi="Times New Roman" w:cs="Times New Roman"/>
                <w:i/>
                <w:iCs/>
              </w:rPr>
              <w:t>ō</w:t>
            </w:r>
            <w:r>
              <w:rPr>
                <w:rFonts w:ascii="Times New Roman" w:hAnsi="Times New Roman" w:cs="Times New Roman"/>
              </w:rPr>
              <w:t>-Stamm) swegniþa ‘Jubel, Frohlocken’</w:t>
            </w:r>
          </w:p>
        </w:tc>
      </w:tr>
      <w:tr w:rsidR="00866C0F" w:rsidRPr="00D16A2F" w14:paraId="51CFBC72" w14:textId="77777777" w:rsidTr="00D16A2F">
        <w:tc>
          <w:tcPr>
            <w:tcW w:w="1413" w:type="dxa"/>
          </w:tcPr>
          <w:p w14:paraId="12117AC3" w14:textId="67FA772E" w:rsidR="00866C0F" w:rsidRDefault="00866C0F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managai</w:t>
            </w:r>
          </w:p>
        </w:tc>
        <w:tc>
          <w:tcPr>
            <w:tcW w:w="7762" w:type="dxa"/>
          </w:tcPr>
          <w:p w14:paraId="439F5013" w14:textId="6D6B37B5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Nom.Pl.m., stark flektiert zum Adjektiv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manags</w:t>
            </w:r>
            <w:r>
              <w:rPr>
                <w:rFonts w:ascii="Times New Roman" w:hAnsi="Times New Roman" w:cs="Times New Roman"/>
              </w:rPr>
              <w:t xml:space="preserve"> ‘mancher, viel’</w:t>
            </w:r>
          </w:p>
        </w:tc>
      </w:tr>
      <w:tr w:rsidR="00866C0F" w:rsidRPr="00D16A2F" w14:paraId="7D50B86E" w14:textId="77777777" w:rsidTr="00D16A2F">
        <w:tc>
          <w:tcPr>
            <w:tcW w:w="1413" w:type="dxa"/>
          </w:tcPr>
          <w:p w14:paraId="2C6C2C1A" w14:textId="3CA0C23A" w:rsidR="00866C0F" w:rsidRDefault="00866C0F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faginond</w:t>
            </w:r>
          </w:p>
        </w:tc>
        <w:tc>
          <w:tcPr>
            <w:tcW w:w="7762" w:type="dxa"/>
          </w:tcPr>
          <w:p w14:paraId="4CE4B716" w14:textId="47C900AB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3.Pl.Ind.Präs.akt. zum schwachen Verb der 2. Klasse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faginon</w:t>
            </w:r>
            <w:r>
              <w:rPr>
                <w:rFonts w:ascii="Times New Roman" w:hAnsi="Times New Roman" w:cs="Times New Roman"/>
              </w:rPr>
              <w:t xml:space="preserve"> ‘sich freuen’</w:t>
            </w:r>
          </w:p>
        </w:tc>
      </w:tr>
      <w:tr w:rsidR="00866C0F" w:rsidRPr="00D16A2F" w14:paraId="1461F20F" w14:textId="77777777" w:rsidTr="00D16A2F">
        <w:tc>
          <w:tcPr>
            <w:tcW w:w="1413" w:type="dxa"/>
          </w:tcPr>
          <w:p w14:paraId="5D628DDD" w14:textId="3AA97C80" w:rsidR="00866C0F" w:rsidRDefault="00866C0F" w:rsidP="00BF11E0">
            <w:pPr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gabaurþai</w:t>
            </w:r>
          </w:p>
        </w:tc>
        <w:tc>
          <w:tcPr>
            <w:tcW w:w="7762" w:type="dxa"/>
          </w:tcPr>
          <w:p w14:paraId="28E92CA1" w14:textId="13282A21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Dat.Sg. zum starken Feminium (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i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gabaurþs</w:t>
            </w:r>
            <w:r>
              <w:rPr>
                <w:rFonts w:ascii="Times New Roman" w:hAnsi="Times New Roman" w:cs="Times New Roman"/>
              </w:rPr>
              <w:t xml:space="preserve"> ‘Geburt’</w:t>
            </w:r>
          </w:p>
        </w:tc>
      </w:tr>
    </w:tbl>
    <w:p w14:paraId="182390E2" w14:textId="1971F1BB" w:rsidR="00AD706E" w:rsidRPr="00D16A2F" w:rsidRDefault="00AD706E" w:rsidP="00846F55">
      <w:pPr>
        <w:rPr>
          <w:rFonts w:ascii="Times New Roman" w:hAnsi="Times New Roman" w:cs="Times New Roman"/>
        </w:rPr>
      </w:pPr>
    </w:p>
    <w:p w14:paraId="481A79CE" w14:textId="0905AF34" w:rsidR="00846F55" w:rsidRPr="0087703A" w:rsidRDefault="00846F55" w:rsidP="00846F55">
      <w:pPr>
        <w:rPr>
          <w:rFonts w:ascii="Times New Roman" w:hAnsi="Times New Roman" w:cs="Times New Roman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1413"/>
        <w:gridCol w:w="7762"/>
      </w:tblGrid>
      <w:tr w:rsidR="00AD706E" w:rsidRPr="009078BD" w14:paraId="5CFA6771" w14:textId="77777777" w:rsidTr="00BF11E0">
        <w:tc>
          <w:tcPr>
            <w:tcW w:w="9175" w:type="dxa"/>
            <w:gridSpan w:val="2"/>
          </w:tcPr>
          <w:p w14:paraId="10606474" w14:textId="1F7E179D" w:rsidR="00AD706E" w:rsidRPr="0087703A" w:rsidRDefault="00AD706E" w:rsidP="00BF11E0">
            <w:pPr>
              <w:rPr>
                <w:rFonts w:ascii="Times New Roman" w:hAnsi="Times New Roman" w:cs="Times New Roman"/>
              </w:rPr>
            </w:pPr>
            <w:r w:rsidRPr="0087703A">
              <w:rPr>
                <w:rFonts w:ascii="Times New Roman" w:hAnsi="Times New Roman" w:cs="Times New Roman"/>
              </w:rPr>
              <w:t>wairþiþ auk mikils in andwairþja fraujins jah wein jah leiþu ni drigkid jah ahmins weihis gafulljada nauhþan in wambai aiþeins seinaizos,</w:t>
            </w:r>
          </w:p>
        </w:tc>
      </w:tr>
      <w:tr w:rsidR="00AD706E" w:rsidRPr="009078BD" w14:paraId="1B53211A" w14:textId="77777777" w:rsidTr="00BF11E0">
        <w:tc>
          <w:tcPr>
            <w:tcW w:w="9175" w:type="dxa"/>
            <w:gridSpan w:val="2"/>
          </w:tcPr>
          <w:p w14:paraId="0D5F47D3" w14:textId="0369D3BF" w:rsidR="00AD706E" w:rsidRPr="0087703A" w:rsidRDefault="00AD706E" w:rsidP="00BF11E0">
            <w:pPr>
              <w:rPr>
                <w:rFonts w:ascii="Times New Roman" w:hAnsi="Times New Roman" w:cs="Times New Roman"/>
              </w:rPr>
            </w:pPr>
            <w:r w:rsidRPr="00846F55">
              <w:rPr>
                <w:rFonts w:ascii="Times New Roman" w:hAnsi="Times New Roman" w:cs="Times New Roman"/>
              </w:rPr>
              <w:t>ἔσται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γὰρ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μέγας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ἐνώπιον</w:t>
            </w:r>
            <w:r w:rsidRPr="0087703A">
              <w:rPr>
                <w:rFonts w:ascii="Times New Roman" w:hAnsi="Times New Roman" w:cs="Times New Roman"/>
              </w:rPr>
              <w:t xml:space="preserve"> [</w:t>
            </w:r>
            <w:r w:rsidRPr="00846F55">
              <w:rPr>
                <w:rFonts w:ascii="Times New Roman" w:hAnsi="Times New Roman" w:cs="Times New Roman"/>
              </w:rPr>
              <w:t>τοῦ</w:t>
            </w:r>
            <w:r w:rsidRPr="0087703A">
              <w:rPr>
                <w:rFonts w:ascii="Times New Roman" w:hAnsi="Times New Roman" w:cs="Times New Roman"/>
              </w:rPr>
              <w:t xml:space="preserve">] </w:t>
            </w:r>
            <w:r w:rsidRPr="00846F55">
              <w:rPr>
                <w:rFonts w:ascii="Times New Roman" w:hAnsi="Times New Roman" w:cs="Times New Roman"/>
              </w:rPr>
              <w:t>κυρίου</w:t>
            </w:r>
            <w:r w:rsidRPr="0087703A">
              <w:rPr>
                <w:rFonts w:ascii="Times New Roman" w:hAnsi="Times New Roman" w:cs="Times New Roman"/>
              </w:rPr>
              <w:t xml:space="preserve">, </w:t>
            </w:r>
            <w:r w:rsidRPr="00846F55">
              <w:rPr>
                <w:rFonts w:ascii="Times New Roman" w:hAnsi="Times New Roman" w:cs="Times New Roman"/>
              </w:rPr>
              <w:t>καὶ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οἶνον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καὶ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σίκερα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οὐ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μὴ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πίῃ</w:t>
            </w:r>
            <w:r w:rsidRPr="0087703A">
              <w:rPr>
                <w:rFonts w:ascii="Times New Roman" w:hAnsi="Times New Roman" w:cs="Times New Roman"/>
              </w:rPr>
              <w:t xml:space="preserve">, </w:t>
            </w:r>
            <w:r w:rsidRPr="00846F55">
              <w:rPr>
                <w:rFonts w:ascii="Times New Roman" w:hAnsi="Times New Roman" w:cs="Times New Roman"/>
              </w:rPr>
              <w:t>καὶ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πνεύματος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ἁγίου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πλησθήσεται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ἔτι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ἐκ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κοιλίας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μητρὸς</w:t>
            </w:r>
            <w:r w:rsidRPr="0087703A">
              <w:rPr>
                <w:rFonts w:ascii="Times New Roman" w:hAnsi="Times New Roman" w:cs="Times New Roman"/>
              </w:rPr>
              <w:t xml:space="preserve"> </w:t>
            </w:r>
            <w:r w:rsidRPr="00846F55">
              <w:rPr>
                <w:rFonts w:ascii="Times New Roman" w:hAnsi="Times New Roman" w:cs="Times New Roman"/>
              </w:rPr>
              <w:t>αὐτοῦ</w:t>
            </w:r>
            <w:r w:rsidRPr="0087703A">
              <w:rPr>
                <w:rFonts w:ascii="Times New Roman" w:hAnsi="Times New Roman" w:cs="Times New Roman"/>
              </w:rPr>
              <w:t>,</w:t>
            </w:r>
          </w:p>
        </w:tc>
      </w:tr>
      <w:tr w:rsidR="00AD706E" w:rsidRPr="00866C0F" w14:paraId="5BCAB4FD" w14:textId="77777777" w:rsidTr="00BF11E0">
        <w:tc>
          <w:tcPr>
            <w:tcW w:w="9175" w:type="dxa"/>
            <w:gridSpan w:val="2"/>
          </w:tcPr>
          <w:p w14:paraId="5F29A5CE" w14:textId="15AFA23D" w:rsidR="00AD706E" w:rsidRPr="00866C0F" w:rsidRDefault="00866C0F" w:rsidP="00BF11E0">
            <w:pPr>
              <w:rPr>
                <w:rFonts w:ascii="Times New Roman" w:hAnsi="Times New Roman" w:cs="Times New Roman"/>
              </w:rPr>
            </w:pPr>
            <w:r w:rsidRPr="00866C0F">
              <w:rPr>
                <w:rFonts w:ascii="Times New Roman" w:hAnsi="Times New Roman" w:cs="Times New Roman"/>
              </w:rPr>
              <w:t>‘Denn er wird gross i</w:t>
            </w:r>
            <w:r>
              <w:rPr>
                <w:rFonts w:ascii="Times New Roman" w:hAnsi="Times New Roman" w:cs="Times New Roman"/>
              </w:rPr>
              <w:t>m Angesicht des Herrn sein und er trinkt weder Wein noch Obstwein und er wird erfüllt vom heiligen Geist noch im Schosse seiner Mutter’</w:t>
            </w:r>
          </w:p>
        </w:tc>
      </w:tr>
      <w:tr w:rsidR="00866C0F" w:rsidRPr="00866C0F" w14:paraId="3EB3993B" w14:textId="77777777" w:rsidTr="00866C0F">
        <w:tc>
          <w:tcPr>
            <w:tcW w:w="1413" w:type="dxa"/>
          </w:tcPr>
          <w:p w14:paraId="56469F1A" w14:textId="55C0B1AE" w:rsidR="00866C0F" w:rsidRPr="00866C0F" w:rsidRDefault="00866C0F" w:rsidP="00BF11E0">
            <w:pPr>
              <w:rPr>
                <w:rFonts w:ascii="Times New Roman" w:hAnsi="Times New Roman" w:cs="Times New Roman"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auk</w:t>
            </w:r>
          </w:p>
        </w:tc>
        <w:tc>
          <w:tcPr>
            <w:tcW w:w="7762" w:type="dxa"/>
          </w:tcPr>
          <w:p w14:paraId="0A92D9A1" w14:textId="53A69737" w:rsidR="00866C0F" w:rsidRP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Partikel ‘denn, nämlich’</w:t>
            </w:r>
          </w:p>
        </w:tc>
      </w:tr>
      <w:tr w:rsidR="00866C0F" w:rsidRPr="00866C0F" w14:paraId="714AF19B" w14:textId="77777777" w:rsidTr="00866C0F">
        <w:tc>
          <w:tcPr>
            <w:tcW w:w="1413" w:type="dxa"/>
          </w:tcPr>
          <w:p w14:paraId="1D8751B6" w14:textId="1DDB8741" w:rsidR="00866C0F" w:rsidRDefault="00866C0F" w:rsidP="00BF11E0">
            <w:pPr>
              <w:rPr>
                <w:rFonts w:ascii="Times New Roman" w:hAnsi="Times New Roman" w:cs="Times New Roman"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mikils</w:t>
            </w:r>
          </w:p>
        </w:tc>
        <w:tc>
          <w:tcPr>
            <w:tcW w:w="7762" w:type="dxa"/>
          </w:tcPr>
          <w:p w14:paraId="6B568576" w14:textId="3E3D4E98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Nom.Sg.m., stark flektiert zum Adjektiv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mikils</w:t>
            </w:r>
            <w:r>
              <w:rPr>
                <w:rFonts w:ascii="Times New Roman" w:hAnsi="Times New Roman" w:cs="Times New Roman"/>
              </w:rPr>
              <w:t xml:space="preserve"> ‘gross’</w:t>
            </w:r>
          </w:p>
        </w:tc>
      </w:tr>
      <w:tr w:rsidR="00866C0F" w:rsidRPr="00866C0F" w14:paraId="40156602" w14:textId="77777777" w:rsidTr="00866C0F">
        <w:tc>
          <w:tcPr>
            <w:tcW w:w="1413" w:type="dxa"/>
          </w:tcPr>
          <w:p w14:paraId="77B72CAB" w14:textId="26717DA7" w:rsidR="00866C0F" w:rsidRDefault="00866C0F" w:rsidP="00BF11E0">
            <w:pPr>
              <w:rPr>
                <w:rFonts w:ascii="Times New Roman" w:hAnsi="Times New Roman" w:cs="Times New Roman"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andwairþja</w:t>
            </w:r>
          </w:p>
        </w:tc>
        <w:tc>
          <w:tcPr>
            <w:tcW w:w="7762" w:type="dxa"/>
          </w:tcPr>
          <w:p w14:paraId="49398E50" w14:textId="49267DC4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Dat.Sg. zum starken Neutrum (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ja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andwairþi</w:t>
            </w:r>
            <w:r>
              <w:rPr>
                <w:rFonts w:ascii="Times New Roman" w:hAnsi="Times New Roman" w:cs="Times New Roman"/>
              </w:rPr>
              <w:t xml:space="preserve"> ‘Gegenwart, Angesicht, Person’</w:t>
            </w:r>
          </w:p>
        </w:tc>
      </w:tr>
      <w:tr w:rsidR="00866C0F" w:rsidRPr="00866C0F" w14:paraId="4FD380D4" w14:textId="77777777" w:rsidTr="00866C0F">
        <w:tc>
          <w:tcPr>
            <w:tcW w:w="1413" w:type="dxa"/>
          </w:tcPr>
          <w:p w14:paraId="7F74C161" w14:textId="11A7CB6F" w:rsidR="00866C0F" w:rsidRDefault="00866C0F" w:rsidP="00BF11E0">
            <w:pPr>
              <w:rPr>
                <w:rFonts w:ascii="Times New Roman" w:hAnsi="Times New Roman" w:cs="Times New Roman"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wein</w:t>
            </w:r>
          </w:p>
        </w:tc>
        <w:tc>
          <w:tcPr>
            <w:tcW w:w="7762" w:type="dxa"/>
          </w:tcPr>
          <w:p w14:paraId="3D2BAE89" w14:textId="7AA00C02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Akk.Sg. zum starken Neutrum (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a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wein</w:t>
            </w:r>
            <w:r>
              <w:rPr>
                <w:rFonts w:ascii="Times New Roman" w:hAnsi="Times New Roman" w:cs="Times New Roman"/>
              </w:rPr>
              <w:t xml:space="preserve"> ‘Wein’</w:t>
            </w:r>
          </w:p>
        </w:tc>
      </w:tr>
      <w:tr w:rsidR="00866C0F" w:rsidRPr="00866C0F" w14:paraId="091C8CAC" w14:textId="77777777" w:rsidTr="00866C0F">
        <w:tc>
          <w:tcPr>
            <w:tcW w:w="1413" w:type="dxa"/>
          </w:tcPr>
          <w:p w14:paraId="39E6C76A" w14:textId="12D7D1FC" w:rsidR="00866C0F" w:rsidRDefault="00866C0F" w:rsidP="00BF11E0">
            <w:pPr>
              <w:rPr>
                <w:rFonts w:ascii="Times New Roman" w:hAnsi="Times New Roman" w:cs="Times New Roman"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leiþu</w:t>
            </w:r>
          </w:p>
        </w:tc>
        <w:tc>
          <w:tcPr>
            <w:tcW w:w="7762" w:type="dxa"/>
          </w:tcPr>
          <w:p w14:paraId="657D0B04" w14:textId="06C6794E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Akk.Sg. (Neutrum?) ‘Obstwein’, einzig hier bezeugt, vgl. ahd.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līd</w:t>
            </w:r>
            <w:r>
              <w:rPr>
                <w:rFonts w:ascii="Times New Roman" w:hAnsi="Times New Roman" w:cs="Times New Roman"/>
              </w:rPr>
              <w:t xml:space="preserve"> n. (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a</w:t>
            </w:r>
            <w:r>
              <w:rPr>
                <w:rFonts w:ascii="Times New Roman" w:hAnsi="Times New Roman" w:cs="Times New Roman"/>
              </w:rPr>
              <w:t>-Stamm) ‘Getränk, Obstwein’</w:t>
            </w:r>
          </w:p>
        </w:tc>
      </w:tr>
      <w:tr w:rsidR="00866C0F" w:rsidRPr="00866C0F" w14:paraId="61F4D649" w14:textId="77777777" w:rsidTr="00866C0F">
        <w:tc>
          <w:tcPr>
            <w:tcW w:w="1413" w:type="dxa"/>
          </w:tcPr>
          <w:p w14:paraId="5A897098" w14:textId="344044D7" w:rsidR="00866C0F" w:rsidRDefault="00866C0F" w:rsidP="00BF11E0">
            <w:pPr>
              <w:rPr>
                <w:rFonts w:ascii="Times New Roman" w:hAnsi="Times New Roman" w:cs="Times New Roman"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drigkid</w:t>
            </w:r>
          </w:p>
        </w:tc>
        <w:tc>
          <w:tcPr>
            <w:tcW w:w="7762" w:type="dxa"/>
          </w:tcPr>
          <w:p w14:paraId="65B16822" w14:textId="60C30858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3.Sg.Ind.Präs.akt. zum starken Verb der III. Klasse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drigkan</w:t>
            </w:r>
            <w:r>
              <w:rPr>
                <w:rFonts w:ascii="Times New Roman" w:hAnsi="Times New Roman" w:cs="Times New Roman"/>
              </w:rPr>
              <w:t xml:space="preserve"> ‘trinken’ (zur Auslautvariante -d für zu erwartendes -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þ</w:t>
            </w:r>
            <w:r>
              <w:rPr>
                <w:rFonts w:ascii="Times New Roman" w:hAnsi="Times New Roman" w:cs="Times New Roman"/>
              </w:rPr>
              <w:t xml:space="preserve"> vgl. Braune / Heidermanns 2004: 76f., §74)</w:t>
            </w:r>
          </w:p>
        </w:tc>
      </w:tr>
      <w:tr w:rsidR="00866C0F" w:rsidRPr="00866C0F" w14:paraId="4089604B" w14:textId="77777777" w:rsidTr="00866C0F">
        <w:tc>
          <w:tcPr>
            <w:tcW w:w="1413" w:type="dxa"/>
          </w:tcPr>
          <w:p w14:paraId="02F64ACB" w14:textId="0253D953" w:rsidR="00866C0F" w:rsidRDefault="00866C0F" w:rsidP="00BF11E0">
            <w:pPr>
              <w:rPr>
                <w:rFonts w:ascii="Times New Roman" w:hAnsi="Times New Roman" w:cs="Times New Roman"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ahmins</w:t>
            </w:r>
          </w:p>
        </w:tc>
        <w:tc>
          <w:tcPr>
            <w:tcW w:w="7762" w:type="dxa"/>
          </w:tcPr>
          <w:p w14:paraId="3DA00FC2" w14:textId="1103E919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Gen.Sg. zum schwachen Maskulinum (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n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ahma</w:t>
            </w:r>
            <w:r>
              <w:rPr>
                <w:rFonts w:ascii="Times New Roman" w:hAnsi="Times New Roman" w:cs="Times New Roman"/>
              </w:rPr>
              <w:t xml:space="preserve"> ‘Geist’</w:t>
            </w:r>
          </w:p>
        </w:tc>
      </w:tr>
      <w:tr w:rsidR="00866C0F" w:rsidRPr="00866C0F" w14:paraId="3628BC7C" w14:textId="77777777" w:rsidTr="00866C0F">
        <w:tc>
          <w:tcPr>
            <w:tcW w:w="1413" w:type="dxa"/>
          </w:tcPr>
          <w:p w14:paraId="765C290D" w14:textId="1ABC4284" w:rsidR="00866C0F" w:rsidRDefault="00866C0F" w:rsidP="00BF11E0">
            <w:pPr>
              <w:rPr>
                <w:rFonts w:ascii="Times New Roman" w:hAnsi="Times New Roman" w:cs="Times New Roman"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weihis</w:t>
            </w:r>
          </w:p>
        </w:tc>
        <w:tc>
          <w:tcPr>
            <w:tcW w:w="7762" w:type="dxa"/>
          </w:tcPr>
          <w:p w14:paraId="489FD12E" w14:textId="5C81B0EF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Gen.Sg.m., stark flektiert zum Adjektiv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weihs</w:t>
            </w:r>
            <w:r>
              <w:rPr>
                <w:rFonts w:ascii="Times New Roman" w:hAnsi="Times New Roman" w:cs="Times New Roman"/>
              </w:rPr>
              <w:t xml:space="preserve"> ‘heilig’</w:t>
            </w:r>
          </w:p>
        </w:tc>
      </w:tr>
      <w:tr w:rsidR="00866C0F" w:rsidRPr="00866C0F" w14:paraId="306E1F80" w14:textId="77777777" w:rsidTr="00866C0F">
        <w:tc>
          <w:tcPr>
            <w:tcW w:w="1413" w:type="dxa"/>
          </w:tcPr>
          <w:p w14:paraId="49F30811" w14:textId="4AD4825D" w:rsidR="00866C0F" w:rsidRPr="00866C0F" w:rsidRDefault="00866C0F" w:rsidP="00BF11E0">
            <w:pPr>
              <w:rPr>
                <w:rFonts w:ascii="Times New Roman" w:hAnsi="Times New Roman" w:cs="Times New Roman"/>
                <w:i/>
                <w:iCs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gafulljada</w:t>
            </w:r>
          </w:p>
        </w:tc>
        <w:tc>
          <w:tcPr>
            <w:tcW w:w="7762" w:type="dxa"/>
          </w:tcPr>
          <w:p w14:paraId="0B896180" w14:textId="3FDAC95D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3.Sg.Ind.Präs.pass. zum schwachen Verb der 1. Klasse (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jan</w:t>
            </w:r>
            <w:r>
              <w:rPr>
                <w:rFonts w:ascii="Times New Roman" w:hAnsi="Times New Roman" w:cs="Times New Roman"/>
              </w:rPr>
              <w:t xml:space="preserve">-Verb)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gafulljan</w:t>
            </w:r>
            <w:r>
              <w:rPr>
                <w:rFonts w:ascii="Times New Roman" w:hAnsi="Times New Roman" w:cs="Times New Roman"/>
              </w:rPr>
              <w:t xml:space="preserve"> ‘mit etwas (Gen.) füllen’</w:t>
            </w:r>
            <w:r>
              <w:rPr>
                <w:rStyle w:val="Funotenzeichen"/>
                <w:rFonts w:ascii="Times New Roman" w:hAnsi="Times New Roman" w:cs="Times New Roman"/>
              </w:rPr>
              <w:footnoteReference w:id="4"/>
            </w:r>
          </w:p>
        </w:tc>
      </w:tr>
      <w:tr w:rsidR="00866C0F" w:rsidRPr="00866C0F" w14:paraId="1B96B79C" w14:textId="77777777" w:rsidTr="00866C0F">
        <w:tc>
          <w:tcPr>
            <w:tcW w:w="1413" w:type="dxa"/>
          </w:tcPr>
          <w:p w14:paraId="0BD1AB06" w14:textId="1EF16490" w:rsidR="00866C0F" w:rsidRPr="00866C0F" w:rsidRDefault="00866C0F" w:rsidP="00BF11E0">
            <w:pPr>
              <w:rPr>
                <w:rFonts w:ascii="Times New Roman" w:hAnsi="Times New Roman" w:cs="Times New Roman"/>
                <w:i/>
                <w:iCs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nauhþan</w:t>
            </w:r>
          </w:p>
        </w:tc>
        <w:tc>
          <w:tcPr>
            <w:tcW w:w="7762" w:type="dxa"/>
          </w:tcPr>
          <w:p w14:paraId="059AB823" w14:textId="39E64346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Partikel ‘noch’</w:t>
            </w:r>
          </w:p>
        </w:tc>
      </w:tr>
      <w:tr w:rsidR="00866C0F" w:rsidRPr="00866C0F" w14:paraId="0C977AF0" w14:textId="77777777" w:rsidTr="00866C0F">
        <w:tc>
          <w:tcPr>
            <w:tcW w:w="1413" w:type="dxa"/>
          </w:tcPr>
          <w:p w14:paraId="3B573E2A" w14:textId="1F74E551" w:rsidR="00866C0F" w:rsidRPr="00866C0F" w:rsidRDefault="00866C0F" w:rsidP="00BF11E0">
            <w:pPr>
              <w:rPr>
                <w:rFonts w:ascii="Times New Roman" w:hAnsi="Times New Roman" w:cs="Times New Roman"/>
                <w:i/>
                <w:iCs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wambai</w:t>
            </w:r>
          </w:p>
        </w:tc>
        <w:tc>
          <w:tcPr>
            <w:tcW w:w="7762" w:type="dxa"/>
          </w:tcPr>
          <w:p w14:paraId="1CF8B72A" w14:textId="1136F6AB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Dat.Sg. zum starken Femininum (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ō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wamba</w:t>
            </w:r>
            <w:r>
              <w:rPr>
                <w:rFonts w:ascii="Times New Roman" w:hAnsi="Times New Roman" w:cs="Times New Roman"/>
              </w:rPr>
              <w:t xml:space="preserve"> ‘Bauch, Schoss’</w:t>
            </w:r>
          </w:p>
        </w:tc>
      </w:tr>
      <w:tr w:rsidR="00866C0F" w:rsidRPr="00866C0F" w14:paraId="55A15E5F" w14:textId="77777777" w:rsidTr="00866C0F">
        <w:tc>
          <w:tcPr>
            <w:tcW w:w="1413" w:type="dxa"/>
          </w:tcPr>
          <w:p w14:paraId="3CD499CE" w14:textId="491E2D93" w:rsidR="00866C0F" w:rsidRPr="00866C0F" w:rsidRDefault="00866C0F" w:rsidP="00BF11E0">
            <w:pPr>
              <w:rPr>
                <w:rFonts w:ascii="Times New Roman" w:hAnsi="Times New Roman" w:cs="Times New Roman"/>
                <w:i/>
                <w:iCs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t>aiþeinsi</w:t>
            </w:r>
          </w:p>
        </w:tc>
        <w:tc>
          <w:tcPr>
            <w:tcW w:w="7762" w:type="dxa"/>
          </w:tcPr>
          <w:p w14:paraId="431D49B4" w14:textId="7D889129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Gen.Sg. zum schwachen Femininum (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n</w:t>
            </w:r>
            <w:r>
              <w:rPr>
                <w:rFonts w:ascii="Times New Roman" w:hAnsi="Times New Roman" w:cs="Times New Roman"/>
              </w:rPr>
              <w:t xml:space="preserve">-Stamm)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aiþei</w:t>
            </w:r>
            <w:r>
              <w:rPr>
                <w:rFonts w:ascii="Times New Roman" w:hAnsi="Times New Roman" w:cs="Times New Roman"/>
              </w:rPr>
              <w:t xml:space="preserve"> ‘Mutter’</w:t>
            </w:r>
          </w:p>
        </w:tc>
      </w:tr>
      <w:tr w:rsidR="00866C0F" w:rsidRPr="00866C0F" w14:paraId="2C6938E8" w14:textId="77777777" w:rsidTr="00866C0F">
        <w:tc>
          <w:tcPr>
            <w:tcW w:w="1413" w:type="dxa"/>
          </w:tcPr>
          <w:p w14:paraId="512C56D1" w14:textId="0BB155C9" w:rsidR="00866C0F" w:rsidRPr="00866C0F" w:rsidRDefault="00866C0F" w:rsidP="00BF11E0">
            <w:pPr>
              <w:rPr>
                <w:rFonts w:ascii="Times New Roman" w:hAnsi="Times New Roman" w:cs="Times New Roman"/>
                <w:i/>
                <w:iCs/>
              </w:rPr>
            </w:pPr>
            <w:r w:rsidRPr="00866C0F">
              <w:rPr>
                <w:rFonts w:ascii="Times New Roman" w:hAnsi="Times New Roman" w:cs="Times New Roman"/>
                <w:i/>
                <w:iCs/>
              </w:rPr>
              <w:lastRenderedPageBreak/>
              <w:t>seinaizos</w:t>
            </w:r>
          </w:p>
        </w:tc>
        <w:tc>
          <w:tcPr>
            <w:tcW w:w="7762" w:type="dxa"/>
          </w:tcPr>
          <w:p w14:paraId="2D0B7A8D" w14:textId="0A2023D2" w:rsidR="00866C0F" w:rsidRDefault="00866C0F" w:rsidP="00BF11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Gen.Sg.f., stark flektiert zum Possessivpronomen </w:t>
            </w:r>
            <w:r w:rsidRPr="00866C0F">
              <w:rPr>
                <w:rFonts w:ascii="Times New Roman" w:hAnsi="Times New Roman" w:cs="Times New Roman"/>
                <w:i/>
                <w:iCs/>
              </w:rPr>
              <w:t>seins</w:t>
            </w:r>
            <w:r>
              <w:rPr>
                <w:rFonts w:ascii="Times New Roman" w:hAnsi="Times New Roman" w:cs="Times New Roman"/>
              </w:rPr>
              <w:t xml:space="preserve"> ‘sein, ihr’</w:t>
            </w:r>
          </w:p>
        </w:tc>
      </w:tr>
    </w:tbl>
    <w:p w14:paraId="0204C5CE" w14:textId="6731807B" w:rsidR="00314D59" w:rsidRPr="00263B8A" w:rsidRDefault="001619B0" w:rsidP="00FE0C40">
      <w:pPr>
        <w:pStyle w:val="berschrift2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Gegenüberstellung </w:t>
      </w:r>
      <w:r w:rsidR="00D5623B">
        <w:rPr>
          <w:rFonts w:ascii="Times New Roman" w:hAnsi="Times New Roman" w:cs="Times New Roman"/>
        </w:rPr>
        <w:t xml:space="preserve">des </w:t>
      </w:r>
      <w:r w:rsidR="0061662F">
        <w:rPr>
          <w:rFonts w:ascii="Times New Roman" w:hAnsi="Times New Roman" w:cs="Times New Roman"/>
        </w:rPr>
        <w:t>gotischen</w:t>
      </w:r>
      <w:r>
        <w:rPr>
          <w:rFonts w:ascii="Times New Roman" w:hAnsi="Times New Roman" w:cs="Times New Roman"/>
        </w:rPr>
        <w:t xml:space="preserve"> und althochdeutsche</w:t>
      </w:r>
      <w:r w:rsidR="00D5623B"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 xml:space="preserve"> Text</w:t>
      </w:r>
      <w:r w:rsidR="00D5623B">
        <w:rPr>
          <w:rFonts w:ascii="Times New Roman" w:hAnsi="Times New Roman" w:cs="Times New Roman"/>
        </w:rPr>
        <w:t>s</w:t>
      </w:r>
    </w:p>
    <w:p w14:paraId="1F2453A8" w14:textId="1FA42FE4" w:rsidR="001149BD" w:rsidRPr="0060672E" w:rsidRDefault="00D5623B" w:rsidP="001F2D1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Im Folgenden ist dem </w:t>
      </w:r>
      <w:r w:rsidR="0061662F">
        <w:rPr>
          <w:rFonts w:ascii="Times New Roman" w:hAnsi="Times New Roman" w:cs="Times New Roman"/>
        </w:rPr>
        <w:t>gotischen</w:t>
      </w:r>
      <w:r>
        <w:rPr>
          <w:rFonts w:ascii="Times New Roman" w:hAnsi="Times New Roman" w:cs="Times New Roman"/>
        </w:rPr>
        <w:t xml:space="preserve"> Text der althochdeutsche des Tatian (vgl. Althochdeutsch) gegenübergestellt. Direkte etymologische Entsprechungen </w:t>
      </w:r>
      <w:r w:rsidR="0061662F">
        <w:rPr>
          <w:rFonts w:ascii="Times New Roman" w:hAnsi="Times New Roman" w:cs="Times New Roman"/>
        </w:rPr>
        <w:t xml:space="preserve">(die Lexeme müssen nicht zwingend morphosyntaktisch übereinstimmen) </w:t>
      </w:r>
      <w:r>
        <w:rPr>
          <w:rFonts w:ascii="Times New Roman" w:hAnsi="Times New Roman" w:cs="Times New Roman"/>
        </w:rPr>
        <w:t xml:space="preserve">sind durch Fettdruck markiert. Die beiden Sprachen unterscheiden sich in verschiedenen lautlichen Charakteristika, deren offensichtlichstes sicherlich die sog. zweite oder althochdeutsche Lautverschiebung ist, z.B. </w:t>
      </w:r>
      <w:r w:rsidRPr="0060672E">
        <w:rPr>
          <w:rFonts w:ascii="Times New Roman" w:hAnsi="Times New Roman" w:cs="Times New Roman"/>
          <w:i/>
          <w:iCs/>
        </w:rPr>
        <w:t>stan</w:t>
      </w:r>
      <w:r w:rsidRPr="0060672E">
        <w:rPr>
          <w:rFonts w:ascii="Times New Roman" w:hAnsi="Times New Roman" w:cs="Times New Roman"/>
          <w:b/>
          <w:bCs/>
          <w:i/>
          <w:iCs/>
        </w:rPr>
        <w:t>d</w:t>
      </w:r>
      <w:r w:rsidR="003E7D70">
        <w:rPr>
          <w:rFonts w:ascii="Times New Roman" w:hAnsi="Times New Roman" w:cs="Times New Roman"/>
          <w:i/>
          <w:iCs/>
        </w:rPr>
        <w:t>ans</w:t>
      </w:r>
      <w:r>
        <w:rPr>
          <w:rFonts w:ascii="Times New Roman" w:hAnsi="Times New Roman" w:cs="Times New Roman"/>
        </w:rPr>
        <w:t xml:space="preserve"> vs. </w:t>
      </w:r>
      <w:r w:rsidRPr="0060672E">
        <w:rPr>
          <w:rFonts w:ascii="Times New Roman" w:hAnsi="Times New Roman" w:cs="Times New Roman"/>
          <w:i/>
          <w:iCs/>
        </w:rPr>
        <w:t>stan</w:t>
      </w:r>
      <w:r w:rsidRPr="0060672E">
        <w:rPr>
          <w:rFonts w:ascii="Times New Roman" w:hAnsi="Times New Roman" w:cs="Times New Roman"/>
          <w:b/>
          <w:bCs/>
          <w:i/>
          <w:iCs/>
        </w:rPr>
        <w:t>t</w:t>
      </w:r>
      <w:r w:rsidRPr="0060672E">
        <w:rPr>
          <w:rFonts w:ascii="Times New Roman" w:hAnsi="Times New Roman" w:cs="Times New Roman"/>
          <w:i/>
          <w:iCs/>
        </w:rPr>
        <w:t>en</w:t>
      </w:r>
      <w:r w:rsidRPr="003E7D70">
        <w:rPr>
          <w:rFonts w:ascii="Times New Roman" w:hAnsi="Times New Roman" w:cs="Times New Roman"/>
          <w:i/>
          <w:iCs/>
        </w:rPr>
        <w:t>t</w:t>
      </w:r>
      <w:r w:rsidRPr="0060672E">
        <w:rPr>
          <w:rFonts w:ascii="Times New Roman" w:hAnsi="Times New Roman" w:cs="Times New Roman"/>
          <w:i/>
          <w:iCs/>
        </w:rPr>
        <w:t>i</w:t>
      </w:r>
      <w:r>
        <w:rPr>
          <w:rFonts w:ascii="Times New Roman" w:hAnsi="Times New Roman" w:cs="Times New Roman"/>
        </w:rPr>
        <w:t xml:space="preserve"> (germ. *</w:t>
      </w:r>
      <w:r w:rsidRPr="0060672E">
        <w:rPr>
          <w:rFonts w:ascii="Times New Roman" w:hAnsi="Times New Roman" w:cs="Times New Roman"/>
          <w:i/>
          <w:iCs/>
        </w:rPr>
        <w:t>d</w:t>
      </w:r>
      <w:r>
        <w:rPr>
          <w:rFonts w:ascii="Times New Roman" w:hAnsi="Times New Roman" w:cs="Times New Roman"/>
        </w:rPr>
        <w:t xml:space="preserve"> &gt; ahd. </w:t>
      </w:r>
      <w:r w:rsidRPr="0060672E">
        <w:rPr>
          <w:rFonts w:ascii="Times New Roman" w:hAnsi="Times New Roman" w:cs="Times New Roman"/>
          <w:i/>
          <w:iCs/>
        </w:rPr>
        <w:t>t</w:t>
      </w:r>
      <w:r>
        <w:rPr>
          <w:rFonts w:ascii="Times New Roman" w:hAnsi="Times New Roman" w:cs="Times New Roman"/>
        </w:rPr>
        <w:t xml:space="preserve">), </w:t>
      </w:r>
      <w:r w:rsidRPr="0060672E">
        <w:rPr>
          <w:rFonts w:ascii="Times New Roman" w:hAnsi="Times New Roman" w:cs="Times New Roman"/>
          <w:i/>
          <w:iCs/>
        </w:rPr>
        <w:t>w</w:t>
      </w:r>
      <w:r w:rsidR="003E7D70">
        <w:rPr>
          <w:rFonts w:ascii="Times New Roman" w:hAnsi="Times New Roman" w:cs="Times New Roman"/>
          <w:i/>
          <w:iCs/>
        </w:rPr>
        <w:t>ar</w:t>
      </w:r>
      <w:r w:rsidR="003E7D70">
        <w:rPr>
          <w:rFonts w:ascii="Times New Roman" w:hAnsi="Times New Roman" w:cs="Times New Roman"/>
          <w:b/>
          <w:bCs/>
          <w:i/>
          <w:iCs/>
        </w:rPr>
        <w:t>þ</w:t>
      </w:r>
      <w:r>
        <w:rPr>
          <w:rFonts w:ascii="Times New Roman" w:hAnsi="Times New Roman" w:cs="Times New Roman"/>
        </w:rPr>
        <w:t xml:space="preserve"> vs. </w:t>
      </w:r>
      <w:r w:rsidRPr="0060672E">
        <w:rPr>
          <w:rFonts w:ascii="Times New Roman" w:hAnsi="Times New Roman" w:cs="Times New Roman"/>
          <w:i/>
          <w:iCs/>
        </w:rPr>
        <w:t>uuar</w:t>
      </w:r>
      <w:r w:rsidRPr="0060672E">
        <w:rPr>
          <w:rFonts w:ascii="Times New Roman" w:hAnsi="Times New Roman" w:cs="Times New Roman"/>
          <w:b/>
          <w:bCs/>
          <w:i/>
          <w:iCs/>
        </w:rPr>
        <w:t>d</w:t>
      </w:r>
      <w:r>
        <w:rPr>
          <w:rFonts w:ascii="Times New Roman" w:hAnsi="Times New Roman" w:cs="Times New Roman"/>
        </w:rPr>
        <w:t xml:space="preserve"> (germ. </w:t>
      </w:r>
      <w:r w:rsidRPr="00BE5837">
        <w:rPr>
          <w:rFonts w:ascii="Times New Roman" w:hAnsi="Times New Roman" w:cs="Times New Roman"/>
        </w:rPr>
        <w:t>*</w:t>
      </w:r>
      <w:r w:rsidRPr="003E7D70">
        <w:rPr>
          <w:rFonts w:ascii="Times New Roman" w:hAnsi="Times New Roman" w:cs="Times New Roman"/>
          <w:i/>
          <w:iCs/>
        </w:rPr>
        <w:t>þ</w:t>
      </w:r>
      <w:r w:rsidRPr="00BE5837">
        <w:rPr>
          <w:rFonts w:ascii="Times New Roman" w:hAnsi="Times New Roman" w:cs="Times New Roman"/>
        </w:rPr>
        <w:t xml:space="preserve"> &gt; ahd. </w:t>
      </w:r>
      <w:r w:rsidRPr="00BE5837">
        <w:rPr>
          <w:rFonts w:ascii="Times New Roman" w:hAnsi="Times New Roman" w:cs="Times New Roman"/>
          <w:i/>
          <w:iCs/>
        </w:rPr>
        <w:t>d</w:t>
      </w:r>
      <w:r w:rsidRPr="00BE5837">
        <w:rPr>
          <w:rFonts w:ascii="Times New Roman" w:hAnsi="Times New Roman" w:cs="Times New Roman"/>
        </w:rPr>
        <w:t>)</w:t>
      </w:r>
      <w:r w:rsidR="0060672E" w:rsidRPr="0060672E">
        <w:rPr>
          <w:rFonts w:ascii="Times New Roman" w:hAnsi="Times New Roman" w:cs="Times New Roman"/>
        </w:rPr>
        <w:t xml:space="preserve">. Daneben finden sich lautliche </w:t>
      </w:r>
      <w:r w:rsidR="0060672E">
        <w:rPr>
          <w:rFonts w:ascii="Times New Roman" w:hAnsi="Times New Roman" w:cs="Times New Roman"/>
        </w:rPr>
        <w:t>Veränderungen</w:t>
      </w:r>
      <w:r w:rsidR="0060672E" w:rsidRPr="0060672E">
        <w:rPr>
          <w:rFonts w:ascii="Times New Roman" w:hAnsi="Times New Roman" w:cs="Times New Roman"/>
        </w:rPr>
        <w:t>, d</w:t>
      </w:r>
      <w:r w:rsidR="0060672E">
        <w:rPr>
          <w:rFonts w:ascii="Times New Roman" w:hAnsi="Times New Roman" w:cs="Times New Roman"/>
        </w:rPr>
        <w:t xml:space="preserve">ie typisch für das </w:t>
      </w:r>
      <w:r w:rsidR="003E7D70">
        <w:rPr>
          <w:rFonts w:ascii="Times New Roman" w:hAnsi="Times New Roman" w:cs="Times New Roman"/>
        </w:rPr>
        <w:t>Gotische sind</w:t>
      </w:r>
      <w:r w:rsidR="0060672E">
        <w:rPr>
          <w:rFonts w:ascii="Times New Roman" w:hAnsi="Times New Roman" w:cs="Times New Roman"/>
        </w:rPr>
        <w:t xml:space="preserve">, z.B. </w:t>
      </w:r>
      <w:r w:rsidR="003E7D70" w:rsidRPr="003E7D70">
        <w:rPr>
          <w:rFonts w:ascii="Times New Roman" w:hAnsi="Times New Roman" w:cs="Times New Roman"/>
          <w:i/>
          <w:iCs/>
        </w:rPr>
        <w:t>gabaurþs</w:t>
      </w:r>
      <w:r w:rsidR="003E7D70">
        <w:rPr>
          <w:rFonts w:ascii="Times New Roman" w:hAnsi="Times New Roman" w:cs="Times New Roman"/>
        </w:rPr>
        <w:t xml:space="preserve"> vs. ahd. </w:t>
      </w:r>
      <w:r w:rsidR="003E7D70" w:rsidRPr="003E7D70">
        <w:rPr>
          <w:rFonts w:ascii="Times New Roman" w:hAnsi="Times New Roman" w:cs="Times New Roman"/>
          <w:i/>
          <w:iCs/>
        </w:rPr>
        <w:t>giburt</w:t>
      </w:r>
      <w:r w:rsidR="003E7D70">
        <w:rPr>
          <w:rFonts w:ascii="Times New Roman" w:hAnsi="Times New Roman" w:cs="Times New Roman"/>
        </w:rPr>
        <w:t xml:space="preserve"> </w:t>
      </w:r>
      <w:r w:rsidR="0060672E">
        <w:rPr>
          <w:rFonts w:ascii="Times New Roman" w:hAnsi="Times New Roman" w:cs="Times New Roman"/>
        </w:rPr>
        <w:t xml:space="preserve">(sog. </w:t>
      </w:r>
      <w:r w:rsidR="003E7D70">
        <w:rPr>
          <w:rFonts w:ascii="Times New Roman" w:hAnsi="Times New Roman" w:cs="Times New Roman"/>
        </w:rPr>
        <w:t>gotische Brechung von germ. *</w:t>
      </w:r>
      <w:r w:rsidR="003E7D70" w:rsidRPr="003E7D70">
        <w:rPr>
          <w:rFonts w:ascii="Times New Roman" w:hAnsi="Times New Roman" w:cs="Times New Roman"/>
          <w:i/>
          <w:iCs/>
        </w:rPr>
        <w:t>u</w:t>
      </w:r>
      <w:r w:rsidR="003E7D70">
        <w:rPr>
          <w:rFonts w:ascii="Times New Roman" w:hAnsi="Times New Roman" w:cs="Times New Roman"/>
        </w:rPr>
        <w:t xml:space="preserve"> &gt; got. </w:t>
      </w:r>
      <w:r w:rsidR="003E7D70" w:rsidRPr="003E7D70">
        <w:rPr>
          <w:rFonts w:ascii="Times New Roman" w:hAnsi="Times New Roman" w:cs="Times New Roman"/>
        </w:rPr>
        <w:t xml:space="preserve">[ɔ] &lt;au&gt;/_ </w:t>
      </w:r>
      <w:r w:rsidR="003E7D70" w:rsidRPr="003E7D70">
        <w:rPr>
          <w:rFonts w:ascii="Times New Roman" w:hAnsi="Times New Roman" w:cs="Times New Roman"/>
          <w:i/>
          <w:iCs/>
        </w:rPr>
        <w:t>r</w:t>
      </w:r>
      <w:r w:rsidR="003E7D70" w:rsidRPr="003E7D70">
        <w:rPr>
          <w:rFonts w:ascii="Times New Roman" w:hAnsi="Times New Roman" w:cs="Times New Roman"/>
        </w:rPr>
        <w:t xml:space="preserve">, </w:t>
      </w:r>
      <w:r w:rsidR="003E7D70" w:rsidRPr="003E7D70">
        <w:rPr>
          <w:rFonts w:ascii="Times New Roman" w:hAnsi="Times New Roman" w:cs="Times New Roman"/>
          <w:i/>
          <w:iCs/>
        </w:rPr>
        <w:t xml:space="preserve">h </w:t>
      </w:r>
      <w:r w:rsidR="003E7D70" w:rsidRPr="003E7D70">
        <w:rPr>
          <w:rFonts w:ascii="Times New Roman" w:hAnsi="Times New Roman" w:cs="Times New Roman"/>
        </w:rPr>
        <w:t xml:space="preserve">und </w:t>
      </w:r>
      <w:r w:rsidR="003E7D70" w:rsidRPr="003E7D70">
        <w:rPr>
          <w:rFonts w:ascii="Times New Roman" w:hAnsi="Times New Roman" w:cs="Times New Roman"/>
          <w:i/>
          <w:iCs/>
        </w:rPr>
        <w:t xml:space="preserve">ƕ </w:t>
      </w:r>
      <w:r w:rsidR="003E7D70" w:rsidRPr="003E7D70">
        <w:rPr>
          <w:rFonts w:ascii="Times New Roman" w:hAnsi="Times New Roman" w:cs="Times New Roman"/>
        </w:rPr>
        <w:t>(&lt; urgerm. *</w:t>
      </w:r>
      <w:r w:rsidR="003E7D70" w:rsidRPr="003E7D70">
        <w:rPr>
          <w:rFonts w:ascii="Times New Roman" w:hAnsi="Times New Roman" w:cs="Times New Roman"/>
          <w:i/>
          <w:iCs/>
        </w:rPr>
        <w:t>r</w:t>
      </w:r>
      <w:r w:rsidR="003E7D70" w:rsidRPr="003E7D70">
        <w:rPr>
          <w:rFonts w:ascii="Times New Roman" w:hAnsi="Times New Roman" w:cs="Times New Roman"/>
        </w:rPr>
        <w:t>, *</w:t>
      </w:r>
      <w:r w:rsidR="003E7D70" w:rsidRPr="003E7D70">
        <w:rPr>
          <w:rFonts w:ascii="Times New Roman" w:hAnsi="Times New Roman" w:cs="Times New Roman"/>
          <w:i/>
          <w:iCs/>
        </w:rPr>
        <w:t xml:space="preserve">χ </w:t>
      </w:r>
      <w:r w:rsidR="003E7D70" w:rsidRPr="003E7D70">
        <w:rPr>
          <w:rFonts w:ascii="Times New Roman" w:hAnsi="Times New Roman" w:cs="Times New Roman"/>
        </w:rPr>
        <w:t>und *</w:t>
      </w:r>
      <w:r w:rsidR="003E7D70" w:rsidRPr="003E7D70">
        <w:rPr>
          <w:rFonts w:ascii="Times New Roman" w:hAnsi="Times New Roman" w:cs="Times New Roman"/>
          <w:i/>
          <w:iCs/>
        </w:rPr>
        <w:t>χ</w:t>
      </w:r>
      <w:r w:rsidR="003E7D70" w:rsidRPr="003E7D70">
        <w:rPr>
          <w:rFonts w:ascii="Times New Roman" w:hAnsi="Times New Roman" w:cs="Times New Roman"/>
          <w:i/>
          <w:iCs/>
          <w:vertAlign w:val="superscript"/>
        </w:rPr>
        <w:t>u̯</w:t>
      </w:r>
      <w:r w:rsidR="003E7D70" w:rsidRPr="003E7D70">
        <w:rPr>
          <w:rFonts w:ascii="Times New Roman" w:hAnsi="Times New Roman" w:cs="Times New Roman"/>
        </w:rPr>
        <w:t>)</w:t>
      </w:r>
      <w:r w:rsidR="003E7D70">
        <w:rPr>
          <w:rFonts w:ascii="Times New Roman" w:hAnsi="Times New Roman" w:cs="Times New Roman"/>
        </w:rPr>
        <w:t xml:space="preserve">, got. </w:t>
      </w:r>
      <w:r w:rsidR="003E7D70" w:rsidRPr="003E7D70">
        <w:rPr>
          <w:rFonts w:ascii="Times New Roman" w:hAnsi="Times New Roman" w:cs="Times New Roman"/>
          <w:i/>
          <w:iCs/>
        </w:rPr>
        <w:t>q</w:t>
      </w:r>
      <w:r w:rsidR="003E7D70" w:rsidRPr="003E7D70">
        <w:rPr>
          <w:rFonts w:ascii="Times New Roman" w:hAnsi="Times New Roman" w:cs="Times New Roman"/>
          <w:b/>
          <w:bCs/>
          <w:i/>
          <w:iCs/>
        </w:rPr>
        <w:t>i</w:t>
      </w:r>
      <w:r w:rsidR="003E7D70" w:rsidRPr="003E7D70">
        <w:rPr>
          <w:rFonts w:ascii="Times New Roman" w:hAnsi="Times New Roman" w:cs="Times New Roman"/>
          <w:i/>
          <w:iCs/>
        </w:rPr>
        <w:t>dan</w:t>
      </w:r>
      <w:r w:rsidR="003E7D70">
        <w:rPr>
          <w:rFonts w:ascii="Times New Roman" w:hAnsi="Times New Roman" w:cs="Times New Roman"/>
        </w:rPr>
        <w:t xml:space="preserve"> vs. ahd. </w:t>
      </w:r>
      <w:r w:rsidR="003E7D70" w:rsidRPr="003E7D70">
        <w:rPr>
          <w:rFonts w:ascii="Times New Roman" w:hAnsi="Times New Roman" w:cs="Times New Roman"/>
          <w:i/>
          <w:iCs/>
        </w:rPr>
        <w:t>qu</w:t>
      </w:r>
      <w:r w:rsidR="003E7D70" w:rsidRPr="003E7D70">
        <w:rPr>
          <w:rFonts w:ascii="Times New Roman" w:hAnsi="Times New Roman" w:cs="Times New Roman"/>
          <w:b/>
          <w:bCs/>
          <w:i/>
          <w:iCs/>
        </w:rPr>
        <w:t>e</w:t>
      </w:r>
      <w:r w:rsidR="003E7D70" w:rsidRPr="003E7D70">
        <w:rPr>
          <w:rFonts w:ascii="Times New Roman" w:hAnsi="Times New Roman" w:cs="Times New Roman"/>
          <w:i/>
          <w:iCs/>
        </w:rPr>
        <w:t>dan</w:t>
      </w:r>
      <w:r w:rsidR="003E7D70">
        <w:rPr>
          <w:rFonts w:ascii="Times New Roman" w:hAnsi="Times New Roman" w:cs="Times New Roman"/>
        </w:rPr>
        <w:t xml:space="preserve"> (Hebung von germ. *e &gt; got. </w:t>
      </w:r>
      <w:r w:rsidR="003E7D70" w:rsidRPr="00EB7442">
        <w:rPr>
          <w:rFonts w:ascii="Times New Roman" w:hAnsi="Times New Roman" w:cs="Times New Roman"/>
          <w:i/>
          <w:iCs/>
        </w:rPr>
        <w:t>i</w:t>
      </w:r>
      <w:r w:rsidR="003E7D70">
        <w:rPr>
          <w:rFonts w:ascii="Times New Roman" w:hAnsi="Times New Roman" w:cs="Times New Roman"/>
        </w:rPr>
        <w:t>, ausser vor</w:t>
      </w:r>
      <w:r w:rsidR="003E7D70" w:rsidRPr="003E7D70">
        <w:rPr>
          <w:rFonts w:ascii="Times New Roman" w:hAnsi="Times New Roman" w:cs="Times New Roman"/>
        </w:rPr>
        <w:t xml:space="preserve"> </w:t>
      </w:r>
      <w:r w:rsidR="003E7D70" w:rsidRPr="003E7D70">
        <w:rPr>
          <w:rFonts w:ascii="Times New Roman" w:hAnsi="Times New Roman" w:cs="Times New Roman"/>
          <w:i/>
          <w:iCs/>
        </w:rPr>
        <w:t>r</w:t>
      </w:r>
      <w:r w:rsidR="003E7D70" w:rsidRPr="003E7D70">
        <w:rPr>
          <w:rFonts w:ascii="Times New Roman" w:hAnsi="Times New Roman" w:cs="Times New Roman"/>
        </w:rPr>
        <w:t xml:space="preserve">, </w:t>
      </w:r>
      <w:r w:rsidR="003E7D70" w:rsidRPr="003E7D70">
        <w:rPr>
          <w:rFonts w:ascii="Times New Roman" w:hAnsi="Times New Roman" w:cs="Times New Roman"/>
          <w:i/>
          <w:iCs/>
        </w:rPr>
        <w:t xml:space="preserve">h </w:t>
      </w:r>
      <w:r w:rsidR="003E7D70" w:rsidRPr="003E7D70">
        <w:rPr>
          <w:rFonts w:ascii="Times New Roman" w:hAnsi="Times New Roman" w:cs="Times New Roman"/>
        </w:rPr>
        <w:t xml:space="preserve">und </w:t>
      </w:r>
      <w:r w:rsidR="003E7D70" w:rsidRPr="003E7D70">
        <w:rPr>
          <w:rFonts w:ascii="Times New Roman" w:hAnsi="Times New Roman" w:cs="Times New Roman"/>
          <w:i/>
          <w:iCs/>
        </w:rPr>
        <w:t>ƕ</w:t>
      </w:r>
      <w:r w:rsidR="003E7D70">
        <w:rPr>
          <w:rFonts w:ascii="Times New Roman" w:hAnsi="Times New Roman" w:cs="Times New Roman"/>
        </w:rPr>
        <w:t xml:space="preserve"> – in diesem Fall wird vorgot. *</w:t>
      </w:r>
      <w:r w:rsidR="003E7D70" w:rsidRPr="00EB7442">
        <w:rPr>
          <w:rFonts w:ascii="Times New Roman" w:hAnsi="Times New Roman" w:cs="Times New Roman"/>
          <w:i/>
          <w:iCs/>
        </w:rPr>
        <w:t>i</w:t>
      </w:r>
      <w:r w:rsidR="003E7D70">
        <w:rPr>
          <w:rFonts w:ascii="Times New Roman" w:hAnsi="Times New Roman" w:cs="Times New Roman"/>
        </w:rPr>
        <w:t xml:space="preserve"> wieder zu </w:t>
      </w:r>
      <w:r w:rsidR="003E7D70" w:rsidRPr="003E7D70">
        <w:rPr>
          <w:rFonts w:ascii="Times New Roman" w:hAnsi="Times New Roman" w:cs="Times New Roman"/>
        </w:rPr>
        <w:t xml:space="preserve">got. [ɛ] &lt;ai&gt; </w:t>
      </w:r>
      <w:r w:rsidR="003E7D70">
        <w:rPr>
          <w:rFonts w:ascii="Times New Roman" w:hAnsi="Times New Roman" w:cs="Times New Roman"/>
        </w:rPr>
        <w:t>gebrochen, vgl. gotische Brechung).</w:t>
      </w:r>
      <w:r w:rsidR="0060672E">
        <w:rPr>
          <w:rFonts w:ascii="Times New Roman" w:hAnsi="Times New Roman" w:cs="Times New Roman"/>
        </w:rPr>
        <w:t xml:space="preserve"> </w:t>
      </w:r>
      <w:r w:rsidR="00A23F57">
        <w:rPr>
          <w:rFonts w:ascii="Times New Roman" w:hAnsi="Times New Roman" w:cs="Times New Roman"/>
        </w:rPr>
        <w:t xml:space="preserve">Auffällig ist auch, dass der </w:t>
      </w:r>
      <w:r w:rsidR="00A23F57" w:rsidRPr="00A23F57">
        <w:rPr>
          <w:rFonts w:ascii="Times New Roman" w:hAnsi="Times New Roman" w:cs="Times New Roman"/>
          <w:i/>
          <w:iCs/>
        </w:rPr>
        <w:t>i</w:t>
      </w:r>
      <w:r w:rsidR="00A23F57">
        <w:rPr>
          <w:rFonts w:ascii="Times New Roman" w:hAnsi="Times New Roman" w:cs="Times New Roman"/>
        </w:rPr>
        <w:t xml:space="preserve">-Umlaut im </w:t>
      </w:r>
      <w:r w:rsidR="003E7D70">
        <w:rPr>
          <w:rFonts w:ascii="Times New Roman" w:hAnsi="Times New Roman" w:cs="Times New Roman"/>
        </w:rPr>
        <w:t xml:space="preserve">Gotischen ganz fehlt, z.B. got. </w:t>
      </w:r>
      <w:r w:rsidR="003E7D70" w:rsidRPr="003E7D70">
        <w:rPr>
          <w:rFonts w:ascii="Times New Roman" w:hAnsi="Times New Roman" w:cs="Times New Roman"/>
          <w:b/>
          <w:bCs/>
          <w:i/>
          <w:iCs/>
        </w:rPr>
        <w:t>a</w:t>
      </w:r>
      <w:r w:rsidR="003E7D70" w:rsidRPr="003E7D70">
        <w:rPr>
          <w:rFonts w:ascii="Times New Roman" w:hAnsi="Times New Roman" w:cs="Times New Roman"/>
          <w:i/>
          <w:iCs/>
        </w:rPr>
        <w:t>ggilus</w:t>
      </w:r>
      <w:r w:rsidR="003E7D70">
        <w:rPr>
          <w:rFonts w:ascii="Times New Roman" w:hAnsi="Times New Roman" w:cs="Times New Roman"/>
        </w:rPr>
        <w:t xml:space="preserve"> vs. ahd. </w:t>
      </w:r>
      <w:r w:rsidR="003E7D70" w:rsidRPr="003E7D70">
        <w:rPr>
          <w:rFonts w:ascii="Times New Roman" w:hAnsi="Times New Roman" w:cs="Times New Roman"/>
          <w:b/>
          <w:bCs/>
          <w:i/>
          <w:iCs/>
        </w:rPr>
        <w:t>e</w:t>
      </w:r>
      <w:r w:rsidR="003E7D70" w:rsidRPr="003E7D70">
        <w:rPr>
          <w:rFonts w:ascii="Times New Roman" w:hAnsi="Times New Roman" w:cs="Times New Roman"/>
          <w:i/>
          <w:iCs/>
        </w:rPr>
        <w:t>ngil</w:t>
      </w:r>
      <w:r w:rsidR="003E7D70">
        <w:rPr>
          <w:rFonts w:ascii="Times New Roman" w:hAnsi="Times New Roman" w:cs="Times New Roman"/>
        </w:rPr>
        <w:t xml:space="preserve">. </w:t>
      </w:r>
      <w:r w:rsidR="00EB7442">
        <w:rPr>
          <w:rFonts w:ascii="Times New Roman" w:hAnsi="Times New Roman" w:cs="Times New Roman"/>
        </w:rPr>
        <w:t>Eine w</w:t>
      </w:r>
      <w:r w:rsidR="00EB7442" w:rsidRPr="00EB7442">
        <w:rPr>
          <w:rFonts w:ascii="Times New Roman" w:hAnsi="Times New Roman" w:cs="Times New Roman"/>
        </w:rPr>
        <w:t xml:space="preserve">eitere lautliche Besonderheit des Gotischen </w:t>
      </w:r>
      <w:r w:rsidR="00EB7442">
        <w:rPr>
          <w:rFonts w:ascii="Times New Roman" w:hAnsi="Times New Roman" w:cs="Times New Roman"/>
        </w:rPr>
        <w:t>ist</w:t>
      </w:r>
      <w:r w:rsidR="00EB7442" w:rsidRPr="00EB7442">
        <w:rPr>
          <w:rFonts w:ascii="Times New Roman" w:hAnsi="Times New Roman" w:cs="Times New Roman"/>
        </w:rPr>
        <w:t xml:space="preserve">, dass ihm der sog. Rhotazismus fehlt. Während </w:t>
      </w:r>
      <w:r w:rsidR="00EB7442">
        <w:rPr>
          <w:rFonts w:ascii="Times New Roman" w:hAnsi="Times New Roman" w:cs="Times New Roman"/>
        </w:rPr>
        <w:t>das</w:t>
      </w:r>
      <w:r w:rsidR="00EB7442" w:rsidRPr="00EB7442">
        <w:rPr>
          <w:rFonts w:ascii="Times New Roman" w:hAnsi="Times New Roman" w:cs="Times New Roman"/>
        </w:rPr>
        <w:t xml:space="preserve"> stimmhafte germ. *</w:t>
      </w:r>
      <w:r w:rsidR="00EB7442" w:rsidRPr="00EB7442">
        <w:rPr>
          <w:rFonts w:ascii="Times New Roman" w:hAnsi="Times New Roman" w:cs="Times New Roman"/>
          <w:i/>
          <w:iCs/>
        </w:rPr>
        <w:t>z</w:t>
      </w:r>
      <w:r w:rsidR="00EB7442">
        <w:rPr>
          <w:rFonts w:ascii="Times New Roman" w:hAnsi="Times New Roman" w:cs="Times New Roman"/>
        </w:rPr>
        <w:t xml:space="preserve"> </w:t>
      </w:r>
      <w:r w:rsidR="00EB7442" w:rsidRPr="00EB7442">
        <w:rPr>
          <w:rFonts w:ascii="Times New Roman" w:hAnsi="Times New Roman" w:cs="Times New Roman"/>
        </w:rPr>
        <w:t xml:space="preserve">im Althochdeutschen (und in allen weiteren west- und nordgermanischen Sprachen) zu </w:t>
      </w:r>
      <w:r w:rsidR="00EB7442" w:rsidRPr="00EB7442">
        <w:rPr>
          <w:rFonts w:ascii="Times New Roman" w:hAnsi="Times New Roman" w:cs="Times New Roman"/>
          <w:i/>
          <w:iCs/>
        </w:rPr>
        <w:t>r</w:t>
      </w:r>
      <w:r w:rsidR="00EB7442" w:rsidRPr="00EB7442">
        <w:rPr>
          <w:rFonts w:ascii="Times New Roman" w:hAnsi="Times New Roman" w:cs="Times New Roman"/>
        </w:rPr>
        <w:t xml:space="preserve"> wird, bleibt es im Gotischen ein Sibilant, vgl. z.B. got. </w:t>
      </w:r>
      <w:r w:rsidR="00EB7442" w:rsidRPr="00EB7442">
        <w:rPr>
          <w:rFonts w:ascii="Times New Roman" w:hAnsi="Times New Roman" w:cs="Times New Roman"/>
          <w:i/>
          <w:iCs/>
        </w:rPr>
        <w:t>hau</w:t>
      </w:r>
      <w:r w:rsidR="00EB7442" w:rsidRPr="00EB7442">
        <w:rPr>
          <w:rFonts w:ascii="Times New Roman" w:hAnsi="Times New Roman" w:cs="Times New Roman"/>
          <w:b/>
          <w:bCs/>
          <w:i/>
          <w:iCs/>
        </w:rPr>
        <w:t>s</w:t>
      </w:r>
      <w:r w:rsidR="00EB7442" w:rsidRPr="00EB7442">
        <w:rPr>
          <w:rFonts w:ascii="Times New Roman" w:hAnsi="Times New Roman" w:cs="Times New Roman"/>
          <w:i/>
          <w:iCs/>
        </w:rPr>
        <w:t>jan</w:t>
      </w:r>
      <w:r w:rsidR="00EB7442" w:rsidRPr="00EB7442">
        <w:rPr>
          <w:rFonts w:ascii="Times New Roman" w:hAnsi="Times New Roman" w:cs="Times New Roman"/>
        </w:rPr>
        <w:t xml:space="preserve"> ‘hören’ vs. ahd. </w:t>
      </w:r>
      <w:r w:rsidR="00EB7442" w:rsidRPr="00EB7442">
        <w:rPr>
          <w:rFonts w:ascii="Times New Roman" w:hAnsi="Times New Roman" w:cs="Times New Roman"/>
          <w:i/>
          <w:iCs/>
        </w:rPr>
        <w:t>hō</w:t>
      </w:r>
      <w:r w:rsidR="00EB7442" w:rsidRPr="00EB7442">
        <w:rPr>
          <w:rFonts w:ascii="Times New Roman" w:hAnsi="Times New Roman" w:cs="Times New Roman"/>
          <w:b/>
          <w:bCs/>
          <w:i/>
          <w:iCs/>
        </w:rPr>
        <w:t>r</w:t>
      </w:r>
      <w:r w:rsidR="00EB7442" w:rsidRPr="00EB7442">
        <w:rPr>
          <w:rFonts w:ascii="Times New Roman" w:hAnsi="Times New Roman" w:cs="Times New Roman"/>
          <w:i/>
          <w:iCs/>
        </w:rPr>
        <w:t>en</w:t>
      </w:r>
      <w:r w:rsidR="00EB7442" w:rsidRPr="00EB7442">
        <w:rPr>
          <w:rFonts w:ascii="Times New Roman" w:hAnsi="Times New Roman" w:cs="Times New Roman"/>
        </w:rPr>
        <w:t>.</w:t>
      </w:r>
    </w:p>
    <w:p w14:paraId="52320FF1" w14:textId="77777777" w:rsidR="00D5623B" w:rsidRPr="0060672E" w:rsidRDefault="00D5623B" w:rsidP="001F2D17">
      <w:pPr>
        <w:rPr>
          <w:rFonts w:ascii="Times New Roman" w:hAnsi="Times New Roman" w:cs="Times New Roman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31"/>
        <w:gridCol w:w="4644"/>
      </w:tblGrid>
      <w:tr w:rsidR="000C02AC" w14:paraId="2375BCA9" w14:textId="77777777" w:rsidTr="00E779C1">
        <w:tc>
          <w:tcPr>
            <w:tcW w:w="4531" w:type="dxa"/>
          </w:tcPr>
          <w:p w14:paraId="59EEFA20" w14:textId="4FF6A762" w:rsidR="000C02AC" w:rsidRPr="00F248F3" w:rsidRDefault="0061662F" w:rsidP="001F2D17">
            <w:pPr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Gotisch</w:t>
            </w:r>
          </w:p>
        </w:tc>
        <w:tc>
          <w:tcPr>
            <w:tcW w:w="4644" w:type="dxa"/>
          </w:tcPr>
          <w:p w14:paraId="3FFE8D0B" w14:textId="1D7D3119" w:rsidR="000C02AC" w:rsidRPr="00F248F3" w:rsidRDefault="00F248F3" w:rsidP="001F2D17">
            <w:pPr>
              <w:rPr>
                <w:rFonts w:ascii="Times New Roman" w:hAnsi="Times New Roman" w:cs="Times New Roman"/>
                <w:b/>
                <w:bCs/>
              </w:rPr>
            </w:pPr>
            <w:r w:rsidRPr="00F248F3">
              <w:rPr>
                <w:rFonts w:ascii="Times New Roman" w:hAnsi="Times New Roman" w:cs="Times New Roman"/>
                <w:b/>
                <w:bCs/>
              </w:rPr>
              <w:t xml:space="preserve">Althochdeutsch (ostfränkisch) </w:t>
            </w:r>
          </w:p>
        </w:tc>
      </w:tr>
      <w:tr w:rsidR="000C02AC" w14:paraId="08770220" w14:textId="77777777" w:rsidTr="00E779C1">
        <w:tc>
          <w:tcPr>
            <w:tcW w:w="4531" w:type="dxa"/>
          </w:tcPr>
          <w:p w14:paraId="76D354D1" w14:textId="0614701F" w:rsidR="000C02AC" w:rsidRPr="0061662F" w:rsidRDefault="0061662F" w:rsidP="001F2D17">
            <w:pPr>
              <w:rPr>
                <w:rFonts w:ascii="Times New Roman" w:hAnsi="Times New Roman" w:cs="Times New Roman"/>
              </w:rPr>
            </w:pPr>
            <w:r w:rsidRPr="00E361F1">
              <w:rPr>
                <w:rFonts w:ascii="Times New Roman" w:hAnsi="Times New Roman" w:cs="Times New Roman"/>
                <w:b/>
                <w:bCs/>
              </w:rPr>
              <w:t>warþ</w:t>
            </w:r>
            <w:r w:rsidRPr="00B40621">
              <w:rPr>
                <w:rFonts w:ascii="Times New Roman" w:hAnsi="Times New Roman" w:cs="Times New Roman"/>
              </w:rPr>
              <w:t xml:space="preserve"> þan imma in siunai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aggilus</w:t>
            </w:r>
            <w:r w:rsidRPr="00B40621">
              <w:rPr>
                <w:rFonts w:ascii="Times New Roman" w:hAnsi="Times New Roman" w:cs="Times New Roman"/>
              </w:rPr>
              <w:t xml:space="preserve"> fraujins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standans</w:t>
            </w:r>
            <w:r w:rsidRPr="00B40621">
              <w:rPr>
                <w:rFonts w:ascii="Times New Roman" w:hAnsi="Times New Roman" w:cs="Times New Roman"/>
              </w:rPr>
              <w:t xml:space="preserve"> af taihswon hunslastadis þwmiamins.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1662F">
              <w:rPr>
                <w:rFonts w:ascii="Times New Roman" w:hAnsi="Times New Roman" w:cs="Times New Roman"/>
              </w:rPr>
              <w:t>jah gadrobnoda Zakarias ga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saiƕands</w:t>
            </w:r>
            <w:r w:rsidRPr="0061662F">
              <w:rPr>
                <w:rFonts w:ascii="Times New Roman" w:hAnsi="Times New Roman" w:cs="Times New Roman"/>
              </w:rPr>
              <w:t>, jah agis disdraus ina.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qaþ</w:t>
            </w:r>
            <w:r w:rsidRPr="0061662F">
              <w:rPr>
                <w:rFonts w:ascii="Times New Roman" w:hAnsi="Times New Roman" w:cs="Times New Roman"/>
              </w:rPr>
              <w:t xml:space="preserve"> þan du imma sa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aggilus</w:t>
            </w:r>
            <w:r w:rsidRPr="0061662F">
              <w:rPr>
                <w:rFonts w:ascii="Times New Roman" w:hAnsi="Times New Roman" w:cs="Times New Roman"/>
              </w:rPr>
              <w:t xml:space="preserve">: ni ogs </w:t>
            </w:r>
            <w:r w:rsidRPr="00E361F1">
              <w:rPr>
                <w:rFonts w:ascii="Times New Roman" w:hAnsi="Times New Roman" w:cs="Times New Roman"/>
                <w:b/>
                <w:bCs/>
              </w:rPr>
              <w:t>þus</w:t>
            </w:r>
            <w:r w:rsidRPr="0061662F">
              <w:rPr>
                <w:rFonts w:ascii="Times New Roman" w:hAnsi="Times New Roman" w:cs="Times New Roman"/>
              </w:rPr>
              <w:t>, Zakaria, duþe ei and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hausida</w:t>
            </w:r>
            <w:r w:rsidRPr="0061662F">
              <w:rPr>
                <w:rFonts w:ascii="Times New Roman" w:hAnsi="Times New Roman" w:cs="Times New Roman"/>
              </w:rPr>
              <w:t xml:space="preserve"> ist </w:t>
            </w:r>
            <w:r w:rsidRPr="003E7D70">
              <w:rPr>
                <w:rFonts w:ascii="Times New Roman" w:hAnsi="Times New Roman" w:cs="Times New Roman"/>
              </w:rPr>
              <w:t>bida</w:t>
            </w:r>
            <w:r w:rsidRPr="0061662F">
              <w:rPr>
                <w:rFonts w:ascii="Times New Roman" w:hAnsi="Times New Roman" w:cs="Times New Roman"/>
              </w:rPr>
              <w:t xml:space="preserve">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þeina</w:t>
            </w:r>
            <w:r w:rsidRPr="0061662F">
              <w:rPr>
                <w:rFonts w:ascii="Times New Roman" w:hAnsi="Times New Roman" w:cs="Times New Roman"/>
              </w:rPr>
              <w:t xml:space="preserve">, jah qens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þeina</w:t>
            </w:r>
            <w:r w:rsidRPr="0061662F">
              <w:rPr>
                <w:rFonts w:ascii="Times New Roman" w:hAnsi="Times New Roman" w:cs="Times New Roman"/>
              </w:rPr>
              <w:t xml:space="preserve"> Aileisabaiþ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gabairid</w:t>
            </w:r>
            <w:r w:rsidRPr="0061662F">
              <w:rPr>
                <w:rFonts w:ascii="Times New Roman" w:hAnsi="Times New Roman" w:cs="Times New Roman"/>
              </w:rPr>
              <w:t xml:space="preserve">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sunu</w:t>
            </w:r>
            <w:r w:rsidRPr="0061662F">
              <w:rPr>
                <w:rFonts w:ascii="Times New Roman" w:hAnsi="Times New Roman" w:cs="Times New Roman"/>
              </w:rPr>
              <w:t xml:space="preserve"> </w:t>
            </w:r>
            <w:r w:rsidRPr="00E361F1">
              <w:rPr>
                <w:rFonts w:ascii="Times New Roman" w:hAnsi="Times New Roman" w:cs="Times New Roman"/>
                <w:b/>
                <w:bCs/>
              </w:rPr>
              <w:t>þus</w:t>
            </w:r>
            <w:r w:rsidRPr="0061662F">
              <w:rPr>
                <w:rFonts w:ascii="Times New Roman" w:hAnsi="Times New Roman" w:cs="Times New Roman"/>
              </w:rPr>
              <w:t xml:space="preserve">, jah haitais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namo</w:t>
            </w:r>
            <w:r w:rsidRPr="0061662F">
              <w:rPr>
                <w:rFonts w:ascii="Times New Roman" w:hAnsi="Times New Roman" w:cs="Times New Roman"/>
              </w:rPr>
              <w:t xml:space="preserve"> is Iohannen.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1662F">
              <w:rPr>
                <w:rFonts w:ascii="Times New Roman" w:hAnsi="Times New Roman" w:cs="Times New Roman"/>
              </w:rPr>
              <w:t xml:space="preserve">jah wairþiþ þus faheds jah swegniþa, jah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managai</w:t>
            </w:r>
            <w:r w:rsidRPr="0061662F">
              <w:rPr>
                <w:rFonts w:ascii="Times New Roman" w:hAnsi="Times New Roman" w:cs="Times New Roman"/>
              </w:rPr>
              <w:t xml:space="preserve"> in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gabaurþai</w:t>
            </w:r>
            <w:r w:rsidRPr="0061662F">
              <w:rPr>
                <w:rFonts w:ascii="Times New Roman" w:hAnsi="Times New Roman" w:cs="Times New Roman"/>
              </w:rPr>
              <w:t xml:space="preserve"> is faginond.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61662F">
              <w:rPr>
                <w:rFonts w:ascii="Times New Roman" w:hAnsi="Times New Roman" w:cs="Times New Roman"/>
              </w:rPr>
              <w:t xml:space="preserve">wairþiþ auk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mikils</w:t>
            </w:r>
            <w:r w:rsidRPr="0061662F">
              <w:rPr>
                <w:rFonts w:ascii="Times New Roman" w:hAnsi="Times New Roman" w:cs="Times New Roman"/>
              </w:rPr>
              <w:t xml:space="preserve"> in andwairþja fraujins jah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wein</w:t>
            </w:r>
            <w:r w:rsidRPr="0061662F">
              <w:rPr>
                <w:rFonts w:ascii="Times New Roman" w:hAnsi="Times New Roman" w:cs="Times New Roman"/>
              </w:rPr>
              <w:t xml:space="preserve"> jah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leiþu</w:t>
            </w:r>
            <w:r w:rsidRPr="0061662F">
              <w:rPr>
                <w:rFonts w:ascii="Times New Roman" w:hAnsi="Times New Roman" w:cs="Times New Roman"/>
              </w:rPr>
              <w:t xml:space="preserve"> ni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drigkid</w:t>
            </w:r>
            <w:r w:rsidRPr="0061662F">
              <w:rPr>
                <w:rFonts w:ascii="Times New Roman" w:hAnsi="Times New Roman" w:cs="Times New Roman"/>
              </w:rPr>
              <w:t xml:space="preserve"> jah ahmins weihis </w:t>
            </w:r>
            <w:r w:rsidRPr="0061662F">
              <w:rPr>
                <w:rFonts w:ascii="Times New Roman" w:hAnsi="Times New Roman" w:cs="Times New Roman"/>
                <w:b/>
                <w:bCs/>
              </w:rPr>
              <w:t>gafulljada</w:t>
            </w:r>
            <w:r w:rsidRPr="0061662F">
              <w:rPr>
                <w:rFonts w:ascii="Times New Roman" w:hAnsi="Times New Roman" w:cs="Times New Roman"/>
              </w:rPr>
              <w:t xml:space="preserve"> nauhþan in wambai aiþeins </w:t>
            </w:r>
            <w:r w:rsidRPr="00E361F1">
              <w:rPr>
                <w:rFonts w:ascii="Times New Roman" w:hAnsi="Times New Roman" w:cs="Times New Roman"/>
                <w:b/>
                <w:bCs/>
              </w:rPr>
              <w:t>seinaizos</w:t>
            </w:r>
            <w:r w:rsidRPr="0061662F">
              <w:rPr>
                <w:rFonts w:ascii="Times New Roman" w:hAnsi="Times New Roman" w:cs="Times New Roman"/>
              </w:rPr>
              <w:t>,</w:t>
            </w:r>
          </w:p>
        </w:tc>
        <w:tc>
          <w:tcPr>
            <w:tcW w:w="4644" w:type="dxa"/>
          </w:tcPr>
          <w:p w14:paraId="2469C353" w14:textId="22BC3AAA" w:rsidR="000C02AC" w:rsidRPr="000C02AC" w:rsidRDefault="000C02AC" w:rsidP="001F2D17">
            <w:pPr>
              <w:rPr>
                <w:rFonts w:ascii="Times New Roman" w:hAnsi="Times New Roman" w:cs="Times New Roman"/>
              </w:rPr>
            </w:pPr>
            <w:r w:rsidRPr="000C02AC">
              <w:rPr>
                <w:rFonts w:ascii="Times New Roman" w:hAnsi="Times New Roman" w:cs="Times New Roman"/>
                <w:bCs/>
              </w:rPr>
              <w:t xml:space="preserve">araugta 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ih </w:t>
            </w:r>
            <w:r w:rsidR="0060672E">
              <w:rPr>
                <w:rFonts w:ascii="Times New Roman" w:hAnsi="Times New Roman" w:cs="Times New Roman"/>
                <w:bCs/>
              </w:rPr>
              <w:t>i</w:t>
            </w:r>
            <w:r w:rsidRPr="000C02AC">
              <w:rPr>
                <w:rFonts w:ascii="Times New Roman" w:hAnsi="Times New Roman" w:cs="Times New Roman"/>
                <w:bCs/>
              </w:rPr>
              <w:t xml:space="preserve">mo gotes </w:t>
            </w:r>
            <w:r w:rsidRPr="0061662F">
              <w:rPr>
                <w:rFonts w:ascii="Times New Roman" w:hAnsi="Times New Roman" w:cs="Times New Roman"/>
                <w:b/>
              </w:rPr>
              <w:t>engil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="0060672E" w:rsidRPr="0060672E">
              <w:rPr>
                <w:rFonts w:ascii="Times New Roman" w:hAnsi="Times New Roman" w:cs="Times New Roman"/>
                <w:b/>
              </w:rPr>
              <w:t>s</w:t>
            </w:r>
            <w:r w:rsidRPr="00F248F3">
              <w:rPr>
                <w:rFonts w:ascii="Times New Roman" w:hAnsi="Times New Roman" w:cs="Times New Roman"/>
                <w:b/>
              </w:rPr>
              <w:t>tantenti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="00E361F1">
              <w:rPr>
                <w:rFonts w:ascii="Times New Roman" w:hAnsi="Times New Roman" w:cs="Times New Roman"/>
                <w:bCs/>
              </w:rPr>
              <w:t>i</w:t>
            </w:r>
            <w:r w:rsidRPr="000C02AC">
              <w:rPr>
                <w:rFonts w:ascii="Times New Roman" w:hAnsi="Times New Roman" w:cs="Times New Roman"/>
                <w:bCs/>
              </w:rPr>
              <w:t>n ze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o </w:t>
            </w:r>
            <w:r w:rsidRPr="0061662F">
              <w:rPr>
                <w:rFonts w:ascii="Times New Roman" w:hAnsi="Times New Roman" w:cs="Times New Roman"/>
                <w:bCs/>
              </w:rPr>
              <w:t>thes</w:t>
            </w:r>
            <w:r w:rsidRPr="000C02AC">
              <w:rPr>
                <w:rFonts w:ascii="Times New Roman" w:hAnsi="Times New Roman" w:cs="Times New Roman"/>
                <w:bCs/>
              </w:rPr>
              <w:t xml:space="preserve"> altare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 thero uuihrouhbrun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>ti</w:t>
            </w:r>
            <w:r w:rsidR="0060672E">
              <w:rPr>
                <w:rFonts w:ascii="Times New Roman" w:hAnsi="Times New Roman" w:cs="Times New Roman"/>
                <w:bCs/>
              </w:rPr>
              <w:t xml:space="preserve">. </w:t>
            </w:r>
            <w:r w:rsidRPr="000C02AC">
              <w:rPr>
                <w:rFonts w:ascii="Times New Roman" w:hAnsi="Times New Roman" w:cs="Times New Roman"/>
                <w:bCs/>
              </w:rPr>
              <w:t>thanan tho zacharia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Pr="00E361F1">
              <w:rPr>
                <w:rFonts w:ascii="Times New Roman" w:hAnsi="Times New Roman" w:cs="Times New Roman"/>
                <w:b/>
              </w:rPr>
              <w:t>uuard</w:t>
            </w:r>
            <w:r w:rsidRPr="000C02AC">
              <w:rPr>
                <w:rFonts w:ascii="Times New Roman" w:hAnsi="Times New Roman" w:cs="Times New Roman"/>
                <w:bCs/>
              </w:rPr>
              <w:t xml:space="preserve"> gitruobit </w:t>
            </w:r>
            <w:r w:rsidRPr="0061662F">
              <w:rPr>
                <w:rFonts w:ascii="Times New Roman" w:hAnsi="Times New Roman" w:cs="Times New Roman"/>
                <w:bCs/>
              </w:rPr>
              <w:t>thaz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="0060672E" w:rsidRPr="0061662F">
              <w:rPr>
                <w:rFonts w:ascii="Times New Roman" w:hAnsi="Times New Roman" w:cs="Times New Roman"/>
                <w:b/>
              </w:rPr>
              <w:t>s</w:t>
            </w:r>
            <w:r w:rsidRPr="0061662F">
              <w:rPr>
                <w:rFonts w:ascii="Times New Roman" w:hAnsi="Times New Roman" w:cs="Times New Roman"/>
                <w:b/>
              </w:rPr>
              <w:t>ehenti</w:t>
            </w:r>
            <w:r w:rsidRPr="000C02AC">
              <w:rPr>
                <w:rFonts w:ascii="Times New Roman" w:hAnsi="Times New Roman" w:cs="Times New Roman"/>
                <w:bCs/>
              </w:rPr>
              <w:t xml:space="preserve">. Inti forhta anafiel ubar </w:t>
            </w:r>
            <w:r w:rsidR="00E361F1">
              <w:rPr>
                <w:rFonts w:ascii="Times New Roman" w:hAnsi="Times New Roman" w:cs="Times New Roman"/>
                <w:bCs/>
              </w:rPr>
              <w:t>i</w:t>
            </w:r>
            <w:r w:rsidRPr="000C02AC">
              <w:rPr>
                <w:rFonts w:ascii="Times New Roman" w:hAnsi="Times New Roman" w:cs="Times New Roman"/>
                <w:bCs/>
              </w:rPr>
              <w:t xml:space="preserve">nan, </w:t>
            </w:r>
            <w:r w:rsidRPr="00F248F3">
              <w:rPr>
                <w:rFonts w:ascii="Times New Roman" w:hAnsi="Times New Roman" w:cs="Times New Roman"/>
                <w:b/>
              </w:rPr>
              <w:t>quad</w:t>
            </w:r>
            <w:r w:rsidRPr="000C02AC">
              <w:rPr>
                <w:rFonts w:ascii="Times New Roman" w:hAnsi="Times New Roman" w:cs="Times New Roman"/>
                <w:bCs/>
              </w:rPr>
              <w:t xml:space="preserve"> thô zi Imo ther </w:t>
            </w:r>
            <w:r w:rsidRPr="00F248F3">
              <w:rPr>
                <w:rFonts w:ascii="Times New Roman" w:hAnsi="Times New Roman" w:cs="Times New Roman"/>
                <w:b/>
              </w:rPr>
              <w:t>engil</w:t>
            </w:r>
            <w:r w:rsidRPr="000C02AC">
              <w:rPr>
                <w:rFonts w:ascii="Times New Roman" w:hAnsi="Times New Roman" w:cs="Times New Roman"/>
                <w:bCs/>
              </w:rPr>
              <w:t xml:space="preserve">. ni forhti </w:t>
            </w:r>
            <w:r w:rsidRPr="0061662F">
              <w:rPr>
                <w:rFonts w:ascii="Times New Roman" w:hAnsi="Times New Roman" w:cs="Times New Roman"/>
                <w:bCs/>
              </w:rPr>
              <w:t>thu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Pr="00E361F1">
              <w:rPr>
                <w:rFonts w:ascii="Times New Roman" w:hAnsi="Times New Roman" w:cs="Times New Roman"/>
                <w:b/>
              </w:rPr>
              <w:t>thir</w:t>
            </w:r>
            <w:r w:rsidRPr="000C02AC">
              <w:rPr>
                <w:rFonts w:ascii="Times New Roman" w:hAnsi="Times New Roman" w:cs="Times New Roman"/>
                <w:bCs/>
              </w:rPr>
              <w:t xml:space="preserve"> zacharia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 uuanta </w:t>
            </w:r>
            <w:r w:rsidRPr="00F248F3">
              <w:rPr>
                <w:rFonts w:ascii="Times New Roman" w:hAnsi="Times New Roman" w:cs="Times New Roman"/>
                <w:b/>
              </w:rPr>
              <w:t>gihorit</w:t>
            </w:r>
            <w:r w:rsidRPr="000C02AC">
              <w:rPr>
                <w:rFonts w:ascii="Times New Roman" w:hAnsi="Times New Roman" w:cs="Times New Roman"/>
                <w:bCs/>
              </w:rPr>
              <w:t xml:space="preserve"> ist </w:t>
            </w:r>
            <w:r w:rsidRPr="00D5623B">
              <w:rPr>
                <w:rFonts w:ascii="Times New Roman" w:hAnsi="Times New Roman" w:cs="Times New Roman"/>
                <w:b/>
              </w:rPr>
              <w:t>thin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Pr="003E7D70">
              <w:rPr>
                <w:rFonts w:ascii="Times New Roman" w:hAnsi="Times New Roman" w:cs="Times New Roman"/>
                <w:bCs/>
              </w:rPr>
              <w:t>gib</w:t>
            </w:r>
            <w:r w:rsidR="0061662F" w:rsidRPr="003E7D70">
              <w:rPr>
                <w:rFonts w:ascii="Times New Roman" w:hAnsi="Times New Roman" w:cs="Times New Roman"/>
                <w:bCs/>
              </w:rPr>
              <w:t>et</w:t>
            </w:r>
            <w:r w:rsidRPr="0061662F">
              <w:rPr>
                <w:rFonts w:ascii="Times New Roman" w:hAnsi="Times New Roman" w:cs="Times New Roman"/>
                <w:b/>
              </w:rPr>
              <w:t xml:space="preserve"> </w:t>
            </w:r>
            <w:r w:rsidRPr="000C02AC">
              <w:rPr>
                <w:rFonts w:ascii="Times New Roman" w:hAnsi="Times New Roman" w:cs="Times New Roman"/>
                <w:bCs/>
              </w:rPr>
              <w:t xml:space="preserve">Inti </w:t>
            </w:r>
            <w:r w:rsidRPr="00D5623B">
              <w:rPr>
                <w:rFonts w:ascii="Times New Roman" w:hAnsi="Times New Roman" w:cs="Times New Roman"/>
                <w:b/>
              </w:rPr>
              <w:t>thin</w:t>
            </w:r>
            <w:r w:rsidRPr="000C02AC">
              <w:rPr>
                <w:rFonts w:ascii="Times New Roman" w:hAnsi="Times New Roman" w:cs="Times New Roman"/>
                <w:bCs/>
              </w:rPr>
              <w:t xml:space="preserve"> quena ely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>ab</w:t>
            </w:r>
            <w:r>
              <w:rPr>
                <w:rFonts w:ascii="Times New Roman" w:hAnsi="Times New Roman" w:cs="Times New Roman"/>
                <w:bCs/>
              </w:rPr>
              <w:t>et</w:t>
            </w:r>
            <w:r w:rsidRPr="000C02AC">
              <w:rPr>
                <w:rFonts w:ascii="Times New Roman" w:hAnsi="Times New Roman" w:cs="Times New Roman"/>
                <w:bCs/>
              </w:rPr>
              <w:t>h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61662F">
              <w:rPr>
                <w:rFonts w:ascii="Times New Roman" w:hAnsi="Times New Roman" w:cs="Times New Roman"/>
                <w:b/>
              </w:rPr>
              <w:t>gibirit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Pr="00E361F1">
              <w:rPr>
                <w:rFonts w:ascii="Times New Roman" w:hAnsi="Times New Roman" w:cs="Times New Roman"/>
                <w:b/>
              </w:rPr>
              <w:t>thir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="0060672E">
              <w:rPr>
                <w:rFonts w:ascii="Times New Roman" w:hAnsi="Times New Roman" w:cs="Times New Roman"/>
                <w:b/>
              </w:rPr>
              <w:t>s</w:t>
            </w:r>
            <w:r w:rsidRPr="00F248F3">
              <w:rPr>
                <w:rFonts w:ascii="Times New Roman" w:hAnsi="Times New Roman" w:cs="Times New Roman"/>
                <w:b/>
              </w:rPr>
              <w:t>un</w:t>
            </w:r>
            <w:r w:rsidRPr="000C02AC">
              <w:rPr>
                <w:rFonts w:ascii="Times New Roman" w:hAnsi="Times New Roman" w:cs="Times New Roman"/>
                <w:bCs/>
              </w:rPr>
              <w:t>.</w:t>
            </w:r>
            <w:r>
              <w:rPr>
                <w:rFonts w:ascii="Times New Roman" w:hAnsi="Times New Roman" w:cs="Times New Roman"/>
                <w:bCs/>
              </w:rPr>
              <w:t xml:space="preserve"> </w:t>
            </w:r>
            <w:r w:rsidRPr="000C02AC">
              <w:rPr>
                <w:rFonts w:ascii="Times New Roman" w:hAnsi="Times New Roman" w:cs="Times New Roman"/>
                <w:bCs/>
              </w:rPr>
              <w:t xml:space="preserve">Inti </w:t>
            </w:r>
            <w:r w:rsidRPr="0061662F">
              <w:rPr>
                <w:rFonts w:ascii="Times New Roman" w:hAnsi="Times New Roman" w:cs="Times New Roman"/>
                <w:bCs/>
              </w:rPr>
              <w:t>nemnis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Pr="0061662F">
              <w:rPr>
                <w:rFonts w:ascii="Times New Roman" w:hAnsi="Times New Roman" w:cs="Times New Roman"/>
                <w:bCs/>
              </w:rPr>
              <w:t>thû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inan </w:t>
            </w:r>
            <w:r w:rsidRPr="00F248F3">
              <w:rPr>
                <w:rFonts w:ascii="Times New Roman" w:hAnsi="Times New Roman" w:cs="Times New Roman"/>
                <w:b/>
              </w:rPr>
              <w:t>namon</w:t>
            </w:r>
            <w:r w:rsidRPr="000C02AC">
              <w:rPr>
                <w:rFonts w:ascii="Times New Roman" w:hAnsi="Times New Roman" w:cs="Times New Roman"/>
                <w:bCs/>
              </w:rPr>
              <w:t xml:space="preserve"> Iohannem. Inti her i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t </w:t>
            </w:r>
            <w:r w:rsidRPr="0061662F">
              <w:rPr>
                <w:rFonts w:ascii="Times New Roman" w:hAnsi="Times New Roman" w:cs="Times New Roman"/>
                <w:bCs/>
              </w:rPr>
              <w:t>thir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Pr="0061662F">
              <w:rPr>
                <w:rFonts w:ascii="Times New Roman" w:hAnsi="Times New Roman" w:cs="Times New Roman"/>
                <w:bCs/>
              </w:rPr>
              <w:t>gifeho</w:t>
            </w:r>
            <w:r w:rsidRPr="000C02AC">
              <w:rPr>
                <w:rFonts w:ascii="Times New Roman" w:hAnsi="Times New Roman" w:cs="Times New Roman"/>
                <w:bCs/>
              </w:rPr>
              <w:t xml:space="preserve"> inti blidida Inti </w:t>
            </w:r>
            <w:r w:rsidRPr="00F248F3">
              <w:rPr>
                <w:rFonts w:ascii="Times New Roman" w:hAnsi="Times New Roman" w:cs="Times New Roman"/>
                <w:b/>
              </w:rPr>
              <w:t>manage</w:t>
            </w:r>
            <w:r w:rsidRPr="000C02AC">
              <w:rPr>
                <w:rFonts w:ascii="Times New Roman" w:hAnsi="Times New Roman" w:cs="Times New Roman"/>
                <w:bCs/>
              </w:rPr>
              <w:t xml:space="preserve"> In 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inero </w:t>
            </w:r>
            <w:r w:rsidRPr="0061662F">
              <w:rPr>
                <w:rFonts w:ascii="Times New Roman" w:hAnsi="Times New Roman" w:cs="Times New Roman"/>
                <w:b/>
              </w:rPr>
              <w:t>giburti</w:t>
            </w:r>
            <w:r w:rsidRPr="000C02AC">
              <w:rPr>
                <w:rFonts w:ascii="Times New Roman" w:hAnsi="Times New Roman" w:cs="Times New Roman"/>
                <w:bCs/>
              </w:rPr>
              <w:t xml:space="preserve"> mendent, her i</w:t>
            </w:r>
            <w:r w:rsidR="0060672E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t uuârlihho </w:t>
            </w:r>
            <w:r w:rsidRPr="0061662F">
              <w:rPr>
                <w:rFonts w:ascii="Times New Roman" w:hAnsi="Times New Roman" w:cs="Times New Roman"/>
                <w:b/>
              </w:rPr>
              <w:t>mihhil</w:t>
            </w:r>
            <w:r w:rsidRPr="000C02AC">
              <w:rPr>
                <w:rFonts w:ascii="Times New Roman" w:hAnsi="Times New Roman" w:cs="Times New Roman"/>
                <w:bCs/>
              </w:rPr>
              <w:t xml:space="preserve"> fora </w:t>
            </w:r>
            <w:r w:rsidRPr="0061662F">
              <w:rPr>
                <w:rFonts w:ascii="Times New Roman" w:hAnsi="Times New Roman" w:cs="Times New Roman"/>
                <w:bCs/>
              </w:rPr>
              <w:t>truhtine</w:t>
            </w:r>
            <w:r w:rsidRPr="000C02AC">
              <w:rPr>
                <w:rFonts w:ascii="Times New Roman" w:hAnsi="Times New Roman" w:cs="Times New Roman"/>
                <w:bCs/>
              </w:rPr>
              <w:t xml:space="preserve">. inti </w:t>
            </w:r>
            <w:r w:rsidRPr="0061662F">
              <w:rPr>
                <w:rFonts w:ascii="Times New Roman" w:hAnsi="Times New Roman" w:cs="Times New Roman"/>
                <w:b/>
              </w:rPr>
              <w:t>uuîn</w:t>
            </w:r>
            <w:r w:rsidRPr="000C02AC">
              <w:rPr>
                <w:rFonts w:ascii="Times New Roman" w:hAnsi="Times New Roman" w:cs="Times New Roman"/>
                <w:bCs/>
              </w:rPr>
              <w:t xml:space="preserve"> noh </w:t>
            </w:r>
            <w:r w:rsidRPr="0061662F">
              <w:rPr>
                <w:rFonts w:ascii="Times New Roman" w:hAnsi="Times New Roman" w:cs="Times New Roman"/>
                <w:b/>
              </w:rPr>
              <w:t>lîd</w:t>
            </w:r>
            <w:r w:rsidRPr="000C02AC">
              <w:rPr>
                <w:rFonts w:ascii="Times New Roman" w:hAnsi="Times New Roman" w:cs="Times New Roman"/>
                <w:bCs/>
              </w:rPr>
              <w:t xml:space="preserve"> ni </w:t>
            </w:r>
            <w:r w:rsidRPr="00F248F3">
              <w:rPr>
                <w:rFonts w:ascii="Times New Roman" w:hAnsi="Times New Roman" w:cs="Times New Roman"/>
                <w:b/>
              </w:rPr>
              <w:t>trinkit</w:t>
            </w:r>
            <w:r w:rsidRPr="000C02AC">
              <w:rPr>
                <w:rFonts w:ascii="Times New Roman" w:hAnsi="Times New Roman" w:cs="Times New Roman"/>
                <w:bCs/>
              </w:rPr>
              <w:t xml:space="preserve">. Inti </w:t>
            </w:r>
            <w:r w:rsidRPr="0061662F">
              <w:rPr>
                <w:rFonts w:ascii="Times New Roman" w:hAnsi="Times New Roman" w:cs="Times New Roman"/>
                <w:bCs/>
              </w:rPr>
              <w:t>heilage</w:t>
            </w:r>
            <w:r w:rsidR="0060672E" w:rsidRPr="0061662F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Pr="0061662F">
              <w:rPr>
                <w:rFonts w:ascii="Times New Roman" w:hAnsi="Times New Roman" w:cs="Times New Roman"/>
                <w:bCs/>
              </w:rPr>
              <w:t>gei</w:t>
            </w:r>
            <w:r w:rsidR="0060672E" w:rsidRPr="0061662F">
              <w:rPr>
                <w:rFonts w:ascii="Times New Roman" w:hAnsi="Times New Roman" w:cs="Times New Roman"/>
                <w:bCs/>
              </w:rPr>
              <w:t>s</w:t>
            </w:r>
            <w:r w:rsidRPr="0061662F">
              <w:rPr>
                <w:rFonts w:ascii="Times New Roman" w:hAnsi="Times New Roman" w:cs="Times New Roman"/>
                <w:bCs/>
              </w:rPr>
              <w:t>te</w:t>
            </w:r>
            <w:r w:rsidR="0060672E" w:rsidRPr="0061662F">
              <w:rPr>
                <w:rFonts w:ascii="Times New Roman" w:hAnsi="Times New Roman" w:cs="Times New Roman"/>
                <w:bCs/>
              </w:rPr>
              <w:t>s</w:t>
            </w:r>
            <w:r w:rsidRPr="000C02AC">
              <w:rPr>
                <w:rFonts w:ascii="Times New Roman" w:hAnsi="Times New Roman" w:cs="Times New Roman"/>
                <w:bCs/>
              </w:rPr>
              <w:t xml:space="preserve"> uuirdit </w:t>
            </w:r>
            <w:r w:rsidRPr="00F248F3">
              <w:rPr>
                <w:rFonts w:ascii="Times New Roman" w:hAnsi="Times New Roman" w:cs="Times New Roman"/>
                <w:b/>
              </w:rPr>
              <w:t>gifullit</w:t>
            </w:r>
            <w:r w:rsidRPr="000C02AC">
              <w:rPr>
                <w:rFonts w:ascii="Times New Roman" w:hAnsi="Times New Roman" w:cs="Times New Roman"/>
                <w:bCs/>
              </w:rPr>
              <w:t xml:space="preserve"> fon hinan fon reue </w:t>
            </w:r>
            <w:r w:rsidR="0060672E" w:rsidRPr="00E361F1">
              <w:rPr>
                <w:rFonts w:ascii="Times New Roman" w:hAnsi="Times New Roman" w:cs="Times New Roman"/>
                <w:b/>
              </w:rPr>
              <w:t>s</w:t>
            </w:r>
            <w:r w:rsidRPr="00E361F1">
              <w:rPr>
                <w:rFonts w:ascii="Times New Roman" w:hAnsi="Times New Roman" w:cs="Times New Roman"/>
                <w:b/>
              </w:rPr>
              <w:t>inero</w:t>
            </w:r>
            <w:r w:rsidRPr="000C02AC">
              <w:rPr>
                <w:rFonts w:ascii="Times New Roman" w:hAnsi="Times New Roman" w:cs="Times New Roman"/>
                <w:bCs/>
              </w:rPr>
              <w:t xml:space="preserve"> </w:t>
            </w:r>
            <w:r w:rsidRPr="0061662F">
              <w:rPr>
                <w:rFonts w:ascii="Times New Roman" w:hAnsi="Times New Roman" w:cs="Times New Roman"/>
                <w:bCs/>
              </w:rPr>
              <w:t>muoter</w:t>
            </w:r>
          </w:p>
        </w:tc>
      </w:tr>
    </w:tbl>
    <w:p w14:paraId="2915AD0E" w14:textId="77777777" w:rsidR="000C02AC" w:rsidRDefault="000C02AC" w:rsidP="001F2D17">
      <w:pPr>
        <w:rPr>
          <w:rFonts w:ascii="Times New Roman" w:hAnsi="Times New Roman" w:cs="Times New Roman"/>
        </w:rPr>
      </w:pPr>
    </w:p>
    <w:p w14:paraId="294357EB" w14:textId="77777777" w:rsidR="000C02AC" w:rsidRDefault="000C02AC" w:rsidP="001F2D17">
      <w:pPr>
        <w:rPr>
          <w:rFonts w:ascii="Times New Roman" w:hAnsi="Times New Roman" w:cs="Times New Roman"/>
        </w:rPr>
      </w:pPr>
    </w:p>
    <w:p w14:paraId="1C7A82E1" w14:textId="77777777" w:rsidR="00AB6E13" w:rsidRPr="00AB6E13" w:rsidRDefault="00AB6E13" w:rsidP="00AB6E13">
      <w:pPr>
        <w:pStyle w:val="berschrift2"/>
        <w:rPr>
          <w:rFonts w:ascii="Times New Roman" w:hAnsi="Times New Roman" w:cs="Times New Roman"/>
        </w:rPr>
      </w:pPr>
      <w:r w:rsidRPr="00AB6E13">
        <w:rPr>
          <w:rFonts w:ascii="Times New Roman" w:hAnsi="Times New Roman" w:cs="Times New Roman"/>
        </w:rPr>
        <w:t>Hilfsmittel</w:t>
      </w:r>
      <w:r w:rsidR="00812B06">
        <w:rPr>
          <w:rFonts w:ascii="Times New Roman" w:hAnsi="Times New Roman" w:cs="Times New Roman"/>
        </w:rPr>
        <w:t xml:space="preserve"> und zitierte Literatur</w:t>
      </w:r>
    </w:p>
    <w:p w14:paraId="51104F0F" w14:textId="77777777" w:rsidR="001149BD" w:rsidRDefault="001149BD" w:rsidP="00812B06">
      <w:pPr>
        <w:rPr>
          <w:rFonts w:ascii="Times New Roman" w:hAnsi="Times New Roman" w:cs="Times New Roman"/>
        </w:rPr>
      </w:pPr>
    </w:p>
    <w:p w14:paraId="021C5038" w14:textId="77777777" w:rsidR="00DD4ED8" w:rsidRDefault="00DD4ED8" w:rsidP="00DD4ED8">
      <w:pPr>
        <w:pStyle w:val="Listenabsatz"/>
        <w:numPr>
          <w:ilvl w:val="0"/>
          <w:numId w:val="30"/>
        </w:numPr>
        <w:rPr>
          <w:rFonts w:ascii="Times New Roman" w:hAnsi="Times New Roman" w:cs="Times New Roman"/>
        </w:rPr>
      </w:pPr>
      <w:r w:rsidRPr="00054AAF">
        <w:rPr>
          <w:rFonts w:ascii="Times New Roman" w:hAnsi="Times New Roman" w:cs="Times New Roman"/>
        </w:rPr>
        <w:t>Braune, Wilhelm / Heidermanns, Frank (20</w:t>
      </w:r>
      <w:r>
        <w:rPr>
          <w:rFonts w:ascii="Times New Roman" w:hAnsi="Times New Roman" w:cs="Times New Roman"/>
        </w:rPr>
        <w:t>04</w:t>
      </w:r>
      <w:r w:rsidRPr="00054AAF">
        <w:rPr>
          <w:rFonts w:ascii="Times New Roman" w:hAnsi="Times New Roman" w:cs="Times New Roman"/>
        </w:rPr>
        <w:t xml:space="preserve">). </w:t>
      </w:r>
      <w:r w:rsidRPr="009C0AB0">
        <w:rPr>
          <w:rFonts w:ascii="Times New Roman" w:hAnsi="Times New Roman" w:cs="Times New Roman"/>
        </w:rPr>
        <w:t>Gotische Grammatik.</w:t>
      </w:r>
      <w:r w:rsidRPr="00054AA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20</w:t>
      </w:r>
      <w:r w:rsidRPr="00054AAF">
        <w:rPr>
          <w:rFonts w:ascii="Times New Roman" w:hAnsi="Times New Roman" w:cs="Times New Roman"/>
        </w:rPr>
        <w:t xml:space="preserve">. neu bearb. Aufl. Berlin / Boston: De Gruyter. </w:t>
      </w:r>
    </w:p>
    <w:p w14:paraId="785B4E17" w14:textId="3AB4DE11" w:rsidR="00DD4ED8" w:rsidRPr="00DD4ED8" w:rsidRDefault="00DD4ED8" w:rsidP="00DD4ED8">
      <w:pPr>
        <w:pStyle w:val="Listenabsatz"/>
        <w:numPr>
          <w:ilvl w:val="0"/>
          <w:numId w:val="30"/>
        </w:numPr>
        <w:rPr>
          <w:rFonts w:ascii="Times New Roman" w:hAnsi="Times New Roman" w:cs="Times New Roman"/>
          <w:sz w:val="22"/>
          <w:szCs w:val="22"/>
        </w:rPr>
      </w:pPr>
      <w:r w:rsidRPr="00E361F1">
        <w:rPr>
          <w:rFonts w:ascii="Times New Roman" w:hAnsi="Times New Roman" w:cs="Times New Roman"/>
          <w:szCs w:val="28"/>
        </w:rPr>
        <w:t xml:space="preserve">Düwel, Klaus / Nedoma, Robert (2023). </w:t>
      </w:r>
      <w:r w:rsidRPr="009C0AB0">
        <w:rPr>
          <w:rFonts w:ascii="Times New Roman" w:hAnsi="Times New Roman" w:cs="Times New Roman"/>
          <w:szCs w:val="28"/>
        </w:rPr>
        <w:t>Runenkunde</w:t>
      </w:r>
      <w:r w:rsidRPr="00E361F1">
        <w:rPr>
          <w:rFonts w:ascii="Times New Roman" w:hAnsi="Times New Roman" w:cs="Times New Roman"/>
          <w:szCs w:val="28"/>
        </w:rPr>
        <w:t>. 5. Aufl. Berlin: J.B. Metzler.</w:t>
      </w:r>
    </w:p>
    <w:p w14:paraId="13FDB785" w14:textId="77777777" w:rsidR="00DD4ED8" w:rsidRPr="00054AAF" w:rsidRDefault="00DD4ED8" w:rsidP="00DD4ED8">
      <w:pPr>
        <w:pStyle w:val="Listenabsatz"/>
        <w:numPr>
          <w:ilvl w:val="0"/>
          <w:numId w:val="30"/>
        </w:numPr>
        <w:rPr>
          <w:rFonts w:ascii="Times New Roman" w:hAnsi="Times New Roman" w:cs="Times New Roman"/>
        </w:rPr>
      </w:pPr>
      <w:r w:rsidRPr="00054AAF">
        <w:rPr>
          <w:rFonts w:ascii="Times New Roman" w:hAnsi="Times New Roman" w:cs="Times New Roman"/>
        </w:rPr>
        <w:t xml:space="preserve">König, Werner (2019). </w:t>
      </w:r>
      <w:r>
        <w:rPr>
          <w:rFonts w:ascii="Times New Roman" w:hAnsi="Times New Roman" w:cs="Times New Roman"/>
        </w:rPr>
        <w:t>d</w:t>
      </w:r>
      <w:r w:rsidRPr="00054AAF">
        <w:rPr>
          <w:rFonts w:ascii="Times New Roman" w:hAnsi="Times New Roman" w:cs="Times New Roman"/>
        </w:rPr>
        <w:t xml:space="preserve">tv-Atlas </w:t>
      </w:r>
      <w:r>
        <w:rPr>
          <w:rFonts w:ascii="Times New Roman" w:hAnsi="Times New Roman" w:cs="Times New Roman"/>
        </w:rPr>
        <w:t>d</w:t>
      </w:r>
      <w:r w:rsidRPr="00054AAF">
        <w:rPr>
          <w:rFonts w:ascii="Times New Roman" w:hAnsi="Times New Roman" w:cs="Times New Roman"/>
        </w:rPr>
        <w:t>eutsche Sprache</w:t>
      </w:r>
      <w:r>
        <w:rPr>
          <w:rFonts w:ascii="Times New Roman" w:hAnsi="Times New Roman" w:cs="Times New Roman"/>
        </w:rPr>
        <w:t>. 19. überarb. Aufl. München: dtv.</w:t>
      </w:r>
    </w:p>
    <w:p w14:paraId="10F584E3" w14:textId="31DF421B" w:rsidR="0035799D" w:rsidRPr="00E361F1" w:rsidRDefault="0035799D" w:rsidP="00E361F1">
      <w:pPr>
        <w:pStyle w:val="Listenabsatz"/>
        <w:numPr>
          <w:ilvl w:val="0"/>
          <w:numId w:val="30"/>
        </w:numPr>
        <w:rPr>
          <w:rFonts w:ascii="Times New Roman" w:hAnsi="Times New Roman" w:cs="Times New Roman"/>
        </w:rPr>
      </w:pPr>
      <w:r w:rsidRPr="00E361F1">
        <w:rPr>
          <w:rFonts w:ascii="Times New Roman" w:hAnsi="Times New Roman" w:cs="Times New Roman"/>
        </w:rPr>
        <w:t>Peters, Joachim</w:t>
      </w:r>
      <w:r w:rsidR="00E361F1" w:rsidRPr="00E361F1">
        <w:rPr>
          <w:rFonts w:ascii="Times New Roman" w:hAnsi="Times New Roman" w:cs="Times New Roman"/>
        </w:rPr>
        <w:t xml:space="preserve"> (2018)</w:t>
      </w:r>
      <w:r w:rsidRPr="00E361F1">
        <w:rPr>
          <w:rFonts w:ascii="Times New Roman" w:hAnsi="Times New Roman" w:cs="Times New Roman"/>
        </w:rPr>
        <w:t xml:space="preserve">. Gotisch. </w:t>
      </w:r>
      <w:r w:rsidR="00E361F1" w:rsidRPr="00E361F1">
        <w:rPr>
          <w:rFonts w:ascii="Times New Roman" w:hAnsi="Times New Roman" w:cs="Times New Roman"/>
        </w:rPr>
        <w:t>In</w:t>
      </w:r>
      <w:r w:rsidR="00E361F1">
        <w:rPr>
          <w:rFonts w:ascii="Times New Roman" w:hAnsi="Times New Roman" w:cs="Times New Roman"/>
        </w:rPr>
        <w:t xml:space="preserve">: </w:t>
      </w:r>
      <w:r w:rsidRPr="00E361F1">
        <w:rPr>
          <w:rFonts w:ascii="Times New Roman" w:hAnsi="Times New Roman" w:cs="Times New Roman"/>
        </w:rPr>
        <w:t xml:space="preserve">Wörterbücher zur Sprach- und Kommunikationswissenschaft (WSK) Online, </w:t>
      </w:r>
      <w:r w:rsidR="00E361F1">
        <w:rPr>
          <w:rFonts w:ascii="Times New Roman" w:hAnsi="Times New Roman" w:cs="Times New Roman"/>
        </w:rPr>
        <w:t xml:space="preserve">hg. von </w:t>
      </w:r>
      <w:r w:rsidRPr="00E361F1">
        <w:rPr>
          <w:rFonts w:ascii="Times New Roman" w:hAnsi="Times New Roman" w:cs="Times New Roman"/>
        </w:rPr>
        <w:t xml:space="preserve">Stefan J. Schierholz </w:t>
      </w:r>
      <w:r w:rsidR="00E361F1">
        <w:rPr>
          <w:rFonts w:ascii="Times New Roman" w:hAnsi="Times New Roman" w:cs="Times New Roman"/>
        </w:rPr>
        <w:t>u</w:t>
      </w:r>
      <w:r w:rsidRPr="00E361F1">
        <w:rPr>
          <w:rFonts w:ascii="Times New Roman" w:hAnsi="Times New Roman" w:cs="Times New Roman"/>
        </w:rPr>
        <w:t>nd Laura Giacomini. Berlin</w:t>
      </w:r>
      <w:r w:rsidR="00E361F1" w:rsidRPr="00E361F1">
        <w:rPr>
          <w:rFonts w:ascii="Times New Roman" w:hAnsi="Times New Roman" w:cs="Times New Roman"/>
        </w:rPr>
        <w:t xml:space="preserve"> /</w:t>
      </w:r>
      <w:r w:rsidRPr="00E361F1">
        <w:rPr>
          <w:rFonts w:ascii="Times New Roman" w:hAnsi="Times New Roman" w:cs="Times New Roman"/>
        </w:rPr>
        <w:t xml:space="preserve"> Boston: De Gruyter</w:t>
      </w:r>
      <w:r w:rsidR="00E361F1" w:rsidRPr="00E361F1">
        <w:rPr>
          <w:rFonts w:ascii="Times New Roman" w:hAnsi="Times New Roman" w:cs="Times New Roman"/>
        </w:rPr>
        <w:t xml:space="preserve"> </w:t>
      </w:r>
      <w:r w:rsidR="00E361F1">
        <w:rPr>
          <w:rFonts w:ascii="Times New Roman" w:hAnsi="Times New Roman" w:cs="Times New Roman"/>
        </w:rPr>
        <w:t>(</w:t>
      </w:r>
      <w:hyperlink r:id="rId18" w:history="1">
        <w:r w:rsidR="00E361F1" w:rsidRPr="005804D1">
          <w:rPr>
            <w:rStyle w:val="Hyperlink"/>
            <w:rFonts w:ascii="Times New Roman" w:hAnsi="Times New Roman" w:cs="Times New Roman"/>
          </w:rPr>
          <w:t>https://www.degruyterbrill.com/database/WSK/entry/wsk_id_wsk_artikel_artikel_16850/html</w:t>
        </w:r>
      </w:hyperlink>
      <w:r w:rsidR="00E361F1" w:rsidRPr="00E361F1">
        <w:rPr>
          <w:rFonts w:ascii="Times New Roman" w:hAnsi="Times New Roman" w:cs="Times New Roman"/>
        </w:rPr>
        <w:t>, Zugang Au</w:t>
      </w:r>
      <w:r w:rsidR="00E361F1">
        <w:rPr>
          <w:rFonts w:ascii="Times New Roman" w:hAnsi="Times New Roman" w:cs="Times New Roman"/>
        </w:rPr>
        <w:t>gust 2025)</w:t>
      </w:r>
    </w:p>
    <w:p w14:paraId="11B78DE7" w14:textId="72C1D9C7" w:rsidR="009B7424" w:rsidRDefault="009B7424" w:rsidP="00E361F1">
      <w:pPr>
        <w:pStyle w:val="Listenabsatz"/>
        <w:numPr>
          <w:ilvl w:val="0"/>
          <w:numId w:val="30"/>
        </w:numPr>
        <w:rPr>
          <w:rFonts w:ascii="Times New Roman" w:hAnsi="Times New Roman" w:cs="Times New Roman"/>
        </w:rPr>
      </w:pPr>
      <w:r w:rsidRPr="00E361F1">
        <w:rPr>
          <w:rFonts w:ascii="Times New Roman" w:hAnsi="Times New Roman" w:cs="Times New Roman"/>
        </w:rPr>
        <w:t>Peters, Joachim</w:t>
      </w:r>
      <w:r w:rsidR="00E361F1" w:rsidRPr="00E361F1">
        <w:rPr>
          <w:rFonts w:ascii="Times New Roman" w:hAnsi="Times New Roman" w:cs="Times New Roman"/>
        </w:rPr>
        <w:t xml:space="preserve"> (2020)</w:t>
      </w:r>
      <w:r w:rsidRPr="00E361F1">
        <w:rPr>
          <w:rFonts w:ascii="Times New Roman" w:hAnsi="Times New Roman" w:cs="Times New Roman"/>
        </w:rPr>
        <w:t xml:space="preserve">. Krimgotisch. </w:t>
      </w:r>
      <w:r w:rsidR="00E361F1" w:rsidRPr="00E361F1">
        <w:rPr>
          <w:rFonts w:ascii="Times New Roman" w:hAnsi="Times New Roman" w:cs="Times New Roman"/>
        </w:rPr>
        <w:t>In</w:t>
      </w:r>
      <w:r w:rsidR="00E361F1">
        <w:rPr>
          <w:rFonts w:ascii="Times New Roman" w:hAnsi="Times New Roman" w:cs="Times New Roman"/>
        </w:rPr>
        <w:t xml:space="preserve">: </w:t>
      </w:r>
      <w:r w:rsidRPr="00E361F1">
        <w:rPr>
          <w:rFonts w:ascii="Times New Roman" w:hAnsi="Times New Roman" w:cs="Times New Roman"/>
        </w:rPr>
        <w:t xml:space="preserve">Wörterbücher zur Sprach- und Kommunikationswissenschaft (WSK) Online, </w:t>
      </w:r>
      <w:r w:rsidR="00E361F1">
        <w:rPr>
          <w:rFonts w:ascii="Times New Roman" w:hAnsi="Times New Roman" w:cs="Times New Roman"/>
        </w:rPr>
        <w:t>hg. von</w:t>
      </w:r>
      <w:r w:rsidRPr="00E361F1">
        <w:rPr>
          <w:rFonts w:ascii="Times New Roman" w:hAnsi="Times New Roman" w:cs="Times New Roman"/>
        </w:rPr>
        <w:t xml:space="preserve"> Stefan J. Schierholz </w:t>
      </w:r>
      <w:r w:rsidR="00E361F1">
        <w:rPr>
          <w:rFonts w:ascii="Times New Roman" w:hAnsi="Times New Roman" w:cs="Times New Roman"/>
        </w:rPr>
        <w:t>u</w:t>
      </w:r>
      <w:r w:rsidRPr="00E361F1">
        <w:rPr>
          <w:rFonts w:ascii="Times New Roman" w:hAnsi="Times New Roman" w:cs="Times New Roman"/>
        </w:rPr>
        <w:t>nd Laura Giacomini. Berlin</w:t>
      </w:r>
      <w:r w:rsidR="00E361F1" w:rsidRPr="00E361F1">
        <w:rPr>
          <w:rFonts w:ascii="Times New Roman" w:hAnsi="Times New Roman" w:cs="Times New Roman"/>
        </w:rPr>
        <w:t xml:space="preserve"> / </w:t>
      </w:r>
      <w:r w:rsidRPr="00E361F1">
        <w:rPr>
          <w:rFonts w:ascii="Times New Roman" w:hAnsi="Times New Roman" w:cs="Times New Roman"/>
        </w:rPr>
        <w:t>Boston: De Gruyter</w:t>
      </w:r>
      <w:r w:rsidR="00E361F1" w:rsidRPr="00E361F1">
        <w:rPr>
          <w:rFonts w:ascii="Times New Roman" w:hAnsi="Times New Roman" w:cs="Times New Roman"/>
        </w:rPr>
        <w:t xml:space="preserve"> (</w:t>
      </w:r>
      <w:hyperlink r:id="rId19" w:history="1">
        <w:r w:rsidR="00E361F1" w:rsidRPr="00E361F1">
          <w:rPr>
            <w:rStyle w:val="Hyperlink"/>
            <w:rFonts w:ascii="Times New Roman" w:hAnsi="Times New Roman" w:cs="Times New Roman"/>
          </w:rPr>
          <w:t>https://www.degruyterbrill.com/database/WSK/entry/wsk_id_wsk_artikel_artikel_15746/html</w:t>
        </w:r>
      </w:hyperlink>
      <w:r w:rsidR="00E361F1" w:rsidRPr="00E361F1">
        <w:rPr>
          <w:rFonts w:ascii="Times New Roman" w:hAnsi="Times New Roman" w:cs="Times New Roman"/>
        </w:rPr>
        <w:t>, Zugang Au</w:t>
      </w:r>
      <w:r w:rsidR="00E361F1">
        <w:rPr>
          <w:rFonts w:ascii="Times New Roman" w:hAnsi="Times New Roman" w:cs="Times New Roman"/>
        </w:rPr>
        <w:t>gust 2025)</w:t>
      </w:r>
      <w:r w:rsidRPr="00E361F1">
        <w:rPr>
          <w:rFonts w:ascii="Times New Roman" w:hAnsi="Times New Roman" w:cs="Times New Roman"/>
        </w:rPr>
        <w:t>.</w:t>
      </w:r>
    </w:p>
    <w:p w14:paraId="78C4327E" w14:textId="77777777" w:rsidR="00E361F1" w:rsidRPr="00E361F1" w:rsidRDefault="00E361F1" w:rsidP="00E361F1">
      <w:pPr>
        <w:pStyle w:val="Listenabsatz"/>
        <w:numPr>
          <w:ilvl w:val="0"/>
          <w:numId w:val="30"/>
        </w:numPr>
        <w:rPr>
          <w:rFonts w:ascii="Times New Roman" w:hAnsi="Times New Roman" w:cs="Times New Roman"/>
        </w:rPr>
      </w:pPr>
      <w:r w:rsidRPr="00E361F1">
        <w:rPr>
          <w:rFonts w:ascii="Times New Roman" w:hAnsi="Times New Roman" w:cs="Times New Roman"/>
          <w:lang w:val="it-IT"/>
        </w:rPr>
        <w:t xml:space="preserve">Scardigli, Piergiuseppe / Schäferdiek, Knut (2010). Gotische Literatur. </w:t>
      </w:r>
      <w:r w:rsidRPr="00E361F1">
        <w:rPr>
          <w:rFonts w:ascii="Times New Roman" w:hAnsi="Times New Roman" w:cs="Times New Roman"/>
        </w:rPr>
        <w:t xml:space="preserve">In: Germanische Altertumskunde Online, hg. von Sebastian Brather, Wilhelm Heizmann und Steffen Patzold. </w:t>
      </w:r>
      <w:r w:rsidRPr="00E361F1">
        <w:rPr>
          <w:rFonts w:ascii="Times New Roman" w:hAnsi="Times New Roman" w:cs="Times New Roman"/>
          <w:lang w:val="en-GB"/>
        </w:rPr>
        <w:t xml:space="preserve">Berlin / New York: De Gruyter. </w:t>
      </w:r>
      <w:r w:rsidRPr="00E361F1">
        <w:rPr>
          <w:rFonts w:ascii="Times New Roman" w:hAnsi="Times New Roman" w:cs="Times New Roman"/>
        </w:rPr>
        <w:t>(</w:t>
      </w:r>
      <w:hyperlink r:id="rId20" w:history="1">
        <w:r w:rsidRPr="00E361F1">
          <w:rPr>
            <w:rStyle w:val="Hyperlink"/>
            <w:rFonts w:ascii="Times New Roman" w:hAnsi="Times New Roman" w:cs="Times New Roman"/>
          </w:rPr>
          <w:t>https://www.degruyterbrill.com/database/GAO/entry/RGA_2034/html</w:t>
        </w:r>
      </w:hyperlink>
      <w:r w:rsidRPr="00E361F1">
        <w:rPr>
          <w:rFonts w:ascii="Times New Roman" w:hAnsi="Times New Roman" w:cs="Times New Roman"/>
        </w:rPr>
        <w:t>, Zugriff August 2025).</w:t>
      </w:r>
    </w:p>
    <w:p w14:paraId="19D201CA" w14:textId="77777777" w:rsidR="00E361F1" w:rsidRDefault="00E361F1" w:rsidP="00E361F1">
      <w:pPr>
        <w:pStyle w:val="Listenabsatz"/>
        <w:numPr>
          <w:ilvl w:val="0"/>
          <w:numId w:val="30"/>
        </w:numPr>
        <w:rPr>
          <w:rFonts w:ascii="Times New Roman" w:hAnsi="Times New Roman" w:cs="Times New Roman"/>
        </w:rPr>
      </w:pPr>
      <w:r w:rsidRPr="00E361F1">
        <w:rPr>
          <w:rFonts w:ascii="Times New Roman" w:hAnsi="Times New Roman" w:cs="Times New Roman"/>
        </w:rPr>
        <w:lastRenderedPageBreak/>
        <w:t>Schmitt, Rüdiger</w:t>
      </w:r>
      <w:r>
        <w:rPr>
          <w:rFonts w:ascii="Times New Roman" w:hAnsi="Times New Roman" w:cs="Times New Roman"/>
        </w:rPr>
        <w:t xml:space="preserve"> (2010).</w:t>
      </w:r>
      <w:r w:rsidRPr="00E361F1">
        <w:rPr>
          <w:rFonts w:ascii="Times New Roman" w:hAnsi="Times New Roman" w:cs="Times New Roman"/>
        </w:rPr>
        <w:t xml:space="preserve"> Gotische Sprache</w:t>
      </w:r>
      <w:r>
        <w:rPr>
          <w:rFonts w:ascii="Times New Roman" w:hAnsi="Times New Roman" w:cs="Times New Roman"/>
        </w:rPr>
        <w:t>.</w:t>
      </w:r>
      <w:r w:rsidRPr="00E361F1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In: </w:t>
      </w:r>
      <w:r w:rsidRPr="00E361F1">
        <w:rPr>
          <w:rFonts w:ascii="Times New Roman" w:hAnsi="Times New Roman" w:cs="Times New Roman"/>
        </w:rPr>
        <w:t xml:space="preserve">Germanische Altertumskunde Online, </w:t>
      </w:r>
      <w:r>
        <w:rPr>
          <w:rFonts w:ascii="Times New Roman" w:hAnsi="Times New Roman" w:cs="Times New Roman"/>
        </w:rPr>
        <w:t>hg. von.</w:t>
      </w:r>
      <w:r w:rsidRPr="00E361F1">
        <w:rPr>
          <w:rFonts w:ascii="Times New Roman" w:hAnsi="Times New Roman" w:cs="Times New Roman"/>
        </w:rPr>
        <w:t xml:space="preserve"> Sebastian Brather, Wilhelm Heizmann </w:t>
      </w:r>
      <w:r>
        <w:rPr>
          <w:rFonts w:ascii="Times New Roman" w:hAnsi="Times New Roman" w:cs="Times New Roman"/>
        </w:rPr>
        <w:t>u</w:t>
      </w:r>
      <w:r w:rsidRPr="00E361F1">
        <w:rPr>
          <w:rFonts w:ascii="Times New Roman" w:hAnsi="Times New Roman" w:cs="Times New Roman"/>
        </w:rPr>
        <w:t>nd Steffen Patzold. Berlin / New York: De Gruyter  (</w:t>
      </w:r>
      <w:hyperlink r:id="rId21" w:history="1">
        <w:r w:rsidRPr="00E361F1">
          <w:rPr>
            <w:rStyle w:val="Hyperlink"/>
            <w:rFonts w:ascii="Times New Roman" w:hAnsi="Times New Roman" w:cs="Times New Roman"/>
          </w:rPr>
          <w:t>https://www.degruyterbrill.com/database/GAO/entry/RGA_2037/html</w:t>
        </w:r>
      </w:hyperlink>
      <w:r w:rsidRPr="00E361F1">
        <w:rPr>
          <w:rFonts w:ascii="Times New Roman" w:hAnsi="Times New Roman" w:cs="Times New Roman"/>
        </w:rPr>
        <w:t>, Zugriff August 2025).</w:t>
      </w:r>
    </w:p>
    <w:p w14:paraId="703576CD" w14:textId="77777777" w:rsidR="00EB1797" w:rsidRDefault="00DD4ED8" w:rsidP="00CD4C9C">
      <w:pPr>
        <w:pStyle w:val="Listenabsatz"/>
        <w:numPr>
          <w:ilvl w:val="0"/>
          <w:numId w:val="30"/>
        </w:numPr>
        <w:ind w:left="360"/>
        <w:rPr>
          <w:rFonts w:ascii="Times New Roman" w:hAnsi="Times New Roman" w:cs="Times New Roman"/>
        </w:rPr>
      </w:pPr>
      <w:r w:rsidRPr="00EB1797">
        <w:rPr>
          <w:rFonts w:ascii="Times New Roman" w:hAnsi="Times New Roman" w:cs="Times New Roman"/>
        </w:rPr>
        <w:t xml:space="preserve">Streitberg, Wilhelm (1910). </w:t>
      </w:r>
      <w:r w:rsidRPr="009C0AB0">
        <w:rPr>
          <w:rFonts w:ascii="Times New Roman" w:hAnsi="Times New Roman" w:cs="Times New Roman"/>
        </w:rPr>
        <w:t>Gotische Bibel 2. Teil: Gotisch Griechisch Deutsches Wörterbuch.</w:t>
      </w:r>
      <w:r w:rsidRPr="00EB1797">
        <w:rPr>
          <w:rFonts w:ascii="Times New Roman" w:hAnsi="Times New Roman" w:cs="Times New Roman"/>
        </w:rPr>
        <w:t xml:space="preserve"> Heidelberg: Carl Winter’s Universitätsbuchhandlung. (einsehbar direkt über </w:t>
      </w:r>
      <w:hyperlink r:id="rId22" w:history="1">
        <w:r w:rsidRPr="00EB1797">
          <w:rPr>
            <w:rStyle w:val="Hyperlink"/>
            <w:rFonts w:ascii="Times New Roman" w:hAnsi="Times New Roman" w:cs="Times New Roman"/>
          </w:rPr>
          <w:t>www.wulfila.be</w:t>
        </w:r>
      </w:hyperlink>
      <w:r w:rsidRPr="00EB1797">
        <w:rPr>
          <w:rFonts w:ascii="Times New Roman" w:hAnsi="Times New Roman" w:cs="Times New Roman"/>
        </w:rPr>
        <w:t xml:space="preserve"> (Zugriff August 2025).  </w:t>
      </w:r>
    </w:p>
    <w:p w14:paraId="16D9459F" w14:textId="138FCB8F" w:rsidR="00EB1797" w:rsidRPr="00EB1797" w:rsidRDefault="00EB1797" w:rsidP="00CD4C9C">
      <w:pPr>
        <w:pStyle w:val="Listenabsatz"/>
        <w:numPr>
          <w:ilvl w:val="0"/>
          <w:numId w:val="30"/>
        </w:numPr>
        <w:ind w:left="360"/>
        <w:rPr>
          <w:rFonts w:ascii="Times New Roman" w:hAnsi="Times New Roman" w:cs="Times New Roman"/>
        </w:rPr>
      </w:pPr>
      <w:r w:rsidRPr="00EB1797">
        <w:rPr>
          <w:rFonts w:ascii="Times New Roman" w:hAnsi="Times New Roman" w:cs="Times New Roman"/>
        </w:rPr>
        <w:t xml:space="preserve">Wulfila project </w:t>
      </w:r>
      <w:r>
        <w:rPr>
          <w:rFonts w:ascii="Times New Roman" w:hAnsi="Times New Roman" w:cs="Times New Roman"/>
        </w:rPr>
        <w:t>(</w:t>
      </w:r>
      <w:r w:rsidRPr="00EB1797">
        <w:rPr>
          <w:rFonts w:ascii="Times New Roman" w:hAnsi="Times New Roman" w:cs="Times New Roman"/>
        </w:rPr>
        <w:t>1999-2025</w:t>
      </w:r>
      <w:r>
        <w:rPr>
          <w:rFonts w:ascii="Times New Roman" w:hAnsi="Times New Roman" w:cs="Times New Roman"/>
        </w:rPr>
        <w:t>)</w:t>
      </w:r>
      <w:r w:rsidRPr="00EB1797">
        <w:rPr>
          <w:rFonts w:ascii="Times New Roman" w:hAnsi="Times New Roman" w:cs="Times New Roman"/>
        </w:rPr>
        <w:t xml:space="preserve">. University of Antwerp (Belgium). </w:t>
      </w:r>
      <w:hyperlink r:id="rId23" w:history="1">
        <w:r w:rsidRPr="00EB1797">
          <w:rPr>
            <w:rStyle w:val="Hyperlink"/>
            <w:rFonts w:ascii="Times New Roman" w:hAnsi="Times New Roman" w:cs="Times New Roman"/>
          </w:rPr>
          <w:t>https://www.wulfila.be/</w:t>
        </w:r>
      </w:hyperlink>
      <w:r w:rsidRPr="00EB1797"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</w:rPr>
        <w:t>Zugriff</w:t>
      </w:r>
      <w:r w:rsidRPr="00EB1797">
        <w:rPr>
          <w:rFonts w:ascii="Times New Roman" w:hAnsi="Times New Roman" w:cs="Times New Roman"/>
        </w:rPr>
        <w:t xml:space="preserve"> 01.09.2025).</w:t>
      </w:r>
    </w:p>
    <w:p w14:paraId="3AF2D24F" w14:textId="2850A80D" w:rsidR="00E361F1" w:rsidRPr="00E361F1" w:rsidRDefault="00E361F1" w:rsidP="00E361F1">
      <w:pPr>
        <w:ind w:left="360"/>
        <w:rPr>
          <w:rFonts w:ascii="Times New Roman" w:hAnsi="Times New Roman" w:cs="Times New Roman"/>
        </w:rPr>
      </w:pPr>
    </w:p>
    <w:sectPr w:rsidR="00E361F1" w:rsidRPr="00E361F1" w:rsidSect="00211E90">
      <w:footerReference w:type="default" r:id="rId24"/>
      <w:headerReference w:type="first" r:id="rId25"/>
      <w:footerReference w:type="first" r:id="rId26"/>
      <w:type w:val="continuous"/>
      <w:pgSz w:w="11907" w:h="16840" w:code="9"/>
      <w:pgMar w:top="1565" w:right="1361" w:bottom="1270" w:left="1361" w:header="397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C76E55" w14:textId="77777777" w:rsidR="000D4703" w:rsidRDefault="000D4703" w:rsidP="00F91D37">
      <w:pPr>
        <w:spacing w:line="240" w:lineRule="auto"/>
      </w:pPr>
      <w:r>
        <w:separator/>
      </w:r>
    </w:p>
  </w:endnote>
  <w:endnote w:type="continuationSeparator" w:id="0">
    <w:p w14:paraId="574329CF" w14:textId="77777777" w:rsidR="000D4703" w:rsidRDefault="000D4703" w:rsidP="00F91D3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NeueLT Com 55 Roman">
    <w:panose1 w:val="020B0604020202020204"/>
    <w:charset w:val="00"/>
    <w:family w:val="swiss"/>
    <w:pitch w:val="variable"/>
    <w:sig w:usb0="8000008F" w:usb1="10002042" w:usb2="00000000" w:usb3="00000000" w:csb0="0000009B" w:csb1="00000000"/>
  </w:font>
  <w:font w:name="Wingdings 3">
    <w:panose1 w:val="05040102010807070707"/>
    <w:charset w:val="4D"/>
    <w:family w:val="decorative"/>
    <w:pitch w:val="variable"/>
    <w:sig w:usb0="00000003" w:usb1="00000000" w:usb2="00000000" w:usb3="00000000" w:csb0="80000001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nionPro-Regular"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56B350" w14:textId="77777777" w:rsidR="00536027" w:rsidRPr="009A121D" w:rsidRDefault="00536027" w:rsidP="009A121D">
    <w:pPr>
      <w:pStyle w:val="Fuzeile"/>
    </w:pPr>
    <w:r w:rsidRPr="008B7BBA">
      <w:rPr>
        <w:rFonts w:ascii="Source Sans Pro SemiBold" w:hAnsi="Source Sans Pro SemiBold"/>
        <w:noProof/>
        <w:lang w:eastAsia="de-CH"/>
      </w:rPr>
      <mc:AlternateContent>
        <mc:Choice Requires="wps">
          <w:drawing>
            <wp:anchor distT="0" distB="0" distL="114300" distR="114300" simplePos="0" relativeHeight="251659264" behindDoc="0" locked="1" layoutInCell="1" allowOverlap="1" wp14:anchorId="6E8EC791" wp14:editId="768AE9ED">
              <wp:simplePos x="0" y="0"/>
              <wp:positionH relativeFrom="margin">
                <wp:align>right</wp:align>
              </wp:positionH>
              <wp:positionV relativeFrom="page">
                <wp:align>bottom</wp:align>
              </wp:positionV>
              <wp:extent cx="630000" cy="388800"/>
              <wp:effectExtent l="0" t="0" r="0" b="0"/>
              <wp:wrapSquare wrapText="bothSides"/>
              <wp:docPr id="803046074" name="Textfeld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30000" cy="38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D6E8239" w14:textId="555869A1" w:rsidR="00536027" w:rsidRPr="003653CF" w:rsidRDefault="00536027" w:rsidP="009A121D">
                          <w:pPr>
                            <w:pStyle w:val="Seitenzahlen"/>
                          </w:pPr>
                          <w:r w:rsidRPr="003653CF">
                            <w:fldChar w:fldCharType="begin"/>
                          </w:r>
                          <w:r w:rsidRPr="003653CF">
                            <w:instrText>PAGE   \* MERGEFORMAT</w:instrText>
                          </w:r>
                          <w:r w:rsidRPr="003653CF">
                            <w:fldChar w:fldCharType="separate"/>
                          </w:r>
                          <w:r w:rsidRPr="003653CF">
                            <w:rPr>
                              <w:noProof/>
                              <w:lang w:val="de-DE"/>
                            </w:rPr>
                            <w:t>5</w:t>
                          </w:r>
                          <w:r w:rsidRPr="003653CF">
                            <w:fldChar w:fldCharType="end"/>
                          </w:r>
                          <w:r w:rsidRPr="003653CF">
                            <w:t xml:space="preserve">   |   </w:t>
                          </w:r>
                          <w:fldSimple w:instr=" SECTIONPAGES   \* MERGEFORMAT ">
                            <w:r w:rsidR="008F71ED">
                              <w:rPr>
                                <w:noProof/>
                              </w:rPr>
                              <w:t>8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23400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E8EC791" id="_x0000_t202" coordsize="21600,21600" o:spt="202" path="m,l,21600r21600,l21600,xe">
              <v:stroke joinstyle="miter"/>
              <v:path gradientshapeok="t" o:connecttype="rect"/>
            </v:shapetype>
            <v:shape id="Textfeld 3" o:spid="_x0000_s1026" type="#_x0000_t202" alt="&quot;&quot;" style="position:absolute;margin-left:-1.6pt;margin-top:0;width:49.6pt;height:30.6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bottom;mso-position-vertical-relative:page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" filled="f" stroked="f" strokeweight=".5pt">
              <v:textbox inset="0,0,0,6.5mm">
                <w:txbxContent>
                  <w:p w14:paraId="6D6E8239" w14:textId="555869A1" w:rsidR="00536027" w:rsidRPr="003653CF" w:rsidRDefault="00536027" w:rsidP="009A121D">
                    <w:pPr>
                      <w:pStyle w:val="Seitenzahlen"/>
                    </w:pPr>
                    <w:r w:rsidRPr="003653CF">
                      <w:fldChar w:fldCharType="begin"/>
                    </w:r>
                    <w:r w:rsidRPr="003653CF">
                      <w:instrText>PAGE   \* MERGEFORMAT</w:instrText>
                    </w:r>
                    <w:r w:rsidRPr="003653CF">
                      <w:fldChar w:fldCharType="separate"/>
                    </w:r>
                    <w:r w:rsidRPr="003653CF">
                      <w:rPr>
                        <w:noProof/>
                        <w:lang w:val="de-DE"/>
                      </w:rPr>
                      <w:t>5</w:t>
                    </w:r>
                    <w:r w:rsidRPr="003653CF">
                      <w:fldChar w:fldCharType="end"/>
                    </w:r>
                    <w:r w:rsidRPr="003653CF">
                      <w:t xml:space="preserve">   |   </w:t>
                    </w:r>
                    <w:fldSimple w:instr=" SECTIONPAGES   \* MERGEFORMAT ">
                      <w:r w:rsidR="008F71ED">
                        <w:rPr>
                          <w:noProof/>
                        </w:rPr>
                        <w:t>8</w:t>
                      </w:r>
                    </w:fldSimple>
                  </w:p>
                </w:txbxContent>
              </v:textbox>
              <w10:wrap type="square" anchorx="margin" anchory="page"/>
              <w10:anchorlock/>
            </v:shape>
          </w:pict>
        </mc:Fallback>
      </mc:AlternateContent>
    </w:r>
    <w:r w:rsidRPr="008B7BBA">
      <w:rPr>
        <w:rFonts w:ascii="Source Sans Pro SemiBold" w:hAnsi="Source Sans Pro SemiBold"/>
      </w:rPr>
      <w:t>Universität Zürich</w:t>
    </w:r>
    <w:r w:rsidRPr="008B7BBA">
      <w:t xml:space="preserve"> </w:t>
    </w:r>
    <w:r>
      <w:t xml:space="preserve"> </w:t>
    </w:r>
    <w:r w:rsidRPr="008B7BBA">
      <w:t xml:space="preserve"> </w:t>
    </w:r>
    <w:r w:rsidRPr="00724891">
      <w:rPr>
        <w:position w:val="1"/>
      </w:rPr>
      <w:t>|</w:t>
    </w:r>
    <w:r w:rsidRPr="004C6284">
      <w:t xml:space="preserve"> </w:t>
    </w:r>
    <w:r w:rsidRPr="008B7BBA">
      <w:t xml:space="preserve"> </w:t>
    </w:r>
    <w:r>
      <w:t xml:space="preserve"> </w:t>
    </w:r>
    <w:r w:rsidR="00C326B0">
      <w:t>Simone Berchtold, Mirjam Marti</w:t>
    </w:r>
  </w:p>
  <w:p w14:paraId="5729E192" w14:textId="77777777" w:rsidR="009A121D" w:rsidRPr="009A121D" w:rsidRDefault="009A121D" w:rsidP="009A121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7DCAFE" w14:textId="77777777" w:rsidR="00092FC9" w:rsidRPr="009A121D" w:rsidRDefault="00092FC9" w:rsidP="009A121D">
    <w:pPr>
      <w:pStyle w:val="Fuzeile"/>
    </w:pPr>
    <w:r w:rsidRPr="008B7BBA">
      <w:rPr>
        <w:rFonts w:ascii="Source Sans Pro SemiBold" w:hAnsi="Source Sans Pro SemiBold"/>
        <w:noProof/>
        <w:lang w:eastAsia="de-CH"/>
      </w:rPr>
      <mc:AlternateContent>
        <mc:Choice Requires="wps">
          <w:drawing>
            <wp:anchor distT="0" distB="0" distL="114300" distR="114300" simplePos="0" relativeHeight="251663360" behindDoc="0" locked="1" layoutInCell="1" allowOverlap="1" wp14:anchorId="364DF904" wp14:editId="6856E00C">
              <wp:simplePos x="0" y="0"/>
              <wp:positionH relativeFrom="margin">
                <wp:align>right</wp:align>
              </wp:positionH>
              <wp:positionV relativeFrom="page">
                <wp:align>bottom</wp:align>
              </wp:positionV>
              <wp:extent cx="630000" cy="388800"/>
              <wp:effectExtent l="0" t="0" r="0" b="0"/>
              <wp:wrapSquare wrapText="bothSides"/>
              <wp:docPr id="141709910" name="Textfeld 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30000" cy="38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FA82529" w14:textId="6516D8FD" w:rsidR="00092FC9" w:rsidRPr="003653CF" w:rsidRDefault="00092FC9" w:rsidP="009A121D">
                          <w:pPr>
                            <w:pStyle w:val="Seitenzahlen"/>
                          </w:pPr>
                          <w:r w:rsidRPr="003653CF">
                            <w:fldChar w:fldCharType="begin"/>
                          </w:r>
                          <w:r w:rsidRPr="003653CF">
                            <w:instrText>PAGE   \* MERGEFORMAT</w:instrText>
                          </w:r>
                          <w:r w:rsidRPr="003653CF">
                            <w:fldChar w:fldCharType="separate"/>
                          </w:r>
                          <w:r w:rsidRPr="003653CF">
                            <w:rPr>
                              <w:noProof/>
                              <w:lang w:val="de-DE"/>
                            </w:rPr>
                            <w:t>5</w:t>
                          </w:r>
                          <w:r w:rsidRPr="003653CF">
                            <w:fldChar w:fldCharType="end"/>
                          </w:r>
                          <w:r w:rsidRPr="003653CF">
                            <w:t xml:space="preserve">   |   </w:t>
                          </w:r>
                          <w:fldSimple w:instr=" SECTIONPAGES   \* MERGEFORMAT ">
                            <w:r w:rsidR="008F71ED">
                              <w:rPr>
                                <w:noProof/>
                              </w:rPr>
                              <w:t>8</w:t>
                            </w:r>
                          </w:fldSimple>
                        </w:p>
                      </w:txbxContent>
                    </wps:txbx>
                    <wps:bodyPr rot="0" spcFirstLastPara="0" vertOverflow="overflow" horzOverflow="overflow" vert="horz" wrap="square" lIns="0" tIns="0" rIns="0" bIns="23400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64DF904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alt="&quot;&quot;" style="position:absolute;margin-left:-1.6pt;margin-top:0;width:49.6pt;height:30.6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bottom;mso-position-vertical-relative:page;mso-width-percent:0;mso-height-percent:0;mso-width-relative:margin;mso-height-relative:margin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" filled="f" stroked="f" strokeweight=".5pt">
              <v:textbox inset="0,0,0,6.5mm">
                <w:txbxContent>
                  <w:p w14:paraId="1FA82529" w14:textId="6516D8FD" w:rsidR="00092FC9" w:rsidRPr="003653CF" w:rsidRDefault="00092FC9" w:rsidP="009A121D">
                    <w:pPr>
                      <w:pStyle w:val="Seitenzahlen"/>
                    </w:pPr>
                    <w:r w:rsidRPr="003653CF">
                      <w:fldChar w:fldCharType="begin"/>
                    </w:r>
                    <w:r w:rsidRPr="003653CF">
                      <w:instrText>PAGE   \* MERGEFORMAT</w:instrText>
                    </w:r>
                    <w:r w:rsidRPr="003653CF">
                      <w:fldChar w:fldCharType="separate"/>
                    </w:r>
                    <w:r w:rsidRPr="003653CF">
                      <w:rPr>
                        <w:noProof/>
                        <w:lang w:val="de-DE"/>
                      </w:rPr>
                      <w:t>5</w:t>
                    </w:r>
                    <w:r w:rsidRPr="003653CF">
                      <w:fldChar w:fldCharType="end"/>
                    </w:r>
                    <w:r w:rsidRPr="003653CF">
                      <w:t xml:space="preserve">   |   </w:t>
                    </w:r>
                    <w:fldSimple w:instr=" SECTIONPAGES   \* MERGEFORMAT ">
                      <w:r w:rsidR="008F71ED">
                        <w:rPr>
                          <w:noProof/>
                        </w:rPr>
                        <w:t>8</w:t>
                      </w:r>
                    </w:fldSimple>
                  </w:p>
                </w:txbxContent>
              </v:textbox>
              <w10:wrap type="square" anchorx="margin" anchory="page"/>
              <w10:anchorlock/>
            </v:shape>
          </w:pict>
        </mc:Fallback>
      </mc:AlternateContent>
    </w:r>
    <w:r w:rsidRPr="008B7BBA">
      <w:rPr>
        <w:rFonts w:ascii="Source Sans Pro SemiBold" w:hAnsi="Source Sans Pro SemiBold"/>
      </w:rPr>
      <w:t>Universität Zürich</w:t>
    </w:r>
    <w:r w:rsidRPr="008B7BBA">
      <w:t xml:space="preserve"> </w:t>
    </w:r>
    <w:r>
      <w:t xml:space="preserve"> </w:t>
    </w:r>
    <w:r w:rsidRPr="008B7BBA">
      <w:t xml:space="preserve"> </w:t>
    </w:r>
    <w:r w:rsidRPr="00724891">
      <w:rPr>
        <w:position w:val="1"/>
      </w:rPr>
      <w:t>|</w:t>
    </w:r>
    <w:r w:rsidRPr="004C6284">
      <w:t xml:space="preserve"> </w:t>
    </w:r>
    <w:r w:rsidRPr="008B7BBA">
      <w:t xml:space="preserve"> </w:t>
    </w:r>
    <w:r>
      <w:t xml:space="preserve"> Simone Berchtold, Mirjam Marti</w:t>
    </w:r>
  </w:p>
  <w:p w14:paraId="53E1613E" w14:textId="77777777" w:rsidR="00092FC9" w:rsidRDefault="00092FC9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F073D2" w14:textId="77777777" w:rsidR="000D4703" w:rsidRPr="00B40109" w:rsidRDefault="000D4703" w:rsidP="009A121D">
      <w:pPr>
        <w:pStyle w:val="Fussnotentrennung"/>
      </w:pPr>
    </w:p>
  </w:footnote>
  <w:footnote w:type="continuationSeparator" w:id="0">
    <w:p w14:paraId="7D25406B" w14:textId="77777777" w:rsidR="000D4703" w:rsidRDefault="000D4703" w:rsidP="00F91D37">
      <w:pPr>
        <w:spacing w:line="240" w:lineRule="auto"/>
      </w:pPr>
      <w:r>
        <w:continuationSeparator/>
      </w:r>
    </w:p>
  </w:footnote>
  <w:footnote w:type="continuationNotice" w:id="1">
    <w:p w14:paraId="464BD141" w14:textId="77777777" w:rsidR="000D4703" w:rsidRDefault="000D4703">
      <w:pPr>
        <w:spacing w:line="240" w:lineRule="auto"/>
      </w:pPr>
    </w:p>
  </w:footnote>
  <w:footnote w:id="2">
    <w:p w14:paraId="139FA34A" w14:textId="276B73D8" w:rsidR="001C27E5" w:rsidRPr="001C27E5" w:rsidRDefault="001C27E5" w:rsidP="001C27E5">
      <w:pPr>
        <w:pStyle w:val="Funotentext"/>
        <w:spacing w:line="240" w:lineRule="auto"/>
        <w:rPr>
          <w:rFonts w:ascii="Times New Roman" w:hAnsi="Times New Roman" w:cs="Times New Roman"/>
          <w:sz w:val="18"/>
          <w:szCs w:val="18"/>
        </w:rPr>
      </w:pPr>
      <w:r w:rsidRPr="001C27E5">
        <w:rPr>
          <w:rStyle w:val="Funotenzeichen"/>
          <w:rFonts w:ascii="Times New Roman" w:hAnsi="Times New Roman" w:cs="Times New Roman"/>
          <w:sz w:val="18"/>
          <w:szCs w:val="18"/>
        </w:rPr>
        <w:footnoteRef/>
      </w:r>
      <w:r w:rsidRPr="001C27E5">
        <w:rPr>
          <w:rFonts w:ascii="Times New Roman" w:hAnsi="Times New Roman" w:cs="Times New Roman"/>
          <w:sz w:val="18"/>
          <w:szCs w:val="18"/>
        </w:rPr>
        <w:t xml:space="preserve"> Das besondere an der Überlieferungssituation </w:t>
      </w:r>
      <w:r>
        <w:rPr>
          <w:rFonts w:ascii="Times New Roman" w:hAnsi="Times New Roman" w:cs="Times New Roman"/>
          <w:sz w:val="18"/>
          <w:szCs w:val="18"/>
        </w:rPr>
        <w:t xml:space="preserve">des Gotischen </w:t>
      </w:r>
      <w:r w:rsidRPr="001C27E5">
        <w:rPr>
          <w:rFonts w:ascii="Times New Roman" w:hAnsi="Times New Roman" w:cs="Times New Roman"/>
          <w:sz w:val="18"/>
          <w:szCs w:val="18"/>
        </w:rPr>
        <w:t>ist, dass wir – neben kleineren Denkmälern und Fragmenten –nur einen umfangreicheren Textzeugen haben,</w:t>
      </w:r>
      <w:r>
        <w:rPr>
          <w:rFonts w:ascii="Times New Roman" w:hAnsi="Times New Roman" w:cs="Times New Roman"/>
          <w:sz w:val="18"/>
          <w:szCs w:val="18"/>
        </w:rPr>
        <w:t xml:space="preserve"> den Codex Argenteus –</w:t>
      </w:r>
      <w:r w:rsidRPr="001C27E5">
        <w:rPr>
          <w:rFonts w:ascii="Times New Roman" w:hAnsi="Times New Roman" w:cs="Times New Roman"/>
          <w:sz w:val="18"/>
          <w:szCs w:val="18"/>
        </w:rPr>
        <w:t xml:space="preserve"> dieser rührt allerdings von einem Verfasser her, was für die sprachliche Beurteilung bedeutend ist.</w:t>
      </w:r>
    </w:p>
  </w:footnote>
  <w:footnote w:id="3">
    <w:p w14:paraId="021FBB1F" w14:textId="151B6158" w:rsidR="00DD045A" w:rsidRPr="00DD045A" w:rsidRDefault="00DD045A" w:rsidP="00590326">
      <w:pPr>
        <w:pStyle w:val="Funotentext"/>
        <w:spacing w:line="240" w:lineRule="auto"/>
        <w:rPr>
          <w:rFonts w:ascii="Times New Roman" w:hAnsi="Times New Roman" w:cs="Times New Roman"/>
          <w:sz w:val="18"/>
          <w:szCs w:val="24"/>
        </w:rPr>
      </w:pPr>
      <w:r w:rsidRPr="00DD045A">
        <w:rPr>
          <w:rStyle w:val="Funotenzeichen"/>
          <w:rFonts w:ascii="Times New Roman" w:hAnsi="Times New Roman" w:cs="Times New Roman"/>
          <w:sz w:val="18"/>
          <w:szCs w:val="24"/>
        </w:rPr>
        <w:footnoteRef/>
      </w:r>
      <w:r w:rsidRPr="00DD045A">
        <w:rPr>
          <w:rFonts w:ascii="Times New Roman" w:hAnsi="Times New Roman" w:cs="Times New Roman"/>
          <w:sz w:val="18"/>
          <w:szCs w:val="24"/>
        </w:rPr>
        <w:t xml:space="preserve"> </w:t>
      </w:r>
      <w:r>
        <w:rPr>
          <w:rFonts w:ascii="Times New Roman" w:hAnsi="Times New Roman" w:cs="Times New Roman"/>
          <w:sz w:val="18"/>
          <w:szCs w:val="24"/>
        </w:rPr>
        <w:t xml:space="preserve">Eine Ausnahme bilden </w:t>
      </w:r>
      <w:r w:rsidR="00590326">
        <w:rPr>
          <w:rFonts w:ascii="Times New Roman" w:hAnsi="Times New Roman" w:cs="Times New Roman"/>
          <w:sz w:val="18"/>
          <w:szCs w:val="24"/>
        </w:rPr>
        <w:t>die</w:t>
      </w:r>
      <w:r>
        <w:rPr>
          <w:rFonts w:ascii="Times New Roman" w:hAnsi="Times New Roman" w:cs="Times New Roman"/>
          <w:sz w:val="18"/>
          <w:szCs w:val="24"/>
        </w:rPr>
        <w:t xml:space="preserve"> ostgermanischen Runeninschriften (vgl. dazu </w:t>
      </w:r>
      <w:r w:rsidRPr="00DD4ED8">
        <w:rPr>
          <w:rFonts w:ascii="Times New Roman" w:hAnsi="Times New Roman" w:cs="Times New Roman"/>
          <w:sz w:val="18"/>
          <w:szCs w:val="24"/>
        </w:rPr>
        <w:t>Düwel / Nedoma 2023:</w:t>
      </w:r>
      <w:r>
        <w:rPr>
          <w:rFonts w:ascii="Times New Roman" w:hAnsi="Times New Roman" w:cs="Times New Roman"/>
          <w:sz w:val="18"/>
          <w:szCs w:val="24"/>
        </w:rPr>
        <w:t xml:space="preserve"> 68–72)</w:t>
      </w:r>
      <w:r w:rsidR="00590326">
        <w:rPr>
          <w:rFonts w:ascii="Times New Roman" w:hAnsi="Times New Roman" w:cs="Times New Roman"/>
          <w:sz w:val="18"/>
          <w:szCs w:val="24"/>
        </w:rPr>
        <w:t xml:space="preserve">, die Namen </w:t>
      </w:r>
      <w:r w:rsidR="009063F0">
        <w:rPr>
          <w:rFonts w:ascii="Times New Roman" w:hAnsi="Times New Roman" w:cs="Times New Roman"/>
          <w:sz w:val="18"/>
          <w:szCs w:val="24"/>
        </w:rPr>
        <w:t>in der griechischen und lateinischen Überlieferung</w:t>
      </w:r>
      <w:r w:rsidR="00590326">
        <w:rPr>
          <w:rFonts w:ascii="Times New Roman" w:hAnsi="Times New Roman" w:cs="Times New Roman"/>
          <w:sz w:val="18"/>
          <w:szCs w:val="24"/>
        </w:rPr>
        <w:t xml:space="preserve"> sowie die gotischen Wörter im lateinischen Gedicht de </w:t>
      </w:r>
      <w:r w:rsidR="00590326" w:rsidRPr="00590326">
        <w:rPr>
          <w:rFonts w:ascii="Times New Roman" w:hAnsi="Times New Roman" w:cs="Times New Roman"/>
          <w:i/>
          <w:iCs/>
          <w:sz w:val="18"/>
          <w:szCs w:val="24"/>
        </w:rPr>
        <w:t>conviviis barbaris</w:t>
      </w:r>
      <w:r w:rsidR="00590326">
        <w:rPr>
          <w:rFonts w:ascii="Times New Roman" w:hAnsi="Times New Roman" w:cs="Times New Roman"/>
          <w:sz w:val="18"/>
          <w:szCs w:val="24"/>
        </w:rPr>
        <w:t>, dem sog. «gotischen Epigramm».</w:t>
      </w:r>
    </w:p>
  </w:footnote>
  <w:footnote w:id="4">
    <w:p w14:paraId="476BBA3E" w14:textId="2B51A8FF" w:rsidR="00866C0F" w:rsidRPr="00866C0F" w:rsidRDefault="00866C0F" w:rsidP="00866C0F">
      <w:pPr>
        <w:pStyle w:val="Funotentext"/>
        <w:spacing w:line="240" w:lineRule="auto"/>
        <w:jc w:val="both"/>
        <w:rPr>
          <w:rFonts w:ascii="Times New Roman" w:hAnsi="Times New Roman" w:cs="Times New Roman"/>
        </w:rPr>
      </w:pPr>
      <w:r w:rsidRPr="00866C0F">
        <w:rPr>
          <w:rStyle w:val="Funotenzeichen"/>
          <w:rFonts w:ascii="Times New Roman" w:hAnsi="Times New Roman" w:cs="Times New Roman"/>
          <w:sz w:val="18"/>
          <w:szCs w:val="24"/>
        </w:rPr>
        <w:footnoteRef/>
      </w:r>
      <w:r w:rsidRPr="00866C0F">
        <w:rPr>
          <w:rFonts w:ascii="Times New Roman" w:hAnsi="Times New Roman" w:cs="Times New Roman"/>
          <w:sz w:val="18"/>
          <w:szCs w:val="24"/>
        </w:rPr>
        <w:t xml:space="preserve"> Das Gotische kennt als einzige der altgermanischen Sprachen noch synthetische Passivformen, während das Passiv im Althochdeutschen bereits analytisch mit Hilfe einer Verbalparaphrase mit ahd. </w:t>
      </w:r>
      <w:r w:rsidRPr="00866C0F">
        <w:rPr>
          <w:rFonts w:ascii="Times New Roman" w:hAnsi="Times New Roman" w:cs="Times New Roman"/>
          <w:i/>
          <w:iCs/>
          <w:sz w:val="18"/>
          <w:szCs w:val="24"/>
        </w:rPr>
        <w:t xml:space="preserve">wesan </w:t>
      </w:r>
      <w:r w:rsidRPr="00866C0F">
        <w:rPr>
          <w:rFonts w:ascii="Times New Roman" w:hAnsi="Times New Roman" w:cs="Times New Roman"/>
          <w:sz w:val="18"/>
          <w:szCs w:val="24"/>
        </w:rPr>
        <w:t xml:space="preserve">oder </w:t>
      </w:r>
      <w:r w:rsidRPr="00866C0F">
        <w:rPr>
          <w:rFonts w:ascii="Times New Roman" w:hAnsi="Times New Roman" w:cs="Times New Roman"/>
          <w:i/>
          <w:iCs/>
          <w:sz w:val="18"/>
          <w:szCs w:val="24"/>
        </w:rPr>
        <w:t xml:space="preserve">werdan </w:t>
      </w:r>
      <w:r w:rsidRPr="00866C0F">
        <w:rPr>
          <w:rFonts w:ascii="Times New Roman" w:hAnsi="Times New Roman" w:cs="Times New Roman"/>
          <w:sz w:val="18"/>
          <w:szCs w:val="24"/>
        </w:rPr>
        <w:t>+ Part.Prät. ausgedrückt.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leohneRahmen"/>
      <w:tblW w:w="6792" w:type="dxa"/>
      <w:tblInd w:w="-987" w:type="dxa"/>
      <w:tblLook w:val="04A0" w:firstRow="1" w:lastRow="0" w:firstColumn="1" w:lastColumn="0" w:noHBand="0" w:noVBand="1"/>
    </w:tblPr>
    <w:tblGrid>
      <w:gridCol w:w="2852"/>
      <w:gridCol w:w="3940"/>
    </w:tblGrid>
    <w:tr w:rsidR="000355DF" w14:paraId="3EF9621C" w14:textId="77777777" w:rsidTr="007D7866">
      <w:trPr>
        <w:trHeight w:hRule="exact" w:val="850"/>
      </w:trPr>
      <w:tc>
        <w:tcPr>
          <w:tcW w:w="2852" w:type="dxa"/>
          <w:tcBorders>
            <w:right w:val="single" w:sz="4" w:space="0" w:color="808080"/>
          </w:tcBorders>
        </w:tcPr>
        <w:p w14:paraId="5C5A96E3" w14:textId="77777777" w:rsidR="000355DF" w:rsidRPr="003621B6" w:rsidRDefault="000355DF" w:rsidP="0036688D">
          <w:pPr>
            <w:pStyle w:val="Kopfzeile"/>
            <w:ind w:left="28"/>
            <w:rPr>
              <w:sz w:val="2"/>
              <w:szCs w:val="2"/>
            </w:rPr>
          </w:pPr>
          <w:r>
            <w:rPr>
              <w:noProof/>
            </w:rPr>
            <w:drawing>
              <wp:inline distT="0" distB="0" distL="0" distR="0" wp14:anchorId="4A3D2ACC" wp14:editId="279FBE22">
                <wp:extent cx="1548000" cy="536243"/>
                <wp:effectExtent l="0" t="0" r="0" b="0"/>
                <wp:docPr id="548709608" name="Grafi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Grafik 3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48000" cy="5362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left w:val="single" w:sz="4" w:space="0" w:color="808080"/>
          </w:tcBorders>
          <w:vAlign w:val="center"/>
        </w:tcPr>
        <w:p w14:paraId="1A5B6333" w14:textId="77777777" w:rsidR="000355DF" w:rsidRPr="001465E4" w:rsidRDefault="00092FC9" w:rsidP="0036688D">
          <w:pPr>
            <w:pStyle w:val="Organisationseinheit"/>
            <w:ind w:left="408"/>
            <w:contextualSpacing/>
          </w:pPr>
          <w:r>
            <w:t>Deutsches Seminar</w:t>
          </w:r>
        </w:p>
      </w:tc>
    </w:tr>
  </w:tbl>
  <w:p w14:paraId="0035AA10" w14:textId="77777777" w:rsidR="000355DF" w:rsidRPr="00992DCC" w:rsidRDefault="000355DF" w:rsidP="00755084">
    <w:pPr>
      <w:pStyle w:val="Kopfzeile"/>
      <w:spacing w:after="1020"/>
    </w:pPr>
  </w:p>
  <w:p w14:paraId="25C9CBC8" w14:textId="77777777" w:rsidR="00A0657F" w:rsidRPr="00A6343E" w:rsidRDefault="00A0657F" w:rsidP="00887DA4">
    <w:pPr>
      <w:pStyle w:val="Kopfzeile"/>
      <w:jc w:val="right"/>
      <w:rPr>
        <w:color w:val="FFFFFF" w:themeColor="background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E70F1D"/>
    <w:multiLevelType w:val="hybridMultilevel"/>
    <w:tmpl w:val="F2A8C9E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B926FA"/>
    <w:multiLevelType w:val="hybridMultilevel"/>
    <w:tmpl w:val="19DA1CA8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846688"/>
    <w:multiLevelType w:val="hybridMultilevel"/>
    <w:tmpl w:val="44724D0C"/>
    <w:lvl w:ilvl="0" w:tplc="A35CA0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8A7877"/>
    <w:multiLevelType w:val="multilevel"/>
    <w:tmpl w:val="14FC64F4"/>
    <w:lvl w:ilvl="0">
      <w:start w:val="1"/>
      <w:numFmt w:val="decimal"/>
      <w:pStyle w:val="Dokumentbezeichnung"/>
      <w:lvlText w:val="%1"/>
      <w:lvlJc w:val="left"/>
      <w:pPr>
        <w:ind w:left="851" w:hanging="709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4" w15:restartNumberingAfterBreak="0">
    <w:nsid w:val="1B802FC3"/>
    <w:multiLevelType w:val="hybridMultilevel"/>
    <w:tmpl w:val="334437E4"/>
    <w:lvl w:ilvl="0" w:tplc="A35CA0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967583"/>
    <w:multiLevelType w:val="hybridMultilevel"/>
    <w:tmpl w:val="F16682A4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16576D"/>
    <w:multiLevelType w:val="hybridMultilevel"/>
    <w:tmpl w:val="8B12ABDE"/>
    <w:lvl w:ilvl="0" w:tplc="2514F7C4">
      <w:start w:val="1"/>
      <w:numFmt w:val="decimal"/>
      <w:lvlText w:val="(%1)"/>
      <w:lvlJc w:val="left"/>
      <w:pPr>
        <w:ind w:left="720" w:hanging="360"/>
      </w:pPr>
      <w:rPr>
        <w:b w:val="0"/>
        <w:bCs w:val="0"/>
      </w:r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7455C8"/>
    <w:multiLevelType w:val="multilevel"/>
    <w:tmpl w:val="74F2CCFE"/>
    <w:numStyleLink w:val="Nummerierteberschriften"/>
  </w:abstractNum>
  <w:abstractNum w:abstractNumId="8" w15:restartNumberingAfterBreak="0">
    <w:nsid w:val="238306D5"/>
    <w:multiLevelType w:val="multilevel"/>
    <w:tmpl w:val="74F2CCFE"/>
    <w:styleLink w:val="Nummerierteberschriften"/>
    <w:lvl w:ilvl="0">
      <w:start w:val="1"/>
      <w:numFmt w:val="decimal"/>
      <w:pStyle w:val="berschrift1nummeriert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berschrift2nummeriert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berschrift3nummeriert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pStyle w:val="berschrift4nummeriert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berschrift5nummeriert"/>
      <w:lvlText w:val="%1.%2.%3.%4.%5"/>
      <w:lvlJc w:val="left"/>
      <w:pPr>
        <w:ind w:left="1134" w:hanging="1134"/>
      </w:pPr>
      <w:rPr>
        <w:rFonts w:hint="default"/>
      </w:rPr>
    </w:lvl>
    <w:lvl w:ilvl="5">
      <w:start w:val="1"/>
      <w:numFmt w:val="decimal"/>
      <w:pStyle w:val="Nummerierung1"/>
      <w:lvlText w:val="%6."/>
      <w:lvlJc w:val="left"/>
      <w:pPr>
        <w:tabs>
          <w:tab w:val="num" w:pos="425"/>
        </w:tabs>
        <w:ind w:left="284" w:hanging="284"/>
      </w:pPr>
      <w:rPr>
        <w:rFonts w:hint="default"/>
      </w:rPr>
    </w:lvl>
    <w:lvl w:ilvl="6">
      <w:start w:val="1"/>
      <w:numFmt w:val="decimal"/>
      <w:pStyle w:val="Nummerierung2"/>
      <w:lvlText w:val="%6.%7"/>
      <w:lvlJc w:val="left"/>
      <w:pPr>
        <w:tabs>
          <w:tab w:val="num" w:pos="851"/>
        </w:tabs>
        <w:ind w:left="709" w:hanging="425"/>
      </w:pPr>
      <w:rPr>
        <w:rFonts w:hint="default"/>
      </w:rPr>
    </w:lvl>
    <w:lvl w:ilvl="7">
      <w:start w:val="1"/>
      <w:numFmt w:val="decimal"/>
      <w:pStyle w:val="Nummerierung3"/>
      <w:lvlText w:val="%6.%7.%8"/>
      <w:lvlJc w:val="left"/>
      <w:pPr>
        <w:tabs>
          <w:tab w:val="num" w:pos="1559"/>
        </w:tabs>
        <w:ind w:left="1276" w:hanging="567"/>
      </w:pPr>
      <w:rPr>
        <w:rFonts w:hint="default"/>
      </w:rPr>
    </w:lvl>
    <w:lvl w:ilvl="8">
      <w:start w:val="1"/>
      <w:numFmt w:val="lowerLetter"/>
      <w:pStyle w:val="Nummerierungabc"/>
      <w:lvlText w:val="%9."/>
      <w:lvlJc w:val="left"/>
      <w:pPr>
        <w:ind w:left="284" w:hanging="284"/>
      </w:pPr>
      <w:rPr>
        <w:rFonts w:hint="default"/>
      </w:rPr>
    </w:lvl>
  </w:abstractNum>
  <w:abstractNum w:abstractNumId="9" w15:restartNumberingAfterBreak="0">
    <w:nsid w:val="29765964"/>
    <w:multiLevelType w:val="hybridMultilevel"/>
    <w:tmpl w:val="1BDC0EC4"/>
    <w:lvl w:ilvl="0" w:tplc="A35CA0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892884"/>
    <w:multiLevelType w:val="multilevel"/>
    <w:tmpl w:val="8BDE3172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34" w:hanging="1134"/>
      </w:pPr>
      <w:rPr>
        <w:rFonts w:hint="default"/>
      </w:rPr>
    </w:lvl>
    <w:lvl w:ilvl="5">
      <w:start w:val="1"/>
      <w:numFmt w:val="decimal"/>
      <w:pStyle w:val="NummerierungTabelle"/>
      <w:suff w:val="nothing"/>
      <w:lvlText w:val="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suff w:val="nothing"/>
      <w:lvlText w:val="%6.%7"/>
      <w:lvlJc w:val="left"/>
      <w:pPr>
        <w:ind w:left="709" w:hanging="425"/>
      </w:pPr>
      <w:rPr>
        <w:rFonts w:hint="default"/>
      </w:rPr>
    </w:lvl>
    <w:lvl w:ilvl="7">
      <w:start w:val="1"/>
      <w:numFmt w:val="decimal"/>
      <w:suff w:val="nothing"/>
      <w:lvlText w:val="%6.%7.%8"/>
      <w:lvlJc w:val="left"/>
      <w:pPr>
        <w:ind w:left="1276" w:hanging="567"/>
      </w:pPr>
      <w:rPr>
        <w:rFonts w:hint="default"/>
      </w:rPr>
    </w:lvl>
    <w:lvl w:ilvl="8">
      <w:start w:val="1"/>
      <w:numFmt w:val="lowerLetter"/>
      <w:lvlText w:val="%9."/>
      <w:lvlJc w:val="left"/>
      <w:pPr>
        <w:ind w:left="284" w:hanging="284"/>
      </w:pPr>
      <w:rPr>
        <w:rFonts w:hint="default"/>
      </w:rPr>
    </w:lvl>
  </w:abstractNum>
  <w:abstractNum w:abstractNumId="11" w15:restartNumberingAfterBreak="0">
    <w:nsid w:val="2EBA422A"/>
    <w:multiLevelType w:val="hybridMultilevel"/>
    <w:tmpl w:val="E7B6E8C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346CF6"/>
    <w:multiLevelType w:val="hybridMultilevel"/>
    <w:tmpl w:val="1062D59C"/>
    <w:lvl w:ilvl="0" w:tplc="08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FFFFFF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FFFFFF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FFFFF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FFFFFFF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FFFFFFF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FFFFFF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FFFFFF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3B920450"/>
    <w:multiLevelType w:val="hybridMultilevel"/>
    <w:tmpl w:val="0F5C8C60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E81277"/>
    <w:multiLevelType w:val="hybridMultilevel"/>
    <w:tmpl w:val="122466A0"/>
    <w:lvl w:ilvl="0" w:tplc="A96AF3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13625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3E19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96C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98E99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0CE56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328E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68D8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15EA3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509F35AD"/>
    <w:multiLevelType w:val="multilevel"/>
    <w:tmpl w:val="BEFC5094"/>
    <w:lvl w:ilvl="0">
      <w:start w:val="1"/>
      <w:numFmt w:val="decimal"/>
      <w:pStyle w:val="Traktandum-Titel1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Traktandum-Titel2"/>
      <w:suff w:val="space"/>
      <w:lvlText w:val="%2.%1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5426714E"/>
    <w:multiLevelType w:val="multilevel"/>
    <w:tmpl w:val="04AEF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8613E6B"/>
    <w:multiLevelType w:val="multilevel"/>
    <w:tmpl w:val="98B28E36"/>
    <w:lvl w:ilvl="0">
      <w:start w:val="1"/>
      <w:numFmt w:val="bullet"/>
      <w:pStyle w:val="Aufzhlungszeichen"/>
      <w:lvlText w:val=""/>
      <w:lvlJc w:val="left"/>
      <w:pPr>
        <w:ind w:left="284" w:hanging="284"/>
      </w:pPr>
      <w:rPr>
        <w:rFonts w:ascii="Wingdings" w:hAnsi="Wingdings" w:hint="default"/>
      </w:rPr>
    </w:lvl>
    <w:lvl w:ilvl="1">
      <w:start w:val="1"/>
      <w:numFmt w:val="bullet"/>
      <w:pStyle w:val="Aufzhlungszeichen2"/>
      <w:lvlText w:val="–"/>
      <w:lvlJc w:val="left"/>
      <w:pPr>
        <w:ind w:left="567" w:hanging="283"/>
      </w:pPr>
      <w:rPr>
        <w:rFonts w:ascii="HelveticaNeueLT Com 55 Roman" w:hAnsi="HelveticaNeueLT Com 55 Roman" w:hint="default"/>
      </w:rPr>
    </w:lvl>
    <w:lvl w:ilvl="2">
      <w:start w:val="1"/>
      <w:numFmt w:val="bullet"/>
      <w:pStyle w:val="Aufzhlungszeichen3"/>
      <w:lvlText w:val="–"/>
      <w:lvlJc w:val="left"/>
      <w:pPr>
        <w:ind w:left="851" w:hanging="284"/>
      </w:pPr>
      <w:rPr>
        <w:rFonts w:ascii="HelveticaNeueLT Com 55 Roman" w:hAnsi="HelveticaNeueLT Com 55 Roman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597658A5"/>
    <w:multiLevelType w:val="multilevel"/>
    <w:tmpl w:val="74F2CCFE"/>
    <w:numStyleLink w:val="Nummerierteberschriften"/>
  </w:abstractNum>
  <w:abstractNum w:abstractNumId="19" w15:restartNumberingAfterBreak="0">
    <w:nsid w:val="5B772C42"/>
    <w:multiLevelType w:val="hybridMultilevel"/>
    <w:tmpl w:val="19DA2BCE"/>
    <w:lvl w:ilvl="0" w:tplc="224E64EA">
      <w:start w:val="1"/>
      <w:numFmt w:val="bullet"/>
      <w:lvlText w:val="}"/>
      <w:lvlJc w:val="left"/>
      <w:pPr>
        <w:ind w:left="720" w:hanging="360"/>
      </w:pPr>
      <w:rPr>
        <w:rFonts w:ascii="Wingdings 3" w:hAnsi="Wingdings 3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473A43"/>
    <w:multiLevelType w:val="hybridMultilevel"/>
    <w:tmpl w:val="9A46E5CE"/>
    <w:lvl w:ilvl="0" w:tplc="A9BE5F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38A73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6700E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600FD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3122B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D1AE7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4204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8086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77419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683A38CC"/>
    <w:multiLevelType w:val="hybridMultilevel"/>
    <w:tmpl w:val="55FE7732"/>
    <w:lvl w:ilvl="0" w:tplc="3844F688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B30685E" w:tentative="1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2620856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6A22F0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744A1F0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9CCCC3A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1E0254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8EC0F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AD81158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6CD920EA"/>
    <w:multiLevelType w:val="hybridMultilevel"/>
    <w:tmpl w:val="B6BCE5D8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2267BD3"/>
    <w:multiLevelType w:val="hybridMultilevel"/>
    <w:tmpl w:val="965E2A1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3764E95"/>
    <w:multiLevelType w:val="hybridMultilevel"/>
    <w:tmpl w:val="FE4EAE4C"/>
    <w:lvl w:ilvl="0" w:tplc="A35CA0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D65251"/>
    <w:multiLevelType w:val="multilevel"/>
    <w:tmpl w:val="9364FD24"/>
    <w:numStyleLink w:val="Aufzhlungen"/>
  </w:abstractNum>
  <w:abstractNum w:abstractNumId="26" w15:restartNumberingAfterBreak="0">
    <w:nsid w:val="773C0C80"/>
    <w:multiLevelType w:val="hybridMultilevel"/>
    <w:tmpl w:val="7640D4EA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ACF32C4"/>
    <w:multiLevelType w:val="multilevel"/>
    <w:tmpl w:val="9364FD24"/>
    <w:styleLink w:val="Aufzhlungen"/>
    <w:lvl w:ilvl="0">
      <w:start w:val="1"/>
      <w:numFmt w:val="bullet"/>
      <w:pStyle w:val="Aufzhlung1"/>
      <w:lvlText w:val="—"/>
      <w:lvlJc w:val="left"/>
      <w:pPr>
        <w:ind w:left="227" w:hanging="227"/>
      </w:pPr>
      <w:rPr>
        <w:rFonts w:ascii="Source Sans Pro" w:hAnsi="Source Sans Pro" w:hint="default"/>
      </w:rPr>
    </w:lvl>
    <w:lvl w:ilvl="1">
      <w:start w:val="1"/>
      <w:numFmt w:val="bullet"/>
      <w:pStyle w:val="Aufzhlung2"/>
      <w:lvlText w:val="—"/>
      <w:lvlJc w:val="left"/>
      <w:pPr>
        <w:ind w:left="454" w:hanging="227"/>
      </w:pPr>
      <w:rPr>
        <w:rFonts w:ascii="Source Sans Pro" w:hAnsi="Source Sans Pro" w:hint="default"/>
      </w:rPr>
    </w:lvl>
    <w:lvl w:ilvl="2">
      <w:start w:val="1"/>
      <w:numFmt w:val="bullet"/>
      <w:pStyle w:val="Aufzhlung3"/>
      <w:lvlText w:val="—"/>
      <w:lvlJc w:val="left"/>
      <w:pPr>
        <w:ind w:left="680" w:hanging="226"/>
      </w:pPr>
      <w:rPr>
        <w:rFonts w:ascii="Source Sans Pro" w:hAnsi="Source Sans Pro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956832184">
    <w:abstractNumId w:val="17"/>
  </w:num>
  <w:num w:numId="2" w16cid:durableId="171723735">
    <w:abstractNumId w:val="3"/>
  </w:num>
  <w:num w:numId="3" w16cid:durableId="1073507391">
    <w:abstractNumId w:val="8"/>
  </w:num>
  <w:num w:numId="4" w16cid:durableId="20701801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74162686">
    <w:abstractNumId w:val="27"/>
  </w:num>
  <w:num w:numId="6" w16cid:durableId="143355193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413744835">
    <w:abstractNumId w:val="25"/>
  </w:num>
  <w:num w:numId="8" w16cid:durableId="180516226">
    <w:abstractNumId w:val="15"/>
  </w:num>
  <w:num w:numId="9" w16cid:durableId="130562892">
    <w:abstractNumId w:val="7"/>
  </w:num>
  <w:num w:numId="10" w16cid:durableId="2058778851">
    <w:abstractNumId w:val="10"/>
  </w:num>
  <w:num w:numId="11" w16cid:durableId="52097378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08090268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85318506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57018933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65071950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5903566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207724293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76332960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51931638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76070897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71253088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93083300">
    <w:abstractNumId w:val="18"/>
  </w:num>
  <w:num w:numId="23" w16cid:durableId="518929072">
    <w:abstractNumId w:val="19"/>
  </w:num>
  <w:num w:numId="24" w16cid:durableId="1696729578">
    <w:abstractNumId w:val="26"/>
  </w:num>
  <w:num w:numId="25" w16cid:durableId="1022246222">
    <w:abstractNumId w:val="6"/>
  </w:num>
  <w:num w:numId="26" w16cid:durableId="1466578799">
    <w:abstractNumId w:val="23"/>
  </w:num>
  <w:num w:numId="27" w16cid:durableId="848250251">
    <w:abstractNumId w:val="13"/>
  </w:num>
  <w:num w:numId="28" w16cid:durableId="1965426321">
    <w:abstractNumId w:val="1"/>
  </w:num>
  <w:num w:numId="29" w16cid:durableId="12071806">
    <w:abstractNumId w:val="5"/>
  </w:num>
  <w:num w:numId="30" w16cid:durableId="2010718991">
    <w:abstractNumId w:val="11"/>
  </w:num>
  <w:num w:numId="31" w16cid:durableId="884876536">
    <w:abstractNumId w:val="22"/>
  </w:num>
  <w:num w:numId="32" w16cid:durableId="112211497">
    <w:abstractNumId w:val="20"/>
  </w:num>
  <w:num w:numId="33" w16cid:durableId="207762802">
    <w:abstractNumId w:val="2"/>
  </w:num>
  <w:num w:numId="34" w16cid:durableId="1727534585">
    <w:abstractNumId w:val="9"/>
  </w:num>
  <w:num w:numId="35" w16cid:durableId="1172184463">
    <w:abstractNumId w:val="4"/>
  </w:num>
  <w:num w:numId="36" w16cid:durableId="1456368062">
    <w:abstractNumId w:val="24"/>
  </w:num>
  <w:num w:numId="37" w16cid:durableId="1206453965">
    <w:abstractNumId w:val="16"/>
  </w:num>
  <w:num w:numId="38" w16cid:durableId="2039968902">
    <w:abstractNumId w:val="0"/>
  </w:num>
  <w:num w:numId="39" w16cid:durableId="926384095">
    <w:abstractNumId w:val="14"/>
  </w:num>
  <w:num w:numId="40" w16cid:durableId="1775205710">
    <w:abstractNumId w:val="21"/>
  </w:num>
  <w:num w:numId="41" w16cid:durableId="1773239561">
    <w:abstractNumId w:val="1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5"/>
  <w:removeDateAndTime/>
  <w:activeWritingStyle w:appName="MSWord" w:lang="it-CH" w:vendorID="64" w:dllVersion="6" w:nlCheck="1" w:checkStyle="0"/>
  <w:activeWritingStyle w:appName="MSWord" w:lang="en-US" w:vendorID="64" w:dllVersion="6" w:nlCheck="1" w:checkStyle="1"/>
  <w:activeWritingStyle w:appName="MSWord" w:lang="fr-CH" w:vendorID="64" w:dllVersion="6" w:nlCheck="1" w:checkStyle="1"/>
  <w:activeWritingStyle w:appName="MSWord" w:lang="de-CH" w:vendorID="64" w:dllVersion="6" w:nlCheck="1" w:checkStyle="1"/>
  <w:activeWritingStyle w:appName="MSWord" w:lang="de-DE" w:vendorID="64" w:dllVersion="6" w:nlCheck="1" w:checkStyle="1"/>
  <w:activeWritingStyle w:appName="MSWord" w:lang="de-CH" w:vendorID="64" w:dllVersion="0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n-US" w:vendorID="64" w:dllVersion="0" w:nlCheck="1" w:checkStyle="0"/>
  <w:activeWritingStyle w:appName="MSWord" w:lang="it-CH" w:vendorID="64" w:dllVersion="0" w:nlCheck="1" w:checkStyle="0"/>
  <w:activeWritingStyle w:appName="MSWord" w:lang="de-DE" w:vendorID="64" w:dllVersion="0" w:nlCheck="1" w:checkStyle="0"/>
  <w:activeWritingStyle w:appName="MSWord" w:lang="it-IT" w:vendorID="64" w:dllVersion="0" w:nlCheck="1" w:checkStyle="0"/>
  <w:activeWritingStyle w:appName="MSWord" w:lang="nl-NL" w:vendorID="64" w:dllVersion="0" w:nlCheck="1" w:checkStyle="0"/>
  <w:activeWritingStyle w:appName="MSWord" w:lang="fr-CH" w:vendorID="64" w:dllVersion="0" w:nlCheck="1" w:checkStyle="0"/>
  <w:activeWritingStyle w:appName="MSWord" w:lang="de-AT" w:vendorID="64" w:dllVersion="0" w:nlCheck="1" w:checkStyle="0"/>
  <w:activeWritingStyle w:appName="MSWord" w:lang="de-CH" w:vendorID="64" w:dllVersion="4096" w:nlCheck="1" w:checkStyle="0"/>
  <w:activeWritingStyle w:appName="MSWord" w:lang="nl-NL" w:vendorID="64" w:dllVersion="4096" w:nlCheck="1" w:checkStyle="0"/>
  <w:activeWritingStyle w:appName="MSWord" w:lang="it-IT" w:vendorID="64" w:dllVersion="4096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09D2"/>
    <w:rsid w:val="000000FB"/>
    <w:rsid w:val="00000B5A"/>
    <w:rsid w:val="000024B2"/>
    <w:rsid w:val="00002978"/>
    <w:rsid w:val="00003A9F"/>
    <w:rsid w:val="00007462"/>
    <w:rsid w:val="00010045"/>
    <w:rsid w:val="0001010F"/>
    <w:rsid w:val="00011C08"/>
    <w:rsid w:val="00011D4C"/>
    <w:rsid w:val="00014EF4"/>
    <w:rsid w:val="00016528"/>
    <w:rsid w:val="00016F00"/>
    <w:rsid w:val="0002463B"/>
    <w:rsid w:val="00025A3B"/>
    <w:rsid w:val="00025CEC"/>
    <w:rsid w:val="000266B7"/>
    <w:rsid w:val="00026DD9"/>
    <w:rsid w:val="000305D4"/>
    <w:rsid w:val="00032B92"/>
    <w:rsid w:val="00032EA5"/>
    <w:rsid w:val="000335D1"/>
    <w:rsid w:val="00034CDD"/>
    <w:rsid w:val="000355DF"/>
    <w:rsid w:val="0004058B"/>
    <w:rsid w:val="000406AD"/>
    <w:rsid w:val="000409C8"/>
    <w:rsid w:val="00041297"/>
    <w:rsid w:val="00041700"/>
    <w:rsid w:val="00042FDD"/>
    <w:rsid w:val="00045F15"/>
    <w:rsid w:val="00052258"/>
    <w:rsid w:val="00052CD7"/>
    <w:rsid w:val="00054AAF"/>
    <w:rsid w:val="00055773"/>
    <w:rsid w:val="000559FA"/>
    <w:rsid w:val="0005764F"/>
    <w:rsid w:val="00063BC2"/>
    <w:rsid w:val="00065250"/>
    <w:rsid w:val="000701F1"/>
    <w:rsid w:val="00070CE5"/>
    <w:rsid w:val="00071780"/>
    <w:rsid w:val="000757F2"/>
    <w:rsid w:val="00075FF3"/>
    <w:rsid w:val="000803EB"/>
    <w:rsid w:val="00081814"/>
    <w:rsid w:val="00081A18"/>
    <w:rsid w:val="00083F7B"/>
    <w:rsid w:val="000848F6"/>
    <w:rsid w:val="00084EB5"/>
    <w:rsid w:val="00090380"/>
    <w:rsid w:val="0009153E"/>
    <w:rsid w:val="00092FC9"/>
    <w:rsid w:val="00094302"/>
    <w:rsid w:val="00096E8E"/>
    <w:rsid w:val="00097A32"/>
    <w:rsid w:val="000A1884"/>
    <w:rsid w:val="000A24EC"/>
    <w:rsid w:val="000A2660"/>
    <w:rsid w:val="000A3BF7"/>
    <w:rsid w:val="000A7CC5"/>
    <w:rsid w:val="000B0E50"/>
    <w:rsid w:val="000B14D5"/>
    <w:rsid w:val="000B183F"/>
    <w:rsid w:val="000B1DC7"/>
    <w:rsid w:val="000B444B"/>
    <w:rsid w:val="000B595D"/>
    <w:rsid w:val="000B732E"/>
    <w:rsid w:val="000C02AC"/>
    <w:rsid w:val="000C030E"/>
    <w:rsid w:val="000C1D20"/>
    <w:rsid w:val="000C466F"/>
    <w:rsid w:val="000C486A"/>
    <w:rsid w:val="000C49C1"/>
    <w:rsid w:val="000C4CD8"/>
    <w:rsid w:val="000C55F2"/>
    <w:rsid w:val="000C572C"/>
    <w:rsid w:val="000C7E16"/>
    <w:rsid w:val="000D1743"/>
    <w:rsid w:val="000D1BB6"/>
    <w:rsid w:val="000D4703"/>
    <w:rsid w:val="000D5D53"/>
    <w:rsid w:val="000D7269"/>
    <w:rsid w:val="000E0EEB"/>
    <w:rsid w:val="000E2362"/>
    <w:rsid w:val="000E37CE"/>
    <w:rsid w:val="000E5A93"/>
    <w:rsid w:val="000E7543"/>
    <w:rsid w:val="000E756F"/>
    <w:rsid w:val="000F1007"/>
    <w:rsid w:val="000F1371"/>
    <w:rsid w:val="000F1D2B"/>
    <w:rsid w:val="000F4414"/>
    <w:rsid w:val="0010021F"/>
    <w:rsid w:val="00102312"/>
    <w:rsid w:val="00102345"/>
    <w:rsid w:val="00103653"/>
    <w:rsid w:val="00106688"/>
    <w:rsid w:val="00107F09"/>
    <w:rsid w:val="0011033D"/>
    <w:rsid w:val="0011060E"/>
    <w:rsid w:val="001134C7"/>
    <w:rsid w:val="00113CB8"/>
    <w:rsid w:val="001149BD"/>
    <w:rsid w:val="00114B04"/>
    <w:rsid w:val="0011600D"/>
    <w:rsid w:val="00116B40"/>
    <w:rsid w:val="00117356"/>
    <w:rsid w:val="00117773"/>
    <w:rsid w:val="0012151C"/>
    <w:rsid w:val="00122614"/>
    <w:rsid w:val="001235B9"/>
    <w:rsid w:val="00123878"/>
    <w:rsid w:val="00127BBA"/>
    <w:rsid w:val="001339B4"/>
    <w:rsid w:val="00133CFB"/>
    <w:rsid w:val="001360E6"/>
    <w:rsid w:val="001375AB"/>
    <w:rsid w:val="0014010A"/>
    <w:rsid w:val="00141DAC"/>
    <w:rsid w:val="0014325C"/>
    <w:rsid w:val="001435E4"/>
    <w:rsid w:val="00144122"/>
    <w:rsid w:val="00145E6F"/>
    <w:rsid w:val="001465E4"/>
    <w:rsid w:val="00146C1B"/>
    <w:rsid w:val="00146EF9"/>
    <w:rsid w:val="00146F41"/>
    <w:rsid w:val="001470EE"/>
    <w:rsid w:val="00147645"/>
    <w:rsid w:val="00150BB0"/>
    <w:rsid w:val="001514C0"/>
    <w:rsid w:val="00152BDC"/>
    <w:rsid w:val="00154677"/>
    <w:rsid w:val="00155A46"/>
    <w:rsid w:val="00157423"/>
    <w:rsid w:val="00157ECA"/>
    <w:rsid w:val="001619B0"/>
    <w:rsid w:val="00161B92"/>
    <w:rsid w:val="00163157"/>
    <w:rsid w:val="00163722"/>
    <w:rsid w:val="00163735"/>
    <w:rsid w:val="00167452"/>
    <w:rsid w:val="0016774B"/>
    <w:rsid w:val="00167916"/>
    <w:rsid w:val="0017133E"/>
    <w:rsid w:val="00171870"/>
    <w:rsid w:val="001719DE"/>
    <w:rsid w:val="001747A6"/>
    <w:rsid w:val="001757BD"/>
    <w:rsid w:val="001803AA"/>
    <w:rsid w:val="00181168"/>
    <w:rsid w:val="00182F10"/>
    <w:rsid w:val="00184624"/>
    <w:rsid w:val="00194130"/>
    <w:rsid w:val="00196881"/>
    <w:rsid w:val="001A080C"/>
    <w:rsid w:val="001A2A26"/>
    <w:rsid w:val="001A3606"/>
    <w:rsid w:val="001A39A7"/>
    <w:rsid w:val="001A3D50"/>
    <w:rsid w:val="001A43BD"/>
    <w:rsid w:val="001A74A5"/>
    <w:rsid w:val="001B0CD5"/>
    <w:rsid w:val="001B20F5"/>
    <w:rsid w:val="001B2CF1"/>
    <w:rsid w:val="001B4450"/>
    <w:rsid w:val="001B5DC4"/>
    <w:rsid w:val="001B60B2"/>
    <w:rsid w:val="001B6567"/>
    <w:rsid w:val="001B6F97"/>
    <w:rsid w:val="001C27E5"/>
    <w:rsid w:val="001C3763"/>
    <w:rsid w:val="001C3C44"/>
    <w:rsid w:val="001C4A15"/>
    <w:rsid w:val="001C74EF"/>
    <w:rsid w:val="001D3D4B"/>
    <w:rsid w:val="001D3F99"/>
    <w:rsid w:val="001D4BFA"/>
    <w:rsid w:val="001D58F1"/>
    <w:rsid w:val="001D5BDE"/>
    <w:rsid w:val="001D60F7"/>
    <w:rsid w:val="001D69C3"/>
    <w:rsid w:val="001E03B6"/>
    <w:rsid w:val="001E17CD"/>
    <w:rsid w:val="001E247E"/>
    <w:rsid w:val="001E4956"/>
    <w:rsid w:val="001E61C9"/>
    <w:rsid w:val="001E73CF"/>
    <w:rsid w:val="001E73F4"/>
    <w:rsid w:val="001F229E"/>
    <w:rsid w:val="001F2D17"/>
    <w:rsid w:val="001F4A7E"/>
    <w:rsid w:val="001F4B8C"/>
    <w:rsid w:val="001F4F9B"/>
    <w:rsid w:val="001F6AF1"/>
    <w:rsid w:val="00202866"/>
    <w:rsid w:val="002030B8"/>
    <w:rsid w:val="00204C84"/>
    <w:rsid w:val="0021014D"/>
    <w:rsid w:val="0021015E"/>
    <w:rsid w:val="00211E49"/>
    <w:rsid w:val="00211E90"/>
    <w:rsid w:val="00212A2E"/>
    <w:rsid w:val="002169D5"/>
    <w:rsid w:val="00216AB2"/>
    <w:rsid w:val="002174B6"/>
    <w:rsid w:val="00217AA0"/>
    <w:rsid w:val="0022053F"/>
    <w:rsid w:val="00221B33"/>
    <w:rsid w:val="00222AA3"/>
    <w:rsid w:val="0022685B"/>
    <w:rsid w:val="00226FA0"/>
    <w:rsid w:val="00227B2B"/>
    <w:rsid w:val="0023018C"/>
    <w:rsid w:val="00230606"/>
    <w:rsid w:val="0023205B"/>
    <w:rsid w:val="002322AD"/>
    <w:rsid w:val="00235537"/>
    <w:rsid w:val="002369CE"/>
    <w:rsid w:val="002466D7"/>
    <w:rsid w:val="00247905"/>
    <w:rsid w:val="0025644A"/>
    <w:rsid w:val="00261983"/>
    <w:rsid w:val="00263B8A"/>
    <w:rsid w:val="00267556"/>
    <w:rsid w:val="00267F71"/>
    <w:rsid w:val="00270C95"/>
    <w:rsid w:val="0027246C"/>
    <w:rsid w:val="002726D9"/>
    <w:rsid w:val="00273EBC"/>
    <w:rsid w:val="00276D14"/>
    <w:rsid w:val="0027766E"/>
    <w:rsid w:val="00277CC1"/>
    <w:rsid w:val="002812E8"/>
    <w:rsid w:val="002815E0"/>
    <w:rsid w:val="00281F09"/>
    <w:rsid w:val="00283995"/>
    <w:rsid w:val="002845D9"/>
    <w:rsid w:val="002860A4"/>
    <w:rsid w:val="00290E37"/>
    <w:rsid w:val="0029144C"/>
    <w:rsid w:val="00291BC9"/>
    <w:rsid w:val="00292375"/>
    <w:rsid w:val="00294E71"/>
    <w:rsid w:val="00295CCA"/>
    <w:rsid w:val="002A105A"/>
    <w:rsid w:val="002A6277"/>
    <w:rsid w:val="002A6A64"/>
    <w:rsid w:val="002A7055"/>
    <w:rsid w:val="002A7458"/>
    <w:rsid w:val="002A7E68"/>
    <w:rsid w:val="002B1305"/>
    <w:rsid w:val="002B1F0B"/>
    <w:rsid w:val="002B4341"/>
    <w:rsid w:val="002B5018"/>
    <w:rsid w:val="002B551B"/>
    <w:rsid w:val="002B6067"/>
    <w:rsid w:val="002B6F58"/>
    <w:rsid w:val="002B718F"/>
    <w:rsid w:val="002C163B"/>
    <w:rsid w:val="002C2C30"/>
    <w:rsid w:val="002C3205"/>
    <w:rsid w:val="002C3734"/>
    <w:rsid w:val="002C4451"/>
    <w:rsid w:val="002C652A"/>
    <w:rsid w:val="002C6C56"/>
    <w:rsid w:val="002D0E8D"/>
    <w:rsid w:val="002D272F"/>
    <w:rsid w:val="002D38AE"/>
    <w:rsid w:val="002D3D11"/>
    <w:rsid w:val="002D4A01"/>
    <w:rsid w:val="002D709C"/>
    <w:rsid w:val="002E21DD"/>
    <w:rsid w:val="002F06AA"/>
    <w:rsid w:val="002F4456"/>
    <w:rsid w:val="002F4FB0"/>
    <w:rsid w:val="002F5989"/>
    <w:rsid w:val="002F5B3E"/>
    <w:rsid w:val="002F68A2"/>
    <w:rsid w:val="002F7085"/>
    <w:rsid w:val="002F7C55"/>
    <w:rsid w:val="0030073F"/>
    <w:rsid w:val="00300BD6"/>
    <w:rsid w:val="00301BD9"/>
    <w:rsid w:val="003021AC"/>
    <w:rsid w:val="0030245A"/>
    <w:rsid w:val="00303B73"/>
    <w:rsid w:val="00307A5B"/>
    <w:rsid w:val="00310D99"/>
    <w:rsid w:val="00311619"/>
    <w:rsid w:val="00314C63"/>
    <w:rsid w:val="00314D59"/>
    <w:rsid w:val="00317FA4"/>
    <w:rsid w:val="00321330"/>
    <w:rsid w:val="0032330D"/>
    <w:rsid w:val="00323E3B"/>
    <w:rsid w:val="003261BD"/>
    <w:rsid w:val="00327558"/>
    <w:rsid w:val="00333A1B"/>
    <w:rsid w:val="00334A50"/>
    <w:rsid w:val="00337D47"/>
    <w:rsid w:val="0034134D"/>
    <w:rsid w:val="0034273D"/>
    <w:rsid w:val="00343A7F"/>
    <w:rsid w:val="00345E22"/>
    <w:rsid w:val="00346A29"/>
    <w:rsid w:val="00347F53"/>
    <w:rsid w:val="00350A74"/>
    <w:rsid w:val="003514EE"/>
    <w:rsid w:val="00353E7E"/>
    <w:rsid w:val="00355C57"/>
    <w:rsid w:val="00356D79"/>
    <w:rsid w:val="0035799D"/>
    <w:rsid w:val="003621B6"/>
    <w:rsid w:val="00363616"/>
    <w:rsid w:val="00363671"/>
    <w:rsid w:val="003647D9"/>
    <w:rsid w:val="00364EE3"/>
    <w:rsid w:val="003653CF"/>
    <w:rsid w:val="0036688D"/>
    <w:rsid w:val="00371CDE"/>
    <w:rsid w:val="00371E1F"/>
    <w:rsid w:val="003725F8"/>
    <w:rsid w:val="0037405C"/>
    <w:rsid w:val="00374A49"/>
    <w:rsid w:val="003757E4"/>
    <w:rsid w:val="00375834"/>
    <w:rsid w:val="00375B73"/>
    <w:rsid w:val="003762A0"/>
    <w:rsid w:val="003824CC"/>
    <w:rsid w:val="00382B66"/>
    <w:rsid w:val="003843BA"/>
    <w:rsid w:val="0039124E"/>
    <w:rsid w:val="00391C87"/>
    <w:rsid w:val="00392E76"/>
    <w:rsid w:val="00394252"/>
    <w:rsid w:val="00395A1F"/>
    <w:rsid w:val="003962E7"/>
    <w:rsid w:val="00396DAD"/>
    <w:rsid w:val="003975B7"/>
    <w:rsid w:val="003A0088"/>
    <w:rsid w:val="003A05B6"/>
    <w:rsid w:val="003A19B0"/>
    <w:rsid w:val="003A73FF"/>
    <w:rsid w:val="003B1CFB"/>
    <w:rsid w:val="003B2008"/>
    <w:rsid w:val="003B515C"/>
    <w:rsid w:val="003B565E"/>
    <w:rsid w:val="003B7303"/>
    <w:rsid w:val="003B7896"/>
    <w:rsid w:val="003B7E53"/>
    <w:rsid w:val="003C3AED"/>
    <w:rsid w:val="003C3D32"/>
    <w:rsid w:val="003C7AA5"/>
    <w:rsid w:val="003D0FAA"/>
    <w:rsid w:val="003D2745"/>
    <w:rsid w:val="003D2F4C"/>
    <w:rsid w:val="003D589D"/>
    <w:rsid w:val="003E0AC2"/>
    <w:rsid w:val="003E1920"/>
    <w:rsid w:val="003E1C93"/>
    <w:rsid w:val="003E5DF3"/>
    <w:rsid w:val="003E7468"/>
    <w:rsid w:val="003E7636"/>
    <w:rsid w:val="003E7D70"/>
    <w:rsid w:val="003F012A"/>
    <w:rsid w:val="003F0599"/>
    <w:rsid w:val="003F1A56"/>
    <w:rsid w:val="003F3302"/>
    <w:rsid w:val="00402D21"/>
    <w:rsid w:val="004114C8"/>
    <w:rsid w:val="00412C86"/>
    <w:rsid w:val="004144EF"/>
    <w:rsid w:val="004152A1"/>
    <w:rsid w:val="00416AAE"/>
    <w:rsid w:val="00423A26"/>
    <w:rsid w:val="0042454D"/>
    <w:rsid w:val="00427C08"/>
    <w:rsid w:val="00440B2D"/>
    <w:rsid w:val="0044332C"/>
    <w:rsid w:val="0044425B"/>
    <w:rsid w:val="00444695"/>
    <w:rsid w:val="00452D49"/>
    <w:rsid w:val="00452FC3"/>
    <w:rsid w:val="0045362B"/>
    <w:rsid w:val="004560FB"/>
    <w:rsid w:val="0045680E"/>
    <w:rsid w:val="00457E18"/>
    <w:rsid w:val="00461184"/>
    <w:rsid w:val="00471D34"/>
    <w:rsid w:val="004725BE"/>
    <w:rsid w:val="0047286A"/>
    <w:rsid w:val="00476325"/>
    <w:rsid w:val="00476580"/>
    <w:rsid w:val="00480603"/>
    <w:rsid w:val="00484F10"/>
    <w:rsid w:val="00485266"/>
    <w:rsid w:val="00485858"/>
    <w:rsid w:val="00486D13"/>
    <w:rsid w:val="00486DBB"/>
    <w:rsid w:val="00490FC3"/>
    <w:rsid w:val="00491C87"/>
    <w:rsid w:val="00494FD7"/>
    <w:rsid w:val="004952F1"/>
    <w:rsid w:val="00495F83"/>
    <w:rsid w:val="0049662D"/>
    <w:rsid w:val="004A039B"/>
    <w:rsid w:val="004A06B3"/>
    <w:rsid w:val="004A06C5"/>
    <w:rsid w:val="004A11EE"/>
    <w:rsid w:val="004A1BFD"/>
    <w:rsid w:val="004A21D1"/>
    <w:rsid w:val="004A2517"/>
    <w:rsid w:val="004A531E"/>
    <w:rsid w:val="004A59AA"/>
    <w:rsid w:val="004A7400"/>
    <w:rsid w:val="004A765D"/>
    <w:rsid w:val="004A7880"/>
    <w:rsid w:val="004B0717"/>
    <w:rsid w:val="004B072D"/>
    <w:rsid w:val="004B0FDB"/>
    <w:rsid w:val="004B19F6"/>
    <w:rsid w:val="004B3225"/>
    <w:rsid w:val="004B36CD"/>
    <w:rsid w:val="004B3C83"/>
    <w:rsid w:val="004B4362"/>
    <w:rsid w:val="004B454A"/>
    <w:rsid w:val="004B4FC7"/>
    <w:rsid w:val="004B5CEB"/>
    <w:rsid w:val="004B67F2"/>
    <w:rsid w:val="004B6DE7"/>
    <w:rsid w:val="004B78BB"/>
    <w:rsid w:val="004C1329"/>
    <w:rsid w:val="004C1E00"/>
    <w:rsid w:val="004C2A5B"/>
    <w:rsid w:val="004C3880"/>
    <w:rsid w:val="004C4B0F"/>
    <w:rsid w:val="004C5120"/>
    <w:rsid w:val="004C59AC"/>
    <w:rsid w:val="004C5E0B"/>
    <w:rsid w:val="004C6038"/>
    <w:rsid w:val="004C6284"/>
    <w:rsid w:val="004C6BC7"/>
    <w:rsid w:val="004C7E60"/>
    <w:rsid w:val="004D0D0F"/>
    <w:rsid w:val="004D0F2F"/>
    <w:rsid w:val="004D179F"/>
    <w:rsid w:val="004D1D00"/>
    <w:rsid w:val="004D3323"/>
    <w:rsid w:val="004D411C"/>
    <w:rsid w:val="004D5B31"/>
    <w:rsid w:val="004E0E33"/>
    <w:rsid w:val="004E1C88"/>
    <w:rsid w:val="004E32B1"/>
    <w:rsid w:val="004F1820"/>
    <w:rsid w:val="004F22CB"/>
    <w:rsid w:val="004F3283"/>
    <w:rsid w:val="004F3D5B"/>
    <w:rsid w:val="004F3DE5"/>
    <w:rsid w:val="004F64C4"/>
    <w:rsid w:val="00500294"/>
    <w:rsid w:val="00501265"/>
    <w:rsid w:val="00501A71"/>
    <w:rsid w:val="00501E3E"/>
    <w:rsid w:val="0050412F"/>
    <w:rsid w:val="00506665"/>
    <w:rsid w:val="005078C5"/>
    <w:rsid w:val="00510C0A"/>
    <w:rsid w:val="0051262C"/>
    <w:rsid w:val="00513877"/>
    <w:rsid w:val="005153BC"/>
    <w:rsid w:val="005165A5"/>
    <w:rsid w:val="00525B53"/>
    <w:rsid w:val="00526970"/>
    <w:rsid w:val="00526C93"/>
    <w:rsid w:val="0053203B"/>
    <w:rsid w:val="005336B7"/>
    <w:rsid w:val="00533715"/>
    <w:rsid w:val="005339AE"/>
    <w:rsid w:val="00533AC1"/>
    <w:rsid w:val="00535A33"/>
    <w:rsid w:val="00535EA2"/>
    <w:rsid w:val="00536027"/>
    <w:rsid w:val="00537410"/>
    <w:rsid w:val="00541F08"/>
    <w:rsid w:val="00543061"/>
    <w:rsid w:val="00543205"/>
    <w:rsid w:val="00543238"/>
    <w:rsid w:val="005437AF"/>
    <w:rsid w:val="005463F1"/>
    <w:rsid w:val="00546548"/>
    <w:rsid w:val="005478C4"/>
    <w:rsid w:val="00550787"/>
    <w:rsid w:val="00553D58"/>
    <w:rsid w:val="005540B8"/>
    <w:rsid w:val="00554BA0"/>
    <w:rsid w:val="00554D4C"/>
    <w:rsid w:val="005568AB"/>
    <w:rsid w:val="00560061"/>
    <w:rsid w:val="00560475"/>
    <w:rsid w:val="00560E9E"/>
    <w:rsid w:val="00562128"/>
    <w:rsid w:val="005671FC"/>
    <w:rsid w:val="00575C3C"/>
    <w:rsid w:val="00575F8F"/>
    <w:rsid w:val="00576406"/>
    <w:rsid w:val="00576439"/>
    <w:rsid w:val="00576DB0"/>
    <w:rsid w:val="00577B2A"/>
    <w:rsid w:val="00580133"/>
    <w:rsid w:val="00580DE2"/>
    <w:rsid w:val="00580E92"/>
    <w:rsid w:val="0058244B"/>
    <w:rsid w:val="005843D9"/>
    <w:rsid w:val="00590326"/>
    <w:rsid w:val="00591832"/>
    <w:rsid w:val="00591DDA"/>
    <w:rsid w:val="00592841"/>
    <w:rsid w:val="00592995"/>
    <w:rsid w:val="00592FBD"/>
    <w:rsid w:val="00597F45"/>
    <w:rsid w:val="005A0B09"/>
    <w:rsid w:val="005A2631"/>
    <w:rsid w:val="005A33F1"/>
    <w:rsid w:val="005A357F"/>
    <w:rsid w:val="005A7BE5"/>
    <w:rsid w:val="005B4DEC"/>
    <w:rsid w:val="005B6FD0"/>
    <w:rsid w:val="005C0714"/>
    <w:rsid w:val="005C2563"/>
    <w:rsid w:val="005C2DC8"/>
    <w:rsid w:val="005C35F5"/>
    <w:rsid w:val="005C6148"/>
    <w:rsid w:val="005C61A5"/>
    <w:rsid w:val="005C7189"/>
    <w:rsid w:val="005D0159"/>
    <w:rsid w:val="005D294A"/>
    <w:rsid w:val="005D5D19"/>
    <w:rsid w:val="005D6F28"/>
    <w:rsid w:val="005E2C05"/>
    <w:rsid w:val="005E354E"/>
    <w:rsid w:val="005E3A5D"/>
    <w:rsid w:val="005E4ACB"/>
    <w:rsid w:val="005E6805"/>
    <w:rsid w:val="005E705C"/>
    <w:rsid w:val="005E75BF"/>
    <w:rsid w:val="005F06D4"/>
    <w:rsid w:val="005F09D2"/>
    <w:rsid w:val="005F0AFF"/>
    <w:rsid w:val="005F0E40"/>
    <w:rsid w:val="005F14FF"/>
    <w:rsid w:val="005F2B49"/>
    <w:rsid w:val="005F6B47"/>
    <w:rsid w:val="006023ED"/>
    <w:rsid w:val="00603BE6"/>
    <w:rsid w:val="006044D5"/>
    <w:rsid w:val="0060672E"/>
    <w:rsid w:val="00607A1F"/>
    <w:rsid w:val="0061009F"/>
    <w:rsid w:val="00611A03"/>
    <w:rsid w:val="00612079"/>
    <w:rsid w:val="00614927"/>
    <w:rsid w:val="00614D74"/>
    <w:rsid w:val="006156D2"/>
    <w:rsid w:val="006159B1"/>
    <w:rsid w:val="0061662F"/>
    <w:rsid w:val="006179DF"/>
    <w:rsid w:val="00622481"/>
    <w:rsid w:val="006225E8"/>
    <w:rsid w:val="00622FDC"/>
    <w:rsid w:val="00624649"/>
    <w:rsid w:val="00624E1F"/>
    <w:rsid w:val="00625020"/>
    <w:rsid w:val="006265B6"/>
    <w:rsid w:val="00627756"/>
    <w:rsid w:val="00642C30"/>
    <w:rsid w:val="00642F26"/>
    <w:rsid w:val="00647B77"/>
    <w:rsid w:val="00650B3D"/>
    <w:rsid w:val="00650E5F"/>
    <w:rsid w:val="006514E3"/>
    <w:rsid w:val="0065274C"/>
    <w:rsid w:val="0065311E"/>
    <w:rsid w:val="00653A12"/>
    <w:rsid w:val="00655563"/>
    <w:rsid w:val="00661A36"/>
    <w:rsid w:val="00661A71"/>
    <w:rsid w:val="00664D02"/>
    <w:rsid w:val="00670D31"/>
    <w:rsid w:val="0067219D"/>
    <w:rsid w:val="00672E90"/>
    <w:rsid w:val="00674638"/>
    <w:rsid w:val="00676AC5"/>
    <w:rsid w:val="0068328F"/>
    <w:rsid w:val="00686900"/>
    <w:rsid w:val="00686D14"/>
    <w:rsid w:val="00687ED7"/>
    <w:rsid w:val="006902BD"/>
    <w:rsid w:val="00691C4C"/>
    <w:rsid w:val="00696CE6"/>
    <w:rsid w:val="006A157B"/>
    <w:rsid w:val="006A2E1F"/>
    <w:rsid w:val="006A3692"/>
    <w:rsid w:val="006A3921"/>
    <w:rsid w:val="006A3EF2"/>
    <w:rsid w:val="006A4381"/>
    <w:rsid w:val="006A4B62"/>
    <w:rsid w:val="006B3083"/>
    <w:rsid w:val="006B5345"/>
    <w:rsid w:val="006C0422"/>
    <w:rsid w:val="006C052B"/>
    <w:rsid w:val="006C144C"/>
    <w:rsid w:val="006C52F6"/>
    <w:rsid w:val="006C6071"/>
    <w:rsid w:val="006C62E1"/>
    <w:rsid w:val="006D0832"/>
    <w:rsid w:val="006D10FF"/>
    <w:rsid w:val="006D130C"/>
    <w:rsid w:val="006D166F"/>
    <w:rsid w:val="006D1AD5"/>
    <w:rsid w:val="006D1B56"/>
    <w:rsid w:val="006D315E"/>
    <w:rsid w:val="006D48A4"/>
    <w:rsid w:val="006D4DFB"/>
    <w:rsid w:val="006D57A5"/>
    <w:rsid w:val="006D5B56"/>
    <w:rsid w:val="006D6A67"/>
    <w:rsid w:val="006D7E7B"/>
    <w:rsid w:val="006E0F4E"/>
    <w:rsid w:val="006E481D"/>
    <w:rsid w:val="006E4AF1"/>
    <w:rsid w:val="006E6EAB"/>
    <w:rsid w:val="006F0345"/>
    <w:rsid w:val="006F0469"/>
    <w:rsid w:val="006F4BA6"/>
    <w:rsid w:val="006F5C45"/>
    <w:rsid w:val="006F6067"/>
    <w:rsid w:val="006F65B3"/>
    <w:rsid w:val="006F7C8B"/>
    <w:rsid w:val="00700979"/>
    <w:rsid w:val="007040B6"/>
    <w:rsid w:val="00705076"/>
    <w:rsid w:val="00705597"/>
    <w:rsid w:val="00706E09"/>
    <w:rsid w:val="00710FD7"/>
    <w:rsid w:val="0071105C"/>
    <w:rsid w:val="00711147"/>
    <w:rsid w:val="0071200C"/>
    <w:rsid w:val="00712202"/>
    <w:rsid w:val="0071222D"/>
    <w:rsid w:val="00712791"/>
    <w:rsid w:val="00714162"/>
    <w:rsid w:val="00714414"/>
    <w:rsid w:val="0071778D"/>
    <w:rsid w:val="00720362"/>
    <w:rsid w:val="00720A0B"/>
    <w:rsid w:val="00720D5D"/>
    <w:rsid w:val="00724891"/>
    <w:rsid w:val="007248EF"/>
    <w:rsid w:val="007277E3"/>
    <w:rsid w:val="00731A17"/>
    <w:rsid w:val="00732572"/>
    <w:rsid w:val="00734458"/>
    <w:rsid w:val="00735588"/>
    <w:rsid w:val="00737907"/>
    <w:rsid w:val="00737AA6"/>
    <w:rsid w:val="007419CF"/>
    <w:rsid w:val="0074241C"/>
    <w:rsid w:val="00742E9E"/>
    <w:rsid w:val="00743B01"/>
    <w:rsid w:val="0074487E"/>
    <w:rsid w:val="00746273"/>
    <w:rsid w:val="00752B6B"/>
    <w:rsid w:val="0075366F"/>
    <w:rsid w:val="00755084"/>
    <w:rsid w:val="00757E56"/>
    <w:rsid w:val="0076599E"/>
    <w:rsid w:val="00766CA9"/>
    <w:rsid w:val="00767D3B"/>
    <w:rsid w:val="007721BF"/>
    <w:rsid w:val="00773BED"/>
    <w:rsid w:val="00774466"/>
    <w:rsid w:val="00774E70"/>
    <w:rsid w:val="0078181E"/>
    <w:rsid w:val="00783E8E"/>
    <w:rsid w:val="00784266"/>
    <w:rsid w:val="00784E2E"/>
    <w:rsid w:val="007859AD"/>
    <w:rsid w:val="007913E4"/>
    <w:rsid w:val="00793351"/>
    <w:rsid w:val="00796CEE"/>
    <w:rsid w:val="00796F70"/>
    <w:rsid w:val="007A1F02"/>
    <w:rsid w:val="007A209A"/>
    <w:rsid w:val="007A2C52"/>
    <w:rsid w:val="007A34FD"/>
    <w:rsid w:val="007A3BE8"/>
    <w:rsid w:val="007A4664"/>
    <w:rsid w:val="007A50F1"/>
    <w:rsid w:val="007A5B0E"/>
    <w:rsid w:val="007A5B91"/>
    <w:rsid w:val="007A7B0D"/>
    <w:rsid w:val="007B042E"/>
    <w:rsid w:val="007B0B84"/>
    <w:rsid w:val="007B2CA5"/>
    <w:rsid w:val="007B514D"/>
    <w:rsid w:val="007B5396"/>
    <w:rsid w:val="007B79B7"/>
    <w:rsid w:val="007C0B2A"/>
    <w:rsid w:val="007C32B9"/>
    <w:rsid w:val="007C5177"/>
    <w:rsid w:val="007D040B"/>
    <w:rsid w:val="007D19AB"/>
    <w:rsid w:val="007D4195"/>
    <w:rsid w:val="007D7866"/>
    <w:rsid w:val="007E0460"/>
    <w:rsid w:val="007E0C79"/>
    <w:rsid w:val="007E0E91"/>
    <w:rsid w:val="007E1144"/>
    <w:rsid w:val="007E23AE"/>
    <w:rsid w:val="007E538E"/>
    <w:rsid w:val="007E53BD"/>
    <w:rsid w:val="007E63A0"/>
    <w:rsid w:val="007E74E0"/>
    <w:rsid w:val="007F0BA1"/>
    <w:rsid w:val="007F2D42"/>
    <w:rsid w:val="007F36E0"/>
    <w:rsid w:val="007F52CB"/>
    <w:rsid w:val="007F638E"/>
    <w:rsid w:val="007F65AC"/>
    <w:rsid w:val="00801300"/>
    <w:rsid w:val="00801498"/>
    <w:rsid w:val="008026CE"/>
    <w:rsid w:val="008121D4"/>
    <w:rsid w:val="00812B06"/>
    <w:rsid w:val="00814730"/>
    <w:rsid w:val="00816485"/>
    <w:rsid w:val="008203AA"/>
    <w:rsid w:val="00825E59"/>
    <w:rsid w:val="008307CA"/>
    <w:rsid w:val="00833960"/>
    <w:rsid w:val="00834C83"/>
    <w:rsid w:val="00834F22"/>
    <w:rsid w:val="00837732"/>
    <w:rsid w:val="0083791E"/>
    <w:rsid w:val="00841741"/>
    <w:rsid w:val="00841B44"/>
    <w:rsid w:val="008432A8"/>
    <w:rsid w:val="00843452"/>
    <w:rsid w:val="008440C6"/>
    <w:rsid w:val="00844759"/>
    <w:rsid w:val="00844B72"/>
    <w:rsid w:val="008462A0"/>
    <w:rsid w:val="00846F55"/>
    <w:rsid w:val="0084715E"/>
    <w:rsid w:val="00847780"/>
    <w:rsid w:val="00850E31"/>
    <w:rsid w:val="00853121"/>
    <w:rsid w:val="0085454F"/>
    <w:rsid w:val="00854E67"/>
    <w:rsid w:val="00856DBC"/>
    <w:rsid w:val="00857AAC"/>
    <w:rsid w:val="00857D8A"/>
    <w:rsid w:val="008602F9"/>
    <w:rsid w:val="00861230"/>
    <w:rsid w:val="00861F46"/>
    <w:rsid w:val="00864855"/>
    <w:rsid w:val="00865D96"/>
    <w:rsid w:val="00866C0F"/>
    <w:rsid w:val="00866EBF"/>
    <w:rsid w:val="00866FE4"/>
    <w:rsid w:val="00870017"/>
    <w:rsid w:val="008708C1"/>
    <w:rsid w:val="00871687"/>
    <w:rsid w:val="0087200B"/>
    <w:rsid w:val="00874D77"/>
    <w:rsid w:val="00874E49"/>
    <w:rsid w:val="00875A82"/>
    <w:rsid w:val="00876898"/>
    <w:rsid w:val="00876CA7"/>
    <w:rsid w:val="0087703A"/>
    <w:rsid w:val="00880514"/>
    <w:rsid w:val="00882D7E"/>
    <w:rsid w:val="0088324E"/>
    <w:rsid w:val="00883CC4"/>
    <w:rsid w:val="00887318"/>
    <w:rsid w:val="00887DA4"/>
    <w:rsid w:val="008904D3"/>
    <w:rsid w:val="00891049"/>
    <w:rsid w:val="0089272D"/>
    <w:rsid w:val="00892A80"/>
    <w:rsid w:val="00893A2F"/>
    <w:rsid w:val="00895840"/>
    <w:rsid w:val="00896503"/>
    <w:rsid w:val="0089701B"/>
    <w:rsid w:val="008A0276"/>
    <w:rsid w:val="008A2DB7"/>
    <w:rsid w:val="008A34E8"/>
    <w:rsid w:val="008A3F86"/>
    <w:rsid w:val="008A4BB7"/>
    <w:rsid w:val="008A4E13"/>
    <w:rsid w:val="008A4FC4"/>
    <w:rsid w:val="008A72CC"/>
    <w:rsid w:val="008B0D72"/>
    <w:rsid w:val="008B182B"/>
    <w:rsid w:val="008B453C"/>
    <w:rsid w:val="008B7BBA"/>
    <w:rsid w:val="008B7D0F"/>
    <w:rsid w:val="008C221A"/>
    <w:rsid w:val="008C3E25"/>
    <w:rsid w:val="008C4239"/>
    <w:rsid w:val="008D43E9"/>
    <w:rsid w:val="008D4DCA"/>
    <w:rsid w:val="008D53AA"/>
    <w:rsid w:val="008D7C14"/>
    <w:rsid w:val="008E1218"/>
    <w:rsid w:val="008E2BD3"/>
    <w:rsid w:val="008E4C3C"/>
    <w:rsid w:val="008E53E8"/>
    <w:rsid w:val="008F32C3"/>
    <w:rsid w:val="008F4781"/>
    <w:rsid w:val="008F5E45"/>
    <w:rsid w:val="008F60C0"/>
    <w:rsid w:val="008F71ED"/>
    <w:rsid w:val="009033FD"/>
    <w:rsid w:val="00903C52"/>
    <w:rsid w:val="009063F0"/>
    <w:rsid w:val="009078BD"/>
    <w:rsid w:val="009130D8"/>
    <w:rsid w:val="009142E3"/>
    <w:rsid w:val="009154CB"/>
    <w:rsid w:val="0091664B"/>
    <w:rsid w:val="00916D45"/>
    <w:rsid w:val="009207F1"/>
    <w:rsid w:val="00921174"/>
    <w:rsid w:val="00921F4E"/>
    <w:rsid w:val="009235A2"/>
    <w:rsid w:val="00924573"/>
    <w:rsid w:val="0093397D"/>
    <w:rsid w:val="0093619F"/>
    <w:rsid w:val="00936978"/>
    <w:rsid w:val="009418E2"/>
    <w:rsid w:val="009427E5"/>
    <w:rsid w:val="00944BA9"/>
    <w:rsid w:val="009452E1"/>
    <w:rsid w:val="009454B7"/>
    <w:rsid w:val="00946217"/>
    <w:rsid w:val="00954409"/>
    <w:rsid w:val="009560CF"/>
    <w:rsid w:val="00957EA2"/>
    <w:rsid w:val="00957FD5"/>
    <w:rsid w:val="009613D8"/>
    <w:rsid w:val="00961D4D"/>
    <w:rsid w:val="00961E8E"/>
    <w:rsid w:val="00963663"/>
    <w:rsid w:val="00963857"/>
    <w:rsid w:val="0096603D"/>
    <w:rsid w:val="00971C80"/>
    <w:rsid w:val="009735A1"/>
    <w:rsid w:val="00974275"/>
    <w:rsid w:val="009804FC"/>
    <w:rsid w:val="00982399"/>
    <w:rsid w:val="00982969"/>
    <w:rsid w:val="0098474B"/>
    <w:rsid w:val="0098522F"/>
    <w:rsid w:val="00986EC5"/>
    <w:rsid w:val="00987B9C"/>
    <w:rsid w:val="0099202F"/>
    <w:rsid w:val="009920A8"/>
    <w:rsid w:val="00992DCC"/>
    <w:rsid w:val="00992E7F"/>
    <w:rsid w:val="00994BD1"/>
    <w:rsid w:val="00995CBA"/>
    <w:rsid w:val="0099678C"/>
    <w:rsid w:val="009969ED"/>
    <w:rsid w:val="009979D1"/>
    <w:rsid w:val="009A121D"/>
    <w:rsid w:val="009A1DB4"/>
    <w:rsid w:val="009A27FF"/>
    <w:rsid w:val="009A3858"/>
    <w:rsid w:val="009B030C"/>
    <w:rsid w:val="009B0C96"/>
    <w:rsid w:val="009B100D"/>
    <w:rsid w:val="009B733A"/>
    <w:rsid w:val="009B7424"/>
    <w:rsid w:val="009C04D7"/>
    <w:rsid w:val="009C06B3"/>
    <w:rsid w:val="009C0AB0"/>
    <w:rsid w:val="009C222B"/>
    <w:rsid w:val="009C5B2D"/>
    <w:rsid w:val="009C5E0F"/>
    <w:rsid w:val="009C64D7"/>
    <w:rsid w:val="009C66DB"/>
    <w:rsid w:val="009C67A8"/>
    <w:rsid w:val="009C67B9"/>
    <w:rsid w:val="009C7795"/>
    <w:rsid w:val="009C7B38"/>
    <w:rsid w:val="009D0313"/>
    <w:rsid w:val="009D1835"/>
    <w:rsid w:val="009D1BAD"/>
    <w:rsid w:val="009D1D6A"/>
    <w:rsid w:val="009D201B"/>
    <w:rsid w:val="009D210E"/>
    <w:rsid w:val="009D5386"/>
    <w:rsid w:val="009D5D9C"/>
    <w:rsid w:val="009E2119"/>
    <w:rsid w:val="009E2171"/>
    <w:rsid w:val="009E2380"/>
    <w:rsid w:val="009E46B8"/>
    <w:rsid w:val="009E5F0F"/>
    <w:rsid w:val="009F3314"/>
    <w:rsid w:val="009F3E6A"/>
    <w:rsid w:val="00A0105D"/>
    <w:rsid w:val="00A02378"/>
    <w:rsid w:val="00A03638"/>
    <w:rsid w:val="00A057A5"/>
    <w:rsid w:val="00A0657F"/>
    <w:rsid w:val="00A06A45"/>
    <w:rsid w:val="00A06F53"/>
    <w:rsid w:val="00A105AF"/>
    <w:rsid w:val="00A14C78"/>
    <w:rsid w:val="00A211F7"/>
    <w:rsid w:val="00A23F57"/>
    <w:rsid w:val="00A24FE6"/>
    <w:rsid w:val="00A25F7E"/>
    <w:rsid w:val="00A27587"/>
    <w:rsid w:val="00A275C7"/>
    <w:rsid w:val="00A304E8"/>
    <w:rsid w:val="00A3138E"/>
    <w:rsid w:val="00A3151C"/>
    <w:rsid w:val="00A322F6"/>
    <w:rsid w:val="00A34DA7"/>
    <w:rsid w:val="00A350C5"/>
    <w:rsid w:val="00A35DA0"/>
    <w:rsid w:val="00A37755"/>
    <w:rsid w:val="00A41D3D"/>
    <w:rsid w:val="00A43EDD"/>
    <w:rsid w:val="00A46444"/>
    <w:rsid w:val="00A50948"/>
    <w:rsid w:val="00A52592"/>
    <w:rsid w:val="00A5451D"/>
    <w:rsid w:val="00A5539F"/>
    <w:rsid w:val="00A55C83"/>
    <w:rsid w:val="00A56A31"/>
    <w:rsid w:val="00A57815"/>
    <w:rsid w:val="00A617D4"/>
    <w:rsid w:val="00A62266"/>
    <w:rsid w:val="00A62F82"/>
    <w:rsid w:val="00A62FAD"/>
    <w:rsid w:val="00A6343E"/>
    <w:rsid w:val="00A674AA"/>
    <w:rsid w:val="00A6790B"/>
    <w:rsid w:val="00A702B8"/>
    <w:rsid w:val="00A70CDC"/>
    <w:rsid w:val="00A7133D"/>
    <w:rsid w:val="00A71D76"/>
    <w:rsid w:val="00A71E43"/>
    <w:rsid w:val="00A722EF"/>
    <w:rsid w:val="00A7536A"/>
    <w:rsid w:val="00A7788C"/>
    <w:rsid w:val="00A77AF5"/>
    <w:rsid w:val="00A82B37"/>
    <w:rsid w:val="00A8300C"/>
    <w:rsid w:val="00A8631A"/>
    <w:rsid w:val="00A954B7"/>
    <w:rsid w:val="00A95802"/>
    <w:rsid w:val="00A960B8"/>
    <w:rsid w:val="00A962B2"/>
    <w:rsid w:val="00AA5600"/>
    <w:rsid w:val="00AA5DDC"/>
    <w:rsid w:val="00AA7009"/>
    <w:rsid w:val="00AB605E"/>
    <w:rsid w:val="00AB6E13"/>
    <w:rsid w:val="00AB6F31"/>
    <w:rsid w:val="00AC00E9"/>
    <w:rsid w:val="00AC0DF9"/>
    <w:rsid w:val="00AC1B37"/>
    <w:rsid w:val="00AC2595"/>
    <w:rsid w:val="00AC2D5B"/>
    <w:rsid w:val="00AC3C0A"/>
    <w:rsid w:val="00AC4557"/>
    <w:rsid w:val="00AC6321"/>
    <w:rsid w:val="00AC76C1"/>
    <w:rsid w:val="00AD2C5A"/>
    <w:rsid w:val="00AD2E8B"/>
    <w:rsid w:val="00AD36B2"/>
    <w:rsid w:val="00AD4D36"/>
    <w:rsid w:val="00AD5C8F"/>
    <w:rsid w:val="00AD706E"/>
    <w:rsid w:val="00AE2A17"/>
    <w:rsid w:val="00AE37A6"/>
    <w:rsid w:val="00AE6EB7"/>
    <w:rsid w:val="00AE7A27"/>
    <w:rsid w:val="00AE7EE0"/>
    <w:rsid w:val="00AF00E5"/>
    <w:rsid w:val="00AF2059"/>
    <w:rsid w:val="00AF236E"/>
    <w:rsid w:val="00AF428D"/>
    <w:rsid w:val="00AF47AE"/>
    <w:rsid w:val="00AF4E5F"/>
    <w:rsid w:val="00AF5186"/>
    <w:rsid w:val="00AF5815"/>
    <w:rsid w:val="00AF5BF7"/>
    <w:rsid w:val="00AF7CA8"/>
    <w:rsid w:val="00B01588"/>
    <w:rsid w:val="00B01936"/>
    <w:rsid w:val="00B048CC"/>
    <w:rsid w:val="00B05554"/>
    <w:rsid w:val="00B11A9B"/>
    <w:rsid w:val="00B1241B"/>
    <w:rsid w:val="00B12B3B"/>
    <w:rsid w:val="00B17D71"/>
    <w:rsid w:val="00B206D1"/>
    <w:rsid w:val="00B24B2A"/>
    <w:rsid w:val="00B2511F"/>
    <w:rsid w:val="00B2722B"/>
    <w:rsid w:val="00B27E21"/>
    <w:rsid w:val="00B30AF4"/>
    <w:rsid w:val="00B324C1"/>
    <w:rsid w:val="00B32881"/>
    <w:rsid w:val="00B32ABB"/>
    <w:rsid w:val="00B33DCA"/>
    <w:rsid w:val="00B40109"/>
    <w:rsid w:val="00B40621"/>
    <w:rsid w:val="00B40BD2"/>
    <w:rsid w:val="00B41FD3"/>
    <w:rsid w:val="00B426D3"/>
    <w:rsid w:val="00B431DE"/>
    <w:rsid w:val="00B43733"/>
    <w:rsid w:val="00B4425A"/>
    <w:rsid w:val="00B44B9F"/>
    <w:rsid w:val="00B452C0"/>
    <w:rsid w:val="00B453FD"/>
    <w:rsid w:val="00B47A2D"/>
    <w:rsid w:val="00B5176B"/>
    <w:rsid w:val="00B52999"/>
    <w:rsid w:val="00B57230"/>
    <w:rsid w:val="00B622CF"/>
    <w:rsid w:val="00B632F8"/>
    <w:rsid w:val="00B645D3"/>
    <w:rsid w:val="00B64B6C"/>
    <w:rsid w:val="00B65552"/>
    <w:rsid w:val="00B67D13"/>
    <w:rsid w:val="00B70D03"/>
    <w:rsid w:val="00B70E0C"/>
    <w:rsid w:val="00B72FCA"/>
    <w:rsid w:val="00B74AAD"/>
    <w:rsid w:val="00B803E7"/>
    <w:rsid w:val="00B80CB1"/>
    <w:rsid w:val="00B82348"/>
    <w:rsid w:val="00B82C1A"/>
    <w:rsid w:val="00B82E14"/>
    <w:rsid w:val="00B86D6B"/>
    <w:rsid w:val="00B87AAC"/>
    <w:rsid w:val="00B94535"/>
    <w:rsid w:val="00B9545F"/>
    <w:rsid w:val="00B96A49"/>
    <w:rsid w:val="00B97484"/>
    <w:rsid w:val="00BA2B5A"/>
    <w:rsid w:val="00BA4650"/>
    <w:rsid w:val="00BA4AF9"/>
    <w:rsid w:val="00BA4BB4"/>
    <w:rsid w:val="00BA4DDE"/>
    <w:rsid w:val="00BA65B2"/>
    <w:rsid w:val="00BA7EB5"/>
    <w:rsid w:val="00BB0EB7"/>
    <w:rsid w:val="00BB13A0"/>
    <w:rsid w:val="00BB1DA6"/>
    <w:rsid w:val="00BB206A"/>
    <w:rsid w:val="00BB213C"/>
    <w:rsid w:val="00BB2323"/>
    <w:rsid w:val="00BB47D3"/>
    <w:rsid w:val="00BB4CF6"/>
    <w:rsid w:val="00BB4E51"/>
    <w:rsid w:val="00BB4FDC"/>
    <w:rsid w:val="00BC5730"/>
    <w:rsid w:val="00BC5E1D"/>
    <w:rsid w:val="00BC655F"/>
    <w:rsid w:val="00BC6819"/>
    <w:rsid w:val="00BD09F9"/>
    <w:rsid w:val="00BD1772"/>
    <w:rsid w:val="00BD6C11"/>
    <w:rsid w:val="00BE002C"/>
    <w:rsid w:val="00BE1685"/>
    <w:rsid w:val="00BE1953"/>
    <w:rsid w:val="00BE1E62"/>
    <w:rsid w:val="00BE4529"/>
    <w:rsid w:val="00BE5837"/>
    <w:rsid w:val="00BE5D92"/>
    <w:rsid w:val="00BE75B2"/>
    <w:rsid w:val="00BE7FDE"/>
    <w:rsid w:val="00BF0504"/>
    <w:rsid w:val="00BF52B2"/>
    <w:rsid w:val="00BF7052"/>
    <w:rsid w:val="00C01234"/>
    <w:rsid w:val="00C025E9"/>
    <w:rsid w:val="00C04E9C"/>
    <w:rsid w:val="00C05139"/>
    <w:rsid w:val="00C056BB"/>
    <w:rsid w:val="00C05FAB"/>
    <w:rsid w:val="00C07A10"/>
    <w:rsid w:val="00C11B38"/>
    <w:rsid w:val="00C12002"/>
    <w:rsid w:val="00C12376"/>
    <w:rsid w:val="00C12431"/>
    <w:rsid w:val="00C2008E"/>
    <w:rsid w:val="00C20DEA"/>
    <w:rsid w:val="00C21138"/>
    <w:rsid w:val="00C21392"/>
    <w:rsid w:val="00C25656"/>
    <w:rsid w:val="00C27194"/>
    <w:rsid w:val="00C30C28"/>
    <w:rsid w:val="00C326B0"/>
    <w:rsid w:val="00C33EF8"/>
    <w:rsid w:val="00C344C1"/>
    <w:rsid w:val="00C3674D"/>
    <w:rsid w:val="00C37FF3"/>
    <w:rsid w:val="00C42398"/>
    <w:rsid w:val="00C426F5"/>
    <w:rsid w:val="00C43EDE"/>
    <w:rsid w:val="00C445A5"/>
    <w:rsid w:val="00C471D9"/>
    <w:rsid w:val="00C4785B"/>
    <w:rsid w:val="00C51D2F"/>
    <w:rsid w:val="00C52FA0"/>
    <w:rsid w:val="00C5377E"/>
    <w:rsid w:val="00C54B0E"/>
    <w:rsid w:val="00C60AC3"/>
    <w:rsid w:val="00C6509F"/>
    <w:rsid w:val="00C656F3"/>
    <w:rsid w:val="00C66561"/>
    <w:rsid w:val="00C66B55"/>
    <w:rsid w:val="00C67891"/>
    <w:rsid w:val="00C67B08"/>
    <w:rsid w:val="00C7016E"/>
    <w:rsid w:val="00C715B4"/>
    <w:rsid w:val="00C7213A"/>
    <w:rsid w:val="00C72E3A"/>
    <w:rsid w:val="00C73727"/>
    <w:rsid w:val="00C749F0"/>
    <w:rsid w:val="00C83BBC"/>
    <w:rsid w:val="00C87285"/>
    <w:rsid w:val="00C90AB6"/>
    <w:rsid w:val="00C93428"/>
    <w:rsid w:val="00C938C7"/>
    <w:rsid w:val="00C93FC7"/>
    <w:rsid w:val="00C9736C"/>
    <w:rsid w:val="00C97383"/>
    <w:rsid w:val="00CA1712"/>
    <w:rsid w:val="00CA1AA0"/>
    <w:rsid w:val="00CA348A"/>
    <w:rsid w:val="00CA3EEB"/>
    <w:rsid w:val="00CA4B7F"/>
    <w:rsid w:val="00CA5EF8"/>
    <w:rsid w:val="00CB003A"/>
    <w:rsid w:val="00CB1706"/>
    <w:rsid w:val="00CB24D0"/>
    <w:rsid w:val="00CB2CE6"/>
    <w:rsid w:val="00CB5D6B"/>
    <w:rsid w:val="00CC06EF"/>
    <w:rsid w:val="00CC0804"/>
    <w:rsid w:val="00CC12E6"/>
    <w:rsid w:val="00CC3058"/>
    <w:rsid w:val="00CC5917"/>
    <w:rsid w:val="00CC61B2"/>
    <w:rsid w:val="00CD0374"/>
    <w:rsid w:val="00CD112C"/>
    <w:rsid w:val="00CD19DE"/>
    <w:rsid w:val="00CD1D68"/>
    <w:rsid w:val="00CD4B83"/>
    <w:rsid w:val="00CD7295"/>
    <w:rsid w:val="00CD775B"/>
    <w:rsid w:val="00CE0851"/>
    <w:rsid w:val="00CE19CF"/>
    <w:rsid w:val="00CE2A0C"/>
    <w:rsid w:val="00CE2C97"/>
    <w:rsid w:val="00CE34EF"/>
    <w:rsid w:val="00CE5152"/>
    <w:rsid w:val="00CE52F0"/>
    <w:rsid w:val="00CE55B5"/>
    <w:rsid w:val="00CE757E"/>
    <w:rsid w:val="00CF08BB"/>
    <w:rsid w:val="00CF177C"/>
    <w:rsid w:val="00CF1E53"/>
    <w:rsid w:val="00CF2ABD"/>
    <w:rsid w:val="00CF2D11"/>
    <w:rsid w:val="00CF42FB"/>
    <w:rsid w:val="00CF4930"/>
    <w:rsid w:val="00CF54FA"/>
    <w:rsid w:val="00D00E26"/>
    <w:rsid w:val="00D015B0"/>
    <w:rsid w:val="00D03581"/>
    <w:rsid w:val="00D04F3E"/>
    <w:rsid w:val="00D0642F"/>
    <w:rsid w:val="00D07B9E"/>
    <w:rsid w:val="00D1389A"/>
    <w:rsid w:val="00D13DAC"/>
    <w:rsid w:val="00D148CA"/>
    <w:rsid w:val="00D1578C"/>
    <w:rsid w:val="00D15DFB"/>
    <w:rsid w:val="00D16A2F"/>
    <w:rsid w:val="00D16A3D"/>
    <w:rsid w:val="00D237A3"/>
    <w:rsid w:val="00D243E3"/>
    <w:rsid w:val="00D24986"/>
    <w:rsid w:val="00D25B87"/>
    <w:rsid w:val="00D30E68"/>
    <w:rsid w:val="00D31037"/>
    <w:rsid w:val="00D32AB5"/>
    <w:rsid w:val="00D362C3"/>
    <w:rsid w:val="00D36D26"/>
    <w:rsid w:val="00D40EB2"/>
    <w:rsid w:val="00D468E7"/>
    <w:rsid w:val="00D542E0"/>
    <w:rsid w:val="00D54A24"/>
    <w:rsid w:val="00D5623B"/>
    <w:rsid w:val="00D57070"/>
    <w:rsid w:val="00D57397"/>
    <w:rsid w:val="00D57693"/>
    <w:rsid w:val="00D608B6"/>
    <w:rsid w:val="00D60AE6"/>
    <w:rsid w:val="00D61996"/>
    <w:rsid w:val="00D622EB"/>
    <w:rsid w:val="00D62B29"/>
    <w:rsid w:val="00D62C10"/>
    <w:rsid w:val="00D631DE"/>
    <w:rsid w:val="00D63608"/>
    <w:rsid w:val="00D654CD"/>
    <w:rsid w:val="00D65F47"/>
    <w:rsid w:val="00D6722C"/>
    <w:rsid w:val="00D67469"/>
    <w:rsid w:val="00D67624"/>
    <w:rsid w:val="00D678C7"/>
    <w:rsid w:val="00D70ACB"/>
    <w:rsid w:val="00D7282D"/>
    <w:rsid w:val="00D7349C"/>
    <w:rsid w:val="00D74405"/>
    <w:rsid w:val="00D74C59"/>
    <w:rsid w:val="00D75853"/>
    <w:rsid w:val="00D77AD9"/>
    <w:rsid w:val="00D8261A"/>
    <w:rsid w:val="00D83AF9"/>
    <w:rsid w:val="00D856EC"/>
    <w:rsid w:val="00D86918"/>
    <w:rsid w:val="00D92962"/>
    <w:rsid w:val="00D9415C"/>
    <w:rsid w:val="00D9553C"/>
    <w:rsid w:val="00D95F06"/>
    <w:rsid w:val="00D97669"/>
    <w:rsid w:val="00DA2CC3"/>
    <w:rsid w:val="00DA469E"/>
    <w:rsid w:val="00DA716B"/>
    <w:rsid w:val="00DA741D"/>
    <w:rsid w:val="00DB09CA"/>
    <w:rsid w:val="00DB1970"/>
    <w:rsid w:val="00DB2E63"/>
    <w:rsid w:val="00DB3618"/>
    <w:rsid w:val="00DB394C"/>
    <w:rsid w:val="00DB45F8"/>
    <w:rsid w:val="00DB4A20"/>
    <w:rsid w:val="00DB54C4"/>
    <w:rsid w:val="00DB7675"/>
    <w:rsid w:val="00DC3550"/>
    <w:rsid w:val="00DC3565"/>
    <w:rsid w:val="00DC4735"/>
    <w:rsid w:val="00DD03E4"/>
    <w:rsid w:val="00DD0414"/>
    <w:rsid w:val="00DD045A"/>
    <w:rsid w:val="00DD0C8A"/>
    <w:rsid w:val="00DD108E"/>
    <w:rsid w:val="00DD2377"/>
    <w:rsid w:val="00DD3A15"/>
    <w:rsid w:val="00DD3C4D"/>
    <w:rsid w:val="00DD4ED8"/>
    <w:rsid w:val="00DE29B0"/>
    <w:rsid w:val="00DE49EC"/>
    <w:rsid w:val="00DE5AC1"/>
    <w:rsid w:val="00DE6D57"/>
    <w:rsid w:val="00DE6D83"/>
    <w:rsid w:val="00DE78BF"/>
    <w:rsid w:val="00DF07CB"/>
    <w:rsid w:val="00DF11AD"/>
    <w:rsid w:val="00DF516A"/>
    <w:rsid w:val="00DF5A4D"/>
    <w:rsid w:val="00E00AA5"/>
    <w:rsid w:val="00E0126D"/>
    <w:rsid w:val="00E02337"/>
    <w:rsid w:val="00E02496"/>
    <w:rsid w:val="00E02AFC"/>
    <w:rsid w:val="00E02C16"/>
    <w:rsid w:val="00E03F61"/>
    <w:rsid w:val="00E045CF"/>
    <w:rsid w:val="00E04AB1"/>
    <w:rsid w:val="00E05958"/>
    <w:rsid w:val="00E06041"/>
    <w:rsid w:val="00E0664B"/>
    <w:rsid w:val="00E1167C"/>
    <w:rsid w:val="00E12CF1"/>
    <w:rsid w:val="00E12F6C"/>
    <w:rsid w:val="00E13C29"/>
    <w:rsid w:val="00E16669"/>
    <w:rsid w:val="00E16DED"/>
    <w:rsid w:val="00E20DB4"/>
    <w:rsid w:val="00E22FEE"/>
    <w:rsid w:val="00E243B0"/>
    <w:rsid w:val="00E25026"/>
    <w:rsid w:val="00E25DCD"/>
    <w:rsid w:val="00E25EED"/>
    <w:rsid w:val="00E269E1"/>
    <w:rsid w:val="00E30D41"/>
    <w:rsid w:val="00E326FF"/>
    <w:rsid w:val="00E3415A"/>
    <w:rsid w:val="00E35156"/>
    <w:rsid w:val="00E351DC"/>
    <w:rsid w:val="00E35321"/>
    <w:rsid w:val="00E361F1"/>
    <w:rsid w:val="00E3654E"/>
    <w:rsid w:val="00E414A0"/>
    <w:rsid w:val="00E425AA"/>
    <w:rsid w:val="00E42802"/>
    <w:rsid w:val="00E42929"/>
    <w:rsid w:val="00E42F4F"/>
    <w:rsid w:val="00E43EA9"/>
    <w:rsid w:val="00E4543F"/>
    <w:rsid w:val="00E45F13"/>
    <w:rsid w:val="00E469CB"/>
    <w:rsid w:val="00E472E2"/>
    <w:rsid w:val="00E50336"/>
    <w:rsid w:val="00E510BC"/>
    <w:rsid w:val="00E51A6A"/>
    <w:rsid w:val="00E52BA4"/>
    <w:rsid w:val="00E61256"/>
    <w:rsid w:val="00E6179B"/>
    <w:rsid w:val="00E61EB6"/>
    <w:rsid w:val="00E62249"/>
    <w:rsid w:val="00E62352"/>
    <w:rsid w:val="00E62C01"/>
    <w:rsid w:val="00E62EFE"/>
    <w:rsid w:val="00E65530"/>
    <w:rsid w:val="00E71B84"/>
    <w:rsid w:val="00E73CB2"/>
    <w:rsid w:val="00E75F3D"/>
    <w:rsid w:val="00E76946"/>
    <w:rsid w:val="00E77672"/>
    <w:rsid w:val="00E779C1"/>
    <w:rsid w:val="00E8145E"/>
    <w:rsid w:val="00E81A79"/>
    <w:rsid w:val="00E839BA"/>
    <w:rsid w:val="00E8428A"/>
    <w:rsid w:val="00E860F7"/>
    <w:rsid w:val="00E92555"/>
    <w:rsid w:val="00E92C8B"/>
    <w:rsid w:val="00E9379A"/>
    <w:rsid w:val="00E94267"/>
    <w:rsid w:val="00E95080"/>
    <w:rsid w:val="00E96879"/>
    <w:rsid w:val="00E97448"/>
    <w:rsid w:val="00E97F7D"/>
    <w:rsid w:val="00EA186D"/>
    <w:rsid w:val="00EA1F20"/>
    <w:rsid w:val="00EA20C3"/>
    <w:rsid w:val="00EA2469"/>
    <w:rsid w:val="00EA4E9F"/>
    <w:rsid w:val="00EA59B8"/>
    <w:rsid w:val="00EA5A01"/>
    <w:rsid w:val="00EA6A58"/>
    <w:rsid w:val="00EB1797"/>
    <w:rsid w:val="00EB5531"/>
    <w:rsid w:val="00EB631D"/>
    <w:rsid w:val="00EB6420"/>
    <w:rsid w:val="00EB723F"/>
    <w:rsid w:val="00EB7442"/>
    <w:rsid w:val="00EC0F54"/>
    <w:rsid w:val="00EC2890"/>
    <w:rsid w:val="00EC2BA7"/>
    <w:rsid w:val="00EC2DF9"/>
    <w:rsid w:val="00EC3481"/>
    <w:rsid w:val="00EC6B44"/>
    <w:rsid w:val="00EC6CDF"/>
    <w:rsid w:val="00EC7820"/>
    <w:rsid w:val="00EC7C85"/>
    <w:rsid w:val="00EC7DD3"/>
    <w:rsid w:val="00EC7E47"/>
    <w:rsid w:val="00ED45A3"/>
    <w:rsid w:val="00ED5356"/>
    <w:rsid w:val="00ED5888"/>
    <w:rsid w:val="00ED7D8F"/>
    <w:rsid w:val="00EE0404"/>
    <w:rsid w:val="00EE4955"/>
    <w:rsid w:val="00EE5600"/>
    <w:rsid w:val="00EE6E36"/>
    <w:rsid w:val="00EE799F"/>
    <w:rsid w:val="00EF0686"/>
    <w:rsid w:val="00EF3132"/>
    <w:rsid w:val="00EF5815"/>
    <w:rsid w:val="00F00F8A"/>
    <w:rsid w:val="00F016BC"/>
    <w:rsid w:val="00F03D69"/>
    <w:rsid w:val="00F03D75"/>
    <w:rsid w:val="00F0660B"/>
    <w:rsid w:val="00F10070"/>
    <w:rsid w:val="00F10129"/>
    <w:rsid w:val="00F10728"/>
    <w:rsid w:val="00F11064"/>
    <w:rsid w:val="00F123AE"/>
    <w:rsid w:val="00F13EB2"/>
    <w:rsid w:val="00F152AD"/>
    <w:rsid w:val="00F16C91"/>
    <w:rsid w:val="00F16DD9"/>
    <w:rsid w:val="00F22B66"/>
    <w:rsid w:val="00F23862"/>
    <w:rsid w:val="00F23C13"/>
    <w:rsid w:val="00F248F3"/>
    <w:rsid w:val="00F25127"/>
    <w:rsid w:val="00F257D6"/>
    <w:rsid w:val="00F25C4D"/>
    <w:rsid w:val="00F26721"/>
    <w:rsid w:val="00F26DCD"/>
    <w:rsid w:val="00F30490"/>
    <w:rsid w:val="00F31EDD"/>
    <w:rsid w:val="00F32B93"/>
    <w:rsid w:val="00F35553"/>
    <w:rsid w:val="00F3621C"/>
    <w:rsid w:val="00F369ED"/>
    <w:rsid w:val="00F376C7"/>
    <w:rsid w:val="00F37B0B"/>
    <w:rsid w:val="00F40764"/>
    <w:rsid w:val="00F40E4F"/>
    <w:rsid w:val="00F42EAE"/>
    <w:rsid w:val="00F43539"/>
    <w:rsid w:val="00F4358A"/>
    <w:rsid w:val="00F435CA"/>
    <w:rsid w:val="00F43AFD"/>
    <w:rsid w:val="00F45CDD"/>
    <w:rsid w:val="00F475DC"/>
    <w:rsid w:val="00F50B23"/>
    <w:rsid w:val="00F51EED"/>
    <w:rsid w:val="00F53901"/>
    <w:rsid w:val="00F53D6D"/>
    <w:rsid w:val="00F5551A"/>
    <w:rsid w:val="00F56AAB"/>
    <w:rsid w:val="00F600C7"/>
    <w:rsid w:val="00F64F61"/>
    <w:rsid w:val="00F7018C"/>
    <w:rsid w:val="00F71193"/>
    <w:rsid w:val="00F73331"/>
    <w:rsid w:val="00F73C7F"/>
    <w:rsid w:val="00F74C65"/>
    <w:rsid w:val="00F76BF5"/>
    <w:rsid w:val="00F77E5A"/>
    <w:rsid w:val="00F80910"/>
    <w:rsid w:val="00F84E62"/>
    <w:rsid w:val="00F87174"/>
    <w:rsid w:val="00F90AD2"/>
    <w:rsid w:val="00F90BF8"/>
    <w:rsid w:val="00F90EAD"/>
    <w:rsid w:val="00F91777"/>
    <w:rsid w:val="00F91D37"/>
    <w:rsid w:val="00F91DEC"/>
    <w:rsid w:val="00F93538"/>
    <w:rsid w:val="00F94913"/>
    <w:rsid w:val="00F95B67"/>
    <w:rsid w:val="00F9610D"/>
    <w:rsid w:val="00FA4091"/>
    <w:rsid w:val="00FA686F"/>
    <w:rsid w:val="00FB2F82"/>
    <w:rsid w:val="00FB4704"/>
    <w:rsid w:val="00FB5D26"/>
    <w:rsid w:val="00FB657F"/>
    <w:rsid w:val="00FB7433"/>
    <w:rsid w:val="00FC20EB"/>
    <w:rsid w:val="00FC2D3D"/>
    <w:rsid w:val="00FC3FE8"/>
    <w:rsid w:val="00FC44A1"/>
    <w:rsid w:val="00FC5263"/>
    <w:rsid w:val="00FC5838"/>
    <w:rsid w:val="00FD0350"/>
    <w:rsid w:val="00FD0BFC"/>
    <w:rsid w:val="00FD3448"/>
    <w:rsid w:val="00FD4962"/>
    <w:rsid w:val="00FD4BB0"/>
    <w:rsid w:val="00FD59E1"/>
    <w:rsid w:val="00FD5C3C"/>
    <w:rsid w:val="00FE0C40"/>
    <w:rsid w:val="00FE1CE9"/>
    <w:rsid w:val="00FE3684"/>
    <w:rsid w:val="00FE3C9F"/>
    <w:rsid w:val="00FE4C49"/>
    <w:rsid w:val="00FE5373"/>
    <w:rsid w:val="00FE6DBE"/>
    <w:rsid w:val="00FE7D09"/>
    <w:rsid w:val="00FF21AE"/>
    <w:rsid w:val="00FF2ED7"/>
    <w:rsid w:val="00FF3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22841305"/>
  <w15:docId w15:val="{B9AD4BEE-4C9E-473E-86F3-1EC858924A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lang w:val="de-CH" w:eastAsia="en-US" w:bidi="ar-SA"/>
      </w:rPr>
    </w:rPrDefault>
    <w:pPrDefault>
      <w:pPr>
        <w:spacing w:line="280" w:lineRule="atLeast"/>
      </w:pPr>
    </w:pPrDefault>
  </w:docDefaults>
  <w:latentStyles w:defLockedState="0" w:defUIPriority="7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uiPriority="35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/>
    <w:lsdException w:name="page number" w:uiPriority="99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uiPriority="15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semiHidden="1" w:uiPriority="1" w:qFormat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iPriority="99" w:unhideWhenUsed="1"/>
    <w:lsdException w:name="Table Grid" w:uiPriority="59"/>
    <w:lsdException w:name="Table Theme" w:semiHidden="1" w:uiPriority="99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 w:unhideWhenUsed="1"/>
    <w:lsdException w:name="Subtle Reference" w:semiHidden="1" w:uiPriority="31"/>
    <w:lsdException w:name="Intense Reference" w:semiHidden="1" w:uiPriority="32" w:unhideWhenUsed="1"/>
    <w:lsdException w:name="Book Title" w:semiHidden="1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801300"/>
  </w:style>
  <w:style w:type="paragraph" w:styleId="berschrift1">
    <w:name w:val="heading 1"/>
    <w:basedOn w:val="Standard"/>
    <w:next w:val="Standard"/>
    <w:link w:val="berschrift1Zchn"/>
    <w:uiPriority w:val="9"/>
    <w:qFormat/>
    <w:rsid w:val="00FE6DBE"/>
    <w:pPr>
      <w:keepNext/>
      <w:keepLines/>
      <w:spacing w:before="380" w:after="140" w:line="228" w:lineRule="auto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FE6DBE"/>
    <w:pPr>
      <w:keepNext/>
      <w:keepLines/>
      <w:spacing w:before="240"/>
      <w:contextualSpacing/>
      <w:outlineLvl w:val="1"/>
    </w:pPr>
    <w:rPr>
      <w:rFonts w:asciiTheme="majorHAnsi" w:eastAsiaTheme="majorEastAsia" w:hAnsiTheme="majorHAnsi" w:cstheme="majorBidi"/>
      <w:b/>
      <w:bCs/>
    </w:rPr>
  </w:style>
  <w:style w:type="paragraph" w:styleId="berschrift3">
    <w:name w:val="heading 3"/>
    <w:basedOn w:val="Standard"/>
    <w:next w:val="Standard"/>
    <w:link w:val="berschrift3Zchn"/>
    <w:uiPriority w:val="9"/>
    <w:semiHidden/>
    <w:qFormat/>
    <w:rsid w:val="00BD09F9"/>
    <w:pPr>
      <w:keepNext/>
      <w:keepLines/>
      <w:spacing w:before="240"/>
      <w:outlineLvl w:val="2"/>
    </w:pPr>
    <w:rPr>
      <w:rFonts w:asciiTheme="majorHAnsi" w:eastAsiaTheme="majorEastAsia" w:hAnsiTheme="majorHAnsi" w:cstheme="majorBidi"/>
      <w:b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rsid w:val="002B551B"/>
    <w:pPr>
      <w:keepNext/>
      <w:keepLines/>
      <w:spacing w:before="120"/>
      <w:outlineLvl w:val="3"/>
    </w:pPr>
    <w:rPr>
      <w:rFonts w:asciiTheme="majorHAnsi" w:eastAsiaTheme="majorEastAsia" w:hAnsiTheme="majorHAnsi" w:cstheme="majorBidi"/>
    </w:rPr>
  </w:style>
  <w:style w:type="paragraph" w:styleId="berschrift5">
    <w:name w:val="heading 5"/>
    <w:basedOn w:val="Standard"/>
    <w:next w:val="Standard"/>
    <w:link w:val="berschrift5Zchn"/>
    <w:uiPriority w:val="9"/>
    <w:semiHidden/>
    <w:rsid w:val="00B426D3"/>
    <w:pPr>
      <w:keepNext/>
      <w:keepLines/>
      <w:spacing w:before="120"/>
      <w:outlineLvl w:val="4"/>
    </w:pPr>
    <w:rPr>
      <w:rFonts w:asciiTheme="majorHAnsi" w:eastAsiaTheme="majorEastAsia" w:hAnsiTheme="majorHAnsi" w:cstheme="majorBidi"/>
    </w:rPr>
  </w:style>
  <w:style w:type="paragraph" w:styleId="berschrift6">
    <w:name w:val="heading 6"/>
    <w:basedOn w:val="Standard"/>
    <w:next w:val="Standard"/>
    <w:link w:val="berschrift6Zchn"/>
    <w:uiPriority w:val="9"/>
    <w:semiHidden/>
    <w:rsid w:val="00E510BC"/>
    <w:pPr>
      <w:keepNext/>
      <w:keepLines/>
      <w:spacing w:before="40"/>
      <w:outlineLvl w:val="5"/>
    </w:pPr>
    <w:rPr>
      <w:rFonts w:asciiTheme="majorHAnsi" w:eastAsiaTheme="majorEastAsia" w:hAnsiTheme="majorHAnsi" w:cstheme="majorBidi"/>
    </w:rPr>
  </w:style>
  <w:style w:type="paragraph" w:styleId="berschrift7">
    <w:name w:val="heading 7"/>
    <w:basedOn w:val="Standard"/>
    <w:next w:val="Standard"/>
    <w:link w:val="berschrift7Zchn"/>
    <w:uiPriority w:val="9"/>
    <w:semiHidden/>
    <w:rsid w:val="00E510BC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</w:rPr>
  </w:style>
  <w:style w:type="paragraph" w:styleId="berschrift8">
    <w:name w:val="heading 8"/>
    <w:basedOn w:val="Standard"/>
    <w:next w:val="Standard"/>
    <w:link w:val="berschrift8Zchn"/>
    <w:uiPriority w:val="9"/>
    <w:semiHidden/>
    <w:rsid w:val="00796CEE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rsid w:val="00796CEE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basedOn w:val="Absatz-Standardschriftart"/>
    <w:uiPriority w:val="99"/>
    <w:semiHidden/>
    <w:rsid w:val="00DF516A"/>
    <w:rPr>
      <w:color w:val="0028A5"/>
      <w:u w:val="single"/>
    </w:rPr>
  </w:style>
  <w:style w:type="paragraph" w:styleId="Kopfzeile">
    <w:name w:val="header"/>
    <w:basedOn w:val="Standard"/>
    <w:link w:val="KopfzeileZchn"/>
    <w:uiPriority w:val="84"/>
    <w:semiHidden/>
    <w:rsid w:val="00F91D37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84"/>
    <w:semiHidden/>
    <w:rsid w:val="000355DF"/>
  </w:style>
  <w:style w:type="paragraph" w:styleId="Fuzeile">
    <w:name w:val="footer"/>
    <w:basedOn w:val="Standard"/>
    <w:link w:val="FuzeileZchn"/>
    <w:uiPriority w:val="86"/>
    <w:rsid w:val="009A121D"/>
    <w:pPr>
      <w:spacing w:line="240" w:lineRule="auto"/>
    </w:pPr>
    <w:rPr>
      <w:spacing w:val="-2"/>
      <w:sz w:val="16"/>
      <w:szCs w:val="16"/>
    </w:rPr>
  </w:style>
  <w:style w:type="character" w:customStyle="1" w:styleId="FuzeileZchn">
    <w:name w:val="Fußzeile Zchn"/>
    <w:basedOn w:val="Absatz-Standardschriftart"/>
    <w:link w:val="Fuzeile"/>
    <w:uiPriority w:val="86"/>
    <w:rsid w:val="00546548"/>
    <w:rPr>
      <w:spacing w:val="-2"/>
      <w:sz w:val="16"/>
      <w:szCs w:val="16"/>
    </w:rPr>
  </w:style>
  <w:style w:type="paragraph" w:customStyle="1" w:styleId="EinfAbs">
    <w:name w:val="[Einf. Abs.]"/>
    <w:basedOn w:val="Standard"/>
    <w:uiPriority w:val="79"/>
    <w:semiHidden/>
    <w:rsid w:val="00F91D3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  <w:lang w:val="de-DE"/>
    </w:rPr>
  </w:style>
  <w:style w:type="paragraph" w:styleId="Listenabsatz">
    <w:name w:val="List Paragraph"/>
    <w:basedOn w:val="Standard"/>
    <w:link w:val="ListenabsatzZchn"/>
    <w:uiPriority w:val="34"/>
    <w:qFormat/>
    <w:rsid w:val="009C67A8"/>
    <w:pPr>
      <w:ind w:left="720"/>
      <w:contextualSpacing/>
    </w:pPr>
  </w:style>
  <w:style w:type="paragraph" w:styleId="Aufzhlungszeichen">
    <w:name w:val="List Bullet"/>
    <w:basedOn w:val="Listenabsatz"/>
    <w:uiPriority w:val="79"/>
    <w:semiHidden/>
    <w:rsid w:val="009C67A8"/>
    <w:pPr>
      <w:numPr>
        <w:numId w:val="1"/>
      </w:numPr>
      <w:tabs>
        <w:tab w:val="num" w:pos="360"/>
      </w:tabs>
      <w:ind w:left="720" w:firstLine="0"/>
    </w:pPr>
  </w:style>
  <w:style w:type="paragraph" w:styleId="Aufzhlungszeichen2">
    <w:name w:val="List Bullet 2"/>
    <w:basedOn w:val="Listenabsatz"/>
    <w:uiPriority w:val="79"/>
    <w:semiHidden/>
    <w:rsid w:val="009C67A8"/>
    <w:pPr>
      <w:numPr>
        <w:ilvl w:val="1"/>
        <w:numId w:val="1"/>
      </w:numPr>
    </w:pPr>
  </w:style>
  <w:style w:type="paragraph" w:styleId="Aufzhlungszeichen3">
    <w:name w:val="List Bullet 3"/>
    <w:basedOn w:val="Listenabsatz"/>
    <w:uiPriority w:val="79"/>
    <w:semiHidden/>
    <w:rsid w:val="009C67A8"/>
    <w:pPr>
      <w:numPr>
        <w:ilvl w:val="2"/>
        <w:numId w:val="1"/>
      </w:numPr>
    </w:pPr>
  </w:style>
  <w:style w:type="table" w:styleId="Tabellenraster">
    <w:name w:val="Table Grid"/>
    <w:basedOn w:val="NormaleTabelle"/>
    <w:uiPriority w:val="59"/>
    <w:rsid w:val="005604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erschrift1Zchn">
    <w:name w:val="Überschrift 1 Zchn"/>
    <w:basedOn w:val="Absatz-Standardschriftart"/>
    <w:link w:val="berschrift1"/>
    <w:uiPriority w:val="9"/>
    <w:rsid w:val="00FE6DBE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FE6DBE"/>
    <w:rPr>
      <w:rFonts w:asciiTheme="majorHAnsi" w:eastAsiaTheme="majorEastAsia" w:hAnsiTheme="majorHAnsi" w:cstheme="majorBidi"/>
      <w:b/>
      <w:bCs/>
    </w:rPr>
  </w:style>
  <w:style w:type="paragraph" w:styleId="Titel">
    <w:name w:val="Title"/>
    <w:basedOn w:val="Standard"/>
    <w:next w:val="Standard"/>
    <w:link w:val="TitelZchn"/>
    <w:uiPriority w:val="11"/>
    <w:qFormat/>
    <w:rsid w:val="00614927"/>
    <w:pPr>
      <w:spacing w:before="1130" w:line="218" w:lineRule="auto"/>
    </w:pPr>
    <w:rPr>
      <w:b/>
      <w:bCs/>
      <w:spacing w:val="-2"/>
      <w:sz w:val="40"/>
      <w:szCs w:val="60"/>
    </w:rPr>
  </w:style>
  <w:style w:type="character" w:customStyle="1" w:styleId="TitelZchn">
    <w:name w:val="Titel Zchn"/>
    <w:basedOn w:val="Absatz-Standardschriftart"/>
    <w:link w:val="Titel"/>
    <w:uiPriority w:val="11"/>
    <w:rsid w:val="00614927"/>
    <w:rPr>
      <w:b/>
      <w:bCs/>
      <w:spacing w:val="-2"/>
      <w:sz w:val="40"/>
      <w:szCs w:val="60"/>
    </w:rPr>
  </w:style>
  <w:style w:type="paragraph" w:customStyle="1" w:styleId="Brieftitel">
    <w:name w:val="Brieftitel"/>
    <w:basedOn w:val="Standard"/>
    <w:link w:val="BrieftitelZchn"/>
    <w:uiPriority w:val="14"/>
    <w:semiHidden/>
    <w:rsid w:val="00850E31"/>
    <w:pPr>
      <w:spacing w:after="280"/>
      <w:contextualSpacing/>
    </w:pPr>
    <w:rPr>
      <w:rFonts w:asciiTheme="majorHAnsi" w:hAnsiTheme="majorHAnsi"/>
      <w:b/>
    </w:rPr>
  </w:style>
  <w:style w:type="character" w:customStyle="1" w:styleId="BrieftitelZchn">
    <w:name w:val="Brieftitel Zchn"/>
    <w:basedOn w:val="Absatz-Standardschriftart"/>
    <w:link w:val="Brieftitel"/>
    <w:uiPriority w:val="14"/>
    <w:semiHidden/>
    <w:rsid w:val="00DA2CC3"/>
    <w:rPr>
      <w:rFonts w:asciiTheme="majorHAnsi" w:hAnsiTheme="majorHAnsi"/>
      <w:b/>
    </w:rPr>
  </w:style>
  <w:style w:type="paragraph" w:customStyle="1" w:styleId="Kontaktangaben">
    <w:name w:val="Kontaktangaben"/>
    <w:basedOn w:val="Standard"/>
    <w:semiHidden/>
    <w:rsid w:val="00E73CB2"/>
    <w:pPr>
      <w:tabs>
        <w:tab w:val="left" w:pos="709"/>
      </w:tabs>
      <w:spacing w:line="220" w:lineRule="atLeast"/>
    </w:pPr>
    <w:rPr>
      <w:spacing w:val="2"/>
      <w:sz w:val="16"/>
      <w:szCs w:val="16"/>
    </w:rPr>
  </w:style>
  <w:style w:type="table" w:customStyle="1" w:styleId="KlassischeTabelle">
    <w:name w:val="Klassische Tabelle"/>
    <w:basedOn w:val="NormaleTabelle"/>
    <w:next w:val="Tabellenraster"/>
    <w:uiPriority w:val="59"/>
    <w:rsid w:val="00560475"/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7F0BA1"/>
    <w:rPr>
      <w:rFonts w:asciiTheme="majorHAnsi" w:eastAsiaTheme="majorEastAsia" w:hAnsiTheme="majorHAnsi" w:cstheme="majorBidi"/>
      <w:b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5D294A"/>
    <w:rPr>
      <w:rFonts w:asciiTheme="majorHAnsi" w:eastAsiaTheme="majorEastAsia" w:hAnsiTheme="majorHAnsi" w:cstheme="majorBidi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5D294A"/>
    <w:rPr>
      <w:rFonts w:asciiTheme="majorHAnsi" w:eastAsiaTheme="majorEastAsia" w:hAnsiTheme="majorHAnsi" w:cstheme="majorBidi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D61996"/>
    <w:rPr>
      <w:rFonts w:asciiTheme="majorHAnsi" w:eastAsiaTheme="majorEastAsia" w:hAnsiTheme="majorHAnsi" w:cstheme="majorBidi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D61996"/>
    <w:rPr>
      <w:rFonts w:asciiTheme="majorHAnsi" w:eastAsiaTheme="majorEastAsia" w:hAnsiTheme="majorHAnsi" w:cstheme="majorBidi"/>
      <w:i/>
      <w:iCs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D61996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D6199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Aufzhlung1">
    <w:name w:val="Aufzählung 1"/>
    <w:basedOn w:val="Listenabsatz"/>
    <w:link w:val="Aufzhlung1Zchn"/>
    <w:uiPriority w:val="6"/>
    <w:qFormat/>
    <w:rsid w:val="009E5F0F"/>
    <w:pPr>
      <w:numPr>
        <w:numId w:val="7"/>
      </w:numPr>
    </w:pPr>
  </w:style>
  <w:style w:type="paragraph" w:customStyle="1" w:styleId="Traktandum-Text">
    <w:name w:val="Traktandum-Text"/>
    <w:basedOn w:val="Aufzhlung1"/>
    <w:uiPriority w:val="18"/>
    <w:semiHidden/>
    <w:rsid w:val="00E269E1"/>
    <w:pPr>
      <w:numPr>
        <w:numId w:val="0"/>
      </w:numPr>
      <w:tabs>
        <w:tab w:val="left" w:pos="7938"/>
      </w:tabs>
      <w:ind w:left="426" w:right="848"/>
    </w:pPr>
  </w:style>
  <w:style w:type="paragraph" w:customStyle="1" w:styleId="Traktandum-Titel1">
    <w:name w:val="Traktandum-Titel 1"/>
    <w:basedOn w:val="Standard"/>
    <w:next w:val="Standard"/>
    <w:uiPriority w:val="18"/>
    <w:rsid w:val="004A7400"/>
    <w:pPr>
      <w:keepNext/>
      <w:numPr>
        <w:numId w:val="8"/>
      </w:numPr>
      <w:spacing w:before="280"/>
    </w:pPr>
    <w:rPr>
      <w:b/>
    </w:rPr>
  </w:style>
  <w:style w:type="paragraph" w:customStyle="1" w:styleId="Anleitung">
    <w:name w:val="Anleitung"/>
    <w:basedOn w:val="Standard"/>
    <w:uiPriority w:val="98"/>
    <w:semiHidden/>
    <w:rsid w:val="00625020"/>
    <w:pPr>
      <w:spacing w:line="288" w:lineRule="auto"/>
    </w:pPr>
    <w:rPr>
      <w:vanish/>
      <w:color w:val="A6A6A6" w:themeColor="background1" w:themeShade="A6"/>
      <w:sz w:val="14"/>
      <w:szCs w:val="18"/>
    </w:rPr>
  </w:style>
  <w:style w:type="character" w:styleId="BesuchterLink">
    <w:name w:val="FollowedHyperlink"/>
    <w:basedOn w:val="Hyperlink"/>
    <w:uiPriority w:val="96"/>
    <w:semiHidden/>
    <w:rsid w:val="007E0460"/>
    <w:rPr>
      <w:color w:val="auto"/>
      <w:u w:val="single"/>
    </w:rPr>
  </w:style>
  <w:style w:type="paragraph" w:styleId="Untertitel">
    <w:name w:val="Subtitle"/>
    <w:basedOn w:val="Standard"/>
    <w:next w:val="Standard"/>
    <w:link w:val="UntertitelZchn"/>
    <w:uiPriority w:val="12"/>
    <w:rsid w:val="00614927"/>
    <w:pPr>
      <w:numPr>
        <w:ilvl w:val="1"/>
      </w:numPr>
      <w:spacing w:before="40" w:line="259" w:lineRule="auto"/>
    </w:pPr>
    <w:rPr>
      <w:rFonts w:eastAsiaTheme="minorEastAsia"/>
      <w:sz w:val="28"/>
    </w:rPr>
  </w:style>
  <w:style w:type="character" w:customStyle="1" w:styleId="UntertitelZchn">
    <w:name w:val="Untertitel Zchn"/>
    <w:basedOn w:val="Absatz-Standardschriftart"/>
    <w:link w:val="Untertitel"/>
    <w:uiPriority w:val="12"/>
    <w:rsid w:val="00614927"/>
    <w:rPr>
      <w:rFonts w:eastAsiaTheme="minorEastAsia"/>
      <w:sz w:val="28"/>
    </w:rPr>
  </w:style>
  <w:style w:type="paragraph" w:styleId="Datum">
    <w:name w:val="Date"/>
    <w:basedOn w:val="Standard"/>
    <w:next w:val="Standard"/>
    <w:link w:val="DatumZchn"/>
    <w:uiPriority w:val="15"/>
    <w:rsid w:val="00850E31"/>
    <w:pPr>
      <w:spacing w:before="760" w:after="280"/>
    </w:pPr>
    <w:rPr>
      <w:noProof/>
    </w:rPr>
  </w:style>
  <w:style w:type="character" w:customStyle="1" w:styleId="DatumZchn">
    <w:name w:val="Datum Zchn"/>
    <w:basedOn w:val="Absatz-Standardschriftart"/>
    <w:link w:val="Datum"/>
    <w:uiPriority w:val="15"/>
    <w:rsid w:val="00440B2D"/>
    <w:rPr>
      <w:noProof/>
    </w:rPr>
  </w:style>
  <w:style w:type="paragraph" w:styleId="Funotentext">
    <w:name w:val="footnote text"/>
    <w:aliases w:val="Fussnotentext"/>
    <w:basedOn w:val="Standard"/>
    <w:link w:val="FunotentextZchn"/>
    <w:uiPriority w:val="79"/>
    <w:semiHidden/>
    <w:rsid w:val="008708C1"/>
    <w:pPr>
      <w:tabs>
        <w:tab w:val="left" w:pos="113"/>
      </w:tabs>
      <w:ind w:left="113" w:hanging="113"/>
    </w:pPr>
    <w:rPr>
      <w:sz w:val="14"/>
    </w:rPr>
  </w:style>
  <w:style w:type="character" w:customStyle="1" w:styleId="FunotentextZchn">
    <w:name w:val="Fußnotentext Zchn"/>
    <w:aliases w:val="Fussnotentext Zchn"/>
    <w:basedOn w:val="Absatz-Standardschriftart"/>
    <w:link w:val="Funotentext"/>
    <w:uiPriority w:val="79"/>
    <w:semiHidden/>
    <w:rsid w:val="0076599E"/>
    <w:rPr>
      <w:sz w:val="14"/>
    </w:rPr>
  </w:style>
  <w:style w:type="character" w:styleId="Funotenzeichen">
    <w:name w:val="footnote reference"/>
    <w:basedOn w:val="Absatz-Standardschriftart"/>
    <w:uiPriority w:val="79"/>
    <w:semiHidden/>
    <w:rsid w:val="009F3314"/>
    <w:rPr>
      <w:color w:val="auto"/>
      <w:vertAlign w:val="superscript"/>
    </w:rPr>
  </w:style>
  <w:style w:type="table" w:customStyle="1" w:styleId="TabelleohneRahmen">
    <w:name w:val="Tabelle ohne Rahmen"/>
    <w:basedOn w:val="NormaleTabelle"/>
    <w:uiPriority w:val="99"/>
    <w:rsid w:val="00C67891"/>
    <w:tblPr>
      <w:tblCellMar>
        <w:left w:w="0" w:type="dxa"/>
        <w:right w:w="28" w:type="dxa"/>
      </w:tblCellMar>
    </w:tblPr>
  </w:style>
  <w:style w:type="paragraph" w:styleId="Endnotentext">
    <w:name w:val="endnote text"/>
    <w:basedOn w:val="Funotentext"/>
    <w:link w:val="EndnotentextZchn"/>
    <w:uiPriority w:val="79"/>
    <w:semiHidden/>
    <w:unhideWhenUsed/>
    <w:rsid w:val="00113CB8"/>
  </w:style>
  <w:style w:type="character" w:customStyle="1" w:styleId="EndnotentextZchn">
    <w:name w:val="Endnotentext Zchn"/>
    <w:basedOn w:val="Absatz-Standardschriftart"/>
    <w:link w:val="Endnotentext"/>
    <w:uiPriority w:val="79"/>
    <w:semiHidden/>
    <w:rsid w:val="005A7BE5"/>
    <w:rPr>
      <w:sz w:val="16"/>
      <w:szCs w:val="20"/>
    </w:rPr>
  </w:style>
  <w:style w:type="character" w:styleId="Endnotenzeichen">
    <w:name w:val="endnote reference"/>
    <w:basedOn w:val="Absatz-Standardschriftart"/>
    <w:uiPriority w:val="79"/>
    <w:semiHidden/>
    <w:unhideWhenUsed/>
    <w:rsid w:val="00113CB8"/>
    <w:rPr>
      <w:vertAlign w:val="superscript"/>
    </w:rPr>
  </w:style>
  <w:style w:type="paragraph" w:customStyle="1" w:styleId="Aufzhlung2">
    <w:name w:val="Aufzählung 2"/>
    <w:basedOn w:val="Aufzhlung1"/>
    <w:uiPriority w:val="6"/>
    <w:rsid w:val="004C3880"/>
    <w:pPr>
      <w:numPr>
        <w:ilvl w:val="1"/>
      </w:numPr>
    </w:pPr>
  </w:style>
  <w:style w:type="paragraph" w:customStyle="1" w:styleId="Aufzhlung3">
    <w:name w:val="Aufzählung 3"/>
    <w:basedOn w:val="Aufzhlung1"/>
    <w:uiPriority w:val="6"/>
    <w:rsid w:val="004C3880"/>
    <w:pPr>
      <w:numPr>
        <w:ilvl w:val="2"/>
      </w:numPr>
    </w:pPr>
  </w:style>
  <w:style w:type="paragraph" w:styleId="Beschriftung">
    <w:name w:val="caption"/>
    <w:basedOn w:val="Standard"/>
    <w:next w:val="Standard"/>
    <w:uiPriority w:val="35"/>
    <w:rsid w:val="00F10728"/>
    <w:pPr>
      <w:spacing w:before="120" w:after="240" w:line="210" w:lineRule="atLeast"/>
      <w:contextualSpacing/>
    </w:pPr>
    <w:rPr>
      <w:bCs/>
      <w:sz w:val="16"/>
      <w:szCs w:val="28"/>
    </w:rPr>
  </w:style>
  <w:style w:type="paragraph" w:styleId="Inhaltsverzeichnisberschrift">
    <w:name w:val="TOC Heading"/>
    <w:basedOn w:val="berschrift1"/>
    <w:next w:val="Standard"/>
    <w:uiPriority w:val="39"/>
    <w:semiHidden/>
    <w:rsid w:val="00484F10"/>
    <w:pPr>
      <w:outlineLvl w:val="9"/>
    </w:pPr>
    <w:rPr>
      <w:bCs w:val="0"/>
      <w:szCs w:val="32"/>
    </w:rPr>
  </w:style>
  <w:style w:type="paragraph" w:styleId="Sprechblasentext">
    <w:name w:val="Balloon Text"/>
    <w:basedOn w:val="Standard"/>
    <w:link w:val="SprechblasentextZchn"/>
    <w:uiPriority w:val="79"/>
    <w:semiHidden/>
    <w:unhideWhenUsed/>
    <w:rsid w:val="00870017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79"/>
    <w:semiHidden/>
    <w:rsid w:val="005A7BE5"/>
    <w:rPr>
      <w:rFonts w:ascii="Segoe UI" w:hAnsi="Segoe UI" w:cs="Segoe UI"/>
      <w:sz w:val="18"/>
      <w:szCs w:val="18"/>
    </w:rPr>
  </w:style>
  <w:style w:type="paragraph" w:customStyle="1" w:styleId="Seitenzahlen">
    <w:name w:val="Seitenzahlen"/>
    <w:basedOn w:val="Fuzeile"/>
    <w:uiPriority w:val="87"/>
    <w:rsid w:val="00E8428A"/>
    <w:pPr>
      <w:jc w:val="right"/>
    </w:pPr>
  </w:style>
  <w:style w:type="paragraph" w:customStyle="1" w:styleId="berschrift1nummeriert">
    <w:name w:val="Überschrift 1 nummeriert"/>
    <w:basedOn w:val="berschrift1"/>
    <w:next w:val="Standard"/>
    <w:uiPriority w:val="10"/>
    <w:qFormat/>
    <w:rsid w:val="007F0BA1"/>
    <w:pPr>
      <w:numPr>
        <w:numId w:val="22"/>
      </w:numPr>
    </w:pPr>
  </w:style>
  <w:style w:type="paragraph" w:customStyle="1" w:styleId="berschrift2nummeriert">
    <w:name w:val="Überschrift 2 nummeriert"/>
    <w:basedOn w:val="berschrift2"/>
    <w:next w:val="Standard"/>
    <w:uiPriority w:val="10"/>
    <w:qFormat/>
    <w:rsid w:val="007F0BA1"/>
    <w:pPr>
      <w:numPr>
        <w:ilvl w:val="1"/>
        <w:numId w:val="22"/>
      </w:numPr>
    </w:pPr>
  </w:style>
  <w:style w:type="paragraph" w:customStyle="1" w:styleId="berschrift3nummeriert">
    <w:name w:val="Überschrift 3 nummeriert"/>
    <w:basedOn w:val="berschrift3"/>
    <w:next w:val="Standard"/>
    <w:uiPriority w:val="10"/>
    <w:qFormat/>
    <w:rsid w:val="007F0BA1"/>
    <w:pPr>
      <w:numPr>
        <w:ilvl w:val="2"/>
        <w:numId w:val="22"/>
      </w:numPr>
    </w:pPr>
  </w:style>
  <w:style w:type="paragraph" w:customStyle="1" w:styleId="berschrift4nummeriert">
    <w:name w:val="Überschrift 4 nummeriert"/>
    <w:basedOn w:val="berschrift4"/>
    <w:next w:val="Standard"/>
    <w:uiPriority w:val="10"/>
    <w:semiHidden/>
    <w:qFormat/>
    <w:rsid w:val="007F0BA1"/>
    <w:pPr>
      <w:numPr>
        <w:ilvl w:val="3"/>
        <w:numId w:val="22"/>
      </w:numPr>
    </w:pPr>
  </w:style>
  <w:style w:type="paragraph" w:styleId="Verzeichnis1">
    <w:name w:val="toc 1"/>
    <w:basedOn w:val="Standard"/>
    <w:next w:val="Standard"/>
    <w:autoRedefine/>
    <w:uiPriority w:val="39"/>
    <w:semiHidden/>
    <w:rsid w:val="007F36E0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24" w:lineRule="exact"/>
      <w:ind w:left="567" w:hanging="567"/>
    </w:pPr>
    <w:rPr>
      <w:b/>
      <w:bCs/>
      <w:noProof/>
      <w:sz w:val="24"/>
    </w:rPr>
  </w:style>
  <w:style w:type="paragraph" w:styleId="Verzeichnis2">
    <w:name w:val="toc 2"/>
    <w:basedOn w:val="Standard"/>
    <w:next w:val="Standard"/>
    <w:autoRedefine/>
    <w:uiPriority w:val="39"/>
    <w:semiHidden/>
    <w:rsid w:val="0087200B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24" w:lineRule="exact"/>
      <w:ind w:left="567" w:hanging="567"/>
    </w:pPr>
    <w:rPr>
      <w:noProof/>
      <w:sz w:val="24"/>
    </w:rPr>
  </w:style>
  <w:style w:type="paragraph" w:styleId="Verzeichnis3">
    <w:name w:val="toc 3"/>
    <w:basedOn w:val="Standard"/>
    <w:next w:val="Standard"/>
    <w:autoRedefine/>
    <w:uiPriority w:val="39"/>
    <w:semiHidden/>
    <w:rsid w:val="0087200B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60" w:lineRule="exact"/>
      <w:ind w:left="567" w:hanging="567"/>
    </w:pPr>
    <w:rPr>
      <w:noProof/>
      <w:sz w:val="24"/>
    </w:rPr>
  </w:style>
  <w:style w:type="paragraph" w:styleId="StandardWeb">
    <w:name w:val="Normal (Web)"/>
    <w:basedOn w:val="Standard"/>
    <w:uiPriority w:val="99"/>
    <w:semiHidden/>
    <w:unhideWhenUsed/>
    <w:rsid w:val="00BE1E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CH"/>
    </w:rPr>
  </w:style>
  <w:style w:type="paragraph" w:styleId="Abbildungsverzeichnis">
    <w:name w:val="table of figures"/>
    <w:basedOn w:val="Standard"/>
    <w:next w:val="Standard"/>
    <w:uiPriority w:val="40"/>
    <w:semiHidden/>
    <w:rsid w:val="00857D8A"/>
  </w:style>
  <w:style w:type="paragraph" w:customStyle="1" w:styleId="Absenderzeile">
    <w:name w:val="Absenderzeile"/>
    <w:basedOn w:val="Standard"/>
    <w:uiPriority w:val="16"/>
    <w:semiHidden/>
    <w:rsid w:val="00CC3058"/>
    <w:pPr>
      <w:pBdr>
        <w:bottom w:val="single" w:sz="6" w:space="1" w:color="auto"/>
      </w:pBdr>
      <w:spacing w:before="30" w:line="170" w:lineRule="atLeast"/>
    </w:pPr>
    <w:rPr>
      <w:sz w:val="14"/>
      <w:szCs w:val="14"/>
    </w:rPr>
  </w:style>
  <w:style w:type="paragraph" w:customStyle="1" w:styleId="Nummerierung1">
    <w:name w:val="Nummerierung 1"/>
    <w:basedOn w:val="Standard"/>
    <w:uiPriority w:val="7"/>
    <w:rsid w:val="007F0BA1"/>
    <w:pPr>
      <w:numPr>
        <w:ilvl w:val="5"/>
        <w:numId w:val="22"/>
      </w:numPr>
    </w:pPr>
  </w:style>
  <w:style w:type="paragraph" w:customStyle="1" w:styleId="Nummerierung2">
    <w:name w:val="Nummerierung 2"/>
    <w:basedOn w:val="Nummerierung1"/>
    <w:uiPriority w:val="7"/>
    <w:rsid w:val="009804FC"/>
    <w:pPr>
      <w:numPr>
        <w:ilvl w:val="6"/>
      </w:numPr>
    </w:pPr>
  </w:style>
  <w:style w:type="character" w:styleId="Seitenzahl">
    <w:name w:val="page number"/>
    <w:basedOn w:val="Absatz-Standardschriftart"/>
    <w:uiPriority w:val="79"/>
    <w:semiHidden/>
    <w:rsid w:val="00E8428A"/>
  </w:style>
  <w:style w:type="paragraph" w:customStyle="1" w:styleId="Nummerierungabc">
    <w:name w:val="Nummerierung abc"/>
    <w:basedOn w:val="Listenabsatz"/>
    <w:uiPriority w:val="8"/>
    <w:qFormat/>
    <w:rsid w:val="007F0BA1"/>
    <w:pPr>
      <w:numPr>
        <w:ilvl w:val="8"/>
        <w:numId w:val="22"/>
      </w:numPr>
    </w:pPr>
  </w:style>
  <w:style w:type="paragraph" w:customStyle="1" w:styleId="Nummerierung3">
    <w:name w:val="Nummerierung 3"/>
    <w:basedOn w:val="Nummerierung2"/>
    <w:uiPriority w:val="7"/>
    <w:rsid w:val="005A357F"/>
    <w:pPr>
      <w:numPr>
        <w:ilvl w:val="7"/>
      </w:numPr>
    </w:pPr>
  </w:style>
  <w:style w:type="paragraph" w:customStyle="1" w:styleId="berschrift5nummeriert">
    <w:name w:val="Überschrift 5 nummeriert"/>
    <w:basedOn w:val="berschrift5"/>
    <w:next w:val="Standard"/>
    <w:uiPriority w:val="10"/>
    <w:semiHidden/>
    <w:qFormat/>
    <w:rsid w:val="007F0BA1"/>
    <w:pPr>
      <w:numPr>
        <w:ilvl w:val="4"/>
        <w:numId w:val="22"/>
      </w:numPr>
    </w:pPr>
  </w:style>
  <w:style w:type="paragraph" w:customStyle="1" w:styleId="Dokumentbezeichnung">
    <w:name w:val="Dokumentbezeichnung"/>
    <w:basedOn w:val="berschrift1"/>
    <w:next w:val="Standard"/>
    <w:uiPriority w:val="98"/>
    <w:semiHidden/>
    <w:rsid w:val="00283995"/>
    <w:pPr>
      <w:pageBreakBefore/>
      <w:numPr>
        <w:numId w:val="2"/>
      </w:numPr>
      <w:pBdr>
        <w:top w:val="single" w:sz="8" w:space="5" w:color="000000" w:themeColor="text1"/>
        <w:left w:val="single" w:sz="8" w:space="5" w:color="000000" w:themeColor="text1"/>
        <w:bottom w:val="single" w:sz="8" w:space="5" w:color="000000" w:themeColor="text1"/>
        <w:right w:val="single" w:sz="8" w:space="5" w:color="000000" w:themeColor="text1"/>
      </w:pBdr>
      <w:shd w:val="clear" w:color="auto" w:fill="000000" w:themeFill="text1"/>
      <w:spacing w:before="600" w:after="600"/>
      <w:ind w:right="125"/>
    </w:pPr>
    <w:rPr>
      <w:bCs w:val="0"/>
      <w:color w:val="FFFFFF" w:themeColor="background1"/>
      <w:spacing w:val="6"/>
      <w:sz w:val="40"/>
      <w:szCs w:val="52"/>
    </w:rPr>
  </w:style>
  <w:style w:type="character" w:styleId="Platzhaltertext">
    <w:name w:val="Placeholder Text"/>
    <w:basedOn w:val="Absatz-Standardschriftart"/>
    <w:uiPriority w:val="79"/>
    <w:semiHidden/>
    <w:rsid w:val="00BB47D3"/>
    <w:rPr>
      <w:color w:val="C1C1C1" w:themeColor="background2" w:themeShade="E6"/>
    </w:rPr>
  </w:style>
  <w:style w:type="paragraph" w:customStyle="1" w:styleId="ErstelltdurchVorlagenbauerchfrUniZrich">
    <w:name w:val="Erstellt durch Vorlagenbauer.ch für Uni Zürich"/>
    <w:basedOn w:val="Standard"/>
    <w:next w:val="Standard"/>
    <w:semiHidden/>
    <w:rsid w:val="00BB0EB7"/>
    <w:pPr>
      <w:shd w:val="clear" w:color="auto" w:fill="FFFFFF" w:themeFill="background1"/>
    </w:pPr>
  </w:style>
  <w:style w:type="paragraph" w:customStyle="1" w:styleId="Tabellenfolgezeile">
    <w:name w:val="Tabellenfolgezeile"/>
    <w:basedOn w:val="Standard"/>
    <w:next w:val="Standard"/>
    <w:uiPriority w:val="90"/>
    <w:semiHidden/>
    <w:qFormat/>
    <w:rsid w:val="0016774B"/>
    <w:pPr>
      <w:spacing w:line="20" w:lineRule="exact"/>
    </w:pPr>
    <w:rPr>
      <w:sz w:val="2"/>
      <w:szCs w:val="2"/>
    </w:rPr>
  </w:style>
  <w:style w:type="paragraph" w:styleId="Verzeichnis4">
    <w:name w:val="toc 4"/>
    <w:basedOn w:val="Standard"/>
    <w:next w:val="Standard"/>
    <w:autoRedefine/>
    <w:uiPriority w:val="39"/>
    <w:semiHidden/>
    <w:rsid w:val="0087200B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24" w:lineRule="exact"/>
      <w:ind w:left="851" w:hanging="851"/>
    </w:pPr>
  </w:style>
  <w:style w:type="paragraph" w:styleId="Verzeichnis5">
    <w:name w:val="toc 5"/>
    <w:basedOn w:val="Standard"/>
    <w:next w:val="Standard"/>
    <w:autoRedefine/>
    <w:uiPriority w:val="39"/>
    <w:semiHidden/>
    <w:rsid w:val="0087200B"/>
    <w:pPr>
      <w:pBdr>
        <w:bottom w:val="single" w:sz="4" w:space="1" w:color="auto"/>
        <w:between w:val="single" w:sz="4" w:space="1" w:color="auto"/>
      </w:pBdr>
      <w:tabs>
        <w:tab w:val="right" w:pos="9185"/>
      </w:tabs>
      <w:spacing w:line="324" w:lineRule="exact"/>
      <w:ind w:left="992" w:hanging="992"/>
    </w:pPr>
  </w:style>
  <w:style w:type="paragraph" w:styleId="Literaturverzeichnis">
    <w:name w:val="Bibliography"/>
    <w:basedOn w:val="Standard"/>
    <w:next w:val="Standard"/>
    <w:uiPriority w:val="37"/>
    <w:semiHidden/>
    <w:rsid w:val="00E02496"/>
  </w:style>
  <w:style w:type="paragraph" w:styleId="Index1">
    <w:name w:val="index 1"/>
    <w:basedOn w:val="Standard"/>
    <w:next w:val="Standard"/>
    <w:autoRedefine/>
    <w:uiPriority w:val="99"/>
    <w:semiHidden/>
    <w:rsid w:val="00C20DEA"/>
    <w:pPr>
      <w:spacing w:line="240" w:lineRule="auto"/>
      <w:ind w:left="200" w:hanging="200"/>
    </w:pPr>
  </w:style>
  <w:style w:type="numbering" w:customStyle="1" w:styleId="Nummerierteberschriften">
    <w:name w:val="Nummerierte Überschriften"/>
    <w:uiPriority w:val="99"/>
    <w:rsid w:val="007F0BA1"/>
    <w:pPr>
      <w:numPr>
        <w:numId w:val="3"/>
      </w:numPr>
    </w:pPr>
  </w:style>
  <w:style w:type="numbering" w:customStyle="1" w:styleId="Aufzhlungen">
    <w:name w:val="Aufzählungen"/>
    <w:uiPriority w:val="99"/>
    <w:rsid w:val="00AF236E"/>
    <w:pPr>
      <w:numPr>
        <w:numId w:val="5"/>
      </w:numPr>
    </w:pPr>
  </w:style>
  <w:style w:type="character" w:styleId="NichtaufgelsteErwhnung">
    <w:name w:val="Unresolved Mention"/>
    <w:basedOn w:val="Absatz-Standardschriftart"/>
    <w:uiPriority w:val="79"/>
    <w:semiHidden/>
    <w:unhideWhenUsed/>
    <w:rsid w:val="0021015E"/>
    <w:rPr>
      <w:color w:val="605E5C"/>
      <w:shd w:val="clear" w:color="auto" w:fill="E1DFDD"/>
    </w:rPr>
  </w:style>
  <w:style w:type="paragraph" w:customStyle="1" w:styleId="Organisationseinheit">
    <w:name w:val="Organisationseinheit"/>
    <w:basedOn w:val="Kopfzeile"/>
    <w:uiPriority w:val="99"/>
    <w:semiHidden/>
    <w:rsid w:val="00F23862"/>
    <w:pPr>
      <w:spacing w:line="216" w:lineRule="auto"/>
      <w:ind w:left="561"/>
    </w:pPr>
    <w:rPr>
      <w:rFonts w:ascii="Source Sans Pro SemiBold" w:hAnsi="Source Sans Pro SemiBold"/>
      <w:bCs/>
      <w:sz w:val="25"/>
      <w:szCs w:val="25"/>
    </w:rPr>
  </w:style>
  <w:style w:type="paragraph" w:customStyle="1" w:styleId="AbsenderKopfzeile">
    <w:name w:val="Absender Kopfzeile"/>
    <w:basedOn w:val="Kopfzeile"/>
    <w:uiPriority w:val="39"/>
    <w:semiHidden/>
    <w:qFormat/>
    <w:rsid w:val="009969ED"/>
    <w:pPr>
      <w:spacing w:line="262" w:lineRule="auto"/>
    </w:pPr>
    <w:rPr>
      <w:sz w:val="16"/>
      <w:szCs w:val="16"/>
    </w:rPr>
  </w:style>
  <w:style w:type="table" w:customStyle="1" w:styleId="UZHTabelle1">
    <w:name w:val="UZH: Tabelle 1"/>
    <w:basedOn w:val="NormaleTabelle"/>
    <w:uiPriority w:val="99"/>
    <w:rsid w:val="00B57230"/>
    <w:tblPr>
      <w:tblBorders>
        <w:bottom w:val="single" w:sz="4" w:space="0" w:color="auto"/>
        <w:insideH w:val="single" w:sz="4" w:space="0" w:color="auto"/>
      </w:tblBorders>
      <w:tblCellMar>
        <w:top w:w="40" w:type="dxa"/>
        <w:left w:w="0" w:type="dxa"/>
        <w:bottom w:w="51" w:type="dxa"/>
        <w:right w:w="113" w:type="dxa"/>
      </w:tblCellMar>
    </w:tblPr>
    <w:tblStylePr w:type="firstRow">
      <w:rPr>
        <w:b/>
      </w:rPr>
      <w:tblPr>
        <w:tblCellMar>
          <w:top w:w="40" w:type="dxa"/>
          <w:left w:w="0" w:type="dxa"/>
          <w:bottom w:w="45" w:type="dxa"/>
          <w:right w:w="0" w:type="dxa"/>
        </w:tblCellMar>
      </w:tblPr>
      <w:tcPr>
        <w:tcBorders>
          <w:top w:val="nil"/>
          <w:left w:val="nil"/>
          <w:bottom w:val="single" w:sz="8" w:space="0" w:color="auto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rFonts w:asciiTheme="majorHAnsi" w:hAnsiTheme="majorHAnsi"/>
        <w:b/>
        <w:color w:val="auto"/>
      </w:rPr>
    </w:tblStylePr>
  </w:style>
  <w:style w:type="paragraph" w:customStyle="1" w:styleId="Fussnotentrennung">
    <w:name w:val="Fussnotentrennung"/>
    <w:basedOn w:val="Fuzeile"/>
    <w:semiHidden/>
    <w:qFormat/>
    <w:rsid w:val="00B40109"/>
  </w:style>
  <w:style w:type="paragraph" w:customStyle="1" w:styleId="Text8Pt">
    <w:name w:val="Text 8 Pt."/>
    <w:basedOn w:val="Standard"/>
    <w:semiHidden/>
    <w:qFormat/>
    <w:rsid w:val="00337D47"/>
    <w:pPr>
      <w:spacing w:line="220" w:lineRule="atLeast"/>
    </w:pPr>
    <w:rPr>
      <w:sz w:val="16"/>
      <w:szCs w:val="16"/>
    </w:rPr>
  </w:style>
  <w:style w:type="table" w:customStyle="1" w:styleId="UZHBeschluss">
    <w:name w:val="UZH: Beschluss"/>
    <w:basedOn w:val="NormaleTabelle"/>
    <w:uiPriority w:val="99"/>
    <w:rsid w:val="00B57230"/>
    <w:tblPr>
      <w:tblCellMar>
        <w:left w:w="0" w:type="dxa"/>
        <w:bottom w:w="204" w:type="dxa"/>
        <w:right w:w="113" w:type="dxa"/>
      </w:tblCellMar>
    </w:tblPr>
  </w:style>
  <w:style w:type="paragraph" w:customStyle="1" w:styleId="Traktandum-Titel2">
    <w:name w:val="Traktandum-Titel 2"/>
    <w:basedOn w:val="Standard"/>
    <w:next w:val="Standard"/>
    <w:uiPriority w:val="19"/>
    <w:qFormat/>
    <w:rsid w:val="004A7400"/>
    <w:pPr>
      <w:keepNext/>
      <w:numPr>
        <w:ilvl w:val="1"/>
        <w:numId w:val="8"/>
      </w:numPr>
      <w:spacing w:before="280"/>
    </w:pPr>
    <w:rPr>
      <w:b/>
    </w:rPr>
  </w:style>
  <w:style w:type="paragraph" w:customStyle="1" w:styleId="Adresse">
    <w:name w:val="Adresse"/>
    <w:basedOn w:val="Kopfzeile"/>
    <w:uiPriority w:val="79"/>
    <w:semiHidden/>
    <w:rsid w:val="005568AB"/>
    <w:pPr>
      <w:spacing w:line="262" w:lineRule="auto"/>
    </w:pPr>
    <w:rPr>
      <w:sz w:val="16"/>
      <w:szCs w:val="16"/>
    </w:rPr>
  </w:style>
  <w:style w:type="paragraph" w:customStyle="1" w:styleId="NummerierungTabelle">
    <w:name w:val="Nummerierung Tabelle"/>
    <w:uiPriority w:val="8"/>
    <w:qFormat/>
    <w:rsid w:val="00AE7A27"/>
    <w:pPr>
      <w:numPr>
        <w:ilvl w:val="5"/>
        <w:numId w:val="10"/>
      </w:numPr>
      <w:ind w:left="0" w:firstLine="0"/>
    </w:pPr>
    <w:rPr>
      <w:rFonts w:asciiTheme="majorHAnsi" w:hAnsiTheme="majorHAnsi"/>
    </w:rPr>
  </w:style>
  <w:style w:type="paragraph" w:customStyle="1" w:styleId="Titel30Pt">
    <w:name w:val="Titel 30 Pt"/>
    <w:basedOn w:val="Titel"/>
    <w:uiPriority w:val="11"/>
    <w:qFormat/>
    <w:rsid w:val="00E06041"/>
    <w:pPr>
      <w:spacing w:before="0" w:line="221" w:lineRule="auto"/>
    </w:pPr>
    <w:rPr>
      <w:sz w:val="60"/>
    </w:rPr>
  </w:style>
  <w:style w:type="paragraph" w:customStyle="1" w:styleId="Untertitel24Pt">
    <w:name w:val="Untertitel 24 Pt"/>
    <w:basedOn w:val="Untertitel"/>
    <w:uiPriority w:val="12"/>
    <w:qFormat/>
    <w:rsid w:val="00DE29B0"/>
    <w:pPr>
      <w:spacing w:before="60" w:after="160" w:line="400" w:lineRule="atLeast"/>
    </w:pPr>
    <w:rPr>
      <w:sz w:val="48"/>
      <w:szCs w:val="48"/>
    </w:rPr>
  </w:style>
  <w:style w:type="paragraph" w:customStyle="1" w:styleId="Text16Pt">
    <w:name w:val="Text 16 Pt"/>
    <w:basedOn w:val="Untertitel24Pt"/>
    <w:qFormat/>
    <w:rsid w:val="005E6805"/>
    <w:pPr>
      <w:spacing w:before="160" w:after="0" w:line="240" w:lineRule="auto"/>
      <w:contextualSpacing/>
    </w:pPr>
    <w:rPr>
      <w:sz w:val="32"/>
      <w:szCs w:val="32"/>
    </w:rPr>
  </w:style>
  <w:style w:type="paragraph" w:customStyle="1" w:styleId="Text8Pt0">
    <w:name w:val="Text 8 Pt"/>
    <w:basedOn w:val="Standard"/>
    <w:semiHidden/>
    <w:qFormat/>
    <w:rsid w:val="001B2CF1"/>
    <w:pPr>
      <w:spacing w:line="220" w:lineRule="atLeast"/>
    </w:pPr>
    <w:rPr>
      <w:sz w:val="16"/>
      <w:szCs w:val="16"/>
    </w:rPr>
  </w:style>
  <w:style w:type="table" w:customStyle="1" w:styleId="UZHTabelleFusszeile">
    <w:name w:val="UZH Tabelle: Fusszeile"/>
    <w:basedOn w:val="NormaleTabelle"/>
    <w:uiPriority w:val="99"/>
    <w:rsid w:val="00924573"/>
    <w:pPr>
      <w:spacing w:line="240" w:lineRule="auto"/>
      <w:jc w:val="center"/>
    </w:pPr>
    <w:tblPr>
      <w:tblBorders>
        <w:insideV w:val="single" w:sz="2" w:space="0" w:color="808080"/>
      </w:tblBorders>
    </w:tblPr>
    <w:tcPr>
      <w:vAlign w:val="center"/>
    </w:tcPr>
  </w:style>
  <w:style w:type="paragraph" w:customStyle="1" w:styleId="CitaviBibliographyHeading">
    <w:name w:val="Citavi Bibliography Heading"/>
    <w:basedOn w:val="Standard"/>
    <w:link w:val="CitaviBibliographyHeadingZchn"/>
    <w:uiPriority w:val="99"/>
    <w:rsid w:val="0021014D"/>
    <w:rPr>
      <w:rFonts w:ascii="Times New Roman" w:hAnsi="Times New Roman" w:cs="Times New Roman"/>
    </w:rPr>
  </w:style>
  <w:style w:type="character" w:customStyle="1" w:styleId="CitaviBibliographyHeadingZchn">
    <w:name w:val="Citavi Bibliography Heading Zchn"/>
    <w:basedOn w:val="Absatz-Standardschriftart"/>
    <w:link w:val="CitaviBibliographyHeading"/>
    <w:rsid w:val="0021014D"/>
    <w:rPr>
      <w:rFonts w:ascii="Times New Roman" w:hAnsi="Times New Roman" w:cs="Times New Roman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21014D"/>
    <w:pPr>
      <w:spacing w:after="120"/>
    </w:pPr>
    <w:rPr>
      <w:rFonts w:ascii="Times New Roman" w:hAnsi="Times New Roman" w:cs="Times New Roman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21014D"/>
    <w:rPr>
      <w:rFonts w:ascii="Times New Roman" w:hAnsi="Times New Roman" w:cs="Times New Roman"/>
    </w:rPr>
  </w:style>
  <w:style w:type="character" w:styleId="Kommentarzeichen">
    <w:name w:val="annotation reference"/>
    <w:basedOn w:val="Absatz-Standardschriftart"/>
    <w:uiPriority w:val="79"/>
    <w:semiHidden/>
    <w:unhideWhenUsed/>
    <w:rsid w:val="00B4373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79"/>
    <w:unhideWhenUsed/>
    <w:rsid w:val="00B43733"/>
    <w:pPr>
      <w:spacing w:line="240" w:lineRule="auto"/>
    </w:pPr>
  </w:style>
  <w:style w:type="character" w:customStyle="1" w:styleId="KommentartextZchn">
    <w:name w:val="Kommentartext Zchn"/>
    <w:basedOn w:val="Absatz-Standardschriftart"/>
    <w:link w:val="Kommentartext"/>
    <w:uiPriority w:val="79"/>
    <w:rsid w:val="00B43733"/>
  </w:style>
  <w:style w:type="paragraph" w:styleId="berarbeitung">
    <w:name w:val="Revision"/>
    <w:hidden/>
    <w:uiPriority w:val="99"/>
    <w:semiHidden/>
    <w:rsid w:val="004114C8"/>
    <w:pPr>
      <w:spacing w:line="240" w:lineRule="auto"/>
    </w:pPr>
  </w:style>
  <w:style w:type="paragraph" w:styleId="Kommentarthema">
    <w:name w:val="annotation subject"/>
    <w:basedOn w:val="Kommentartext"/>
    <w:next w:val="Kommentartext"/>
    <w:link w:val="KommentarthemaZchn"/>
    <w:uiPriority w:val="79"/>
    <w:semiHidden/>
    <w:unhideWhenUsed/>
    <w:rsid w:val="004B3C8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79"/>
    <w:semiHidden/>
    <w:rsid w:val="004B3C83"/>
    <w:rPr>
      <w:b/>
      <w:bCs/>
    </w:rPr>
  </w:style>
  <w:style w:type="paragraph" w:customStyle="1" w:styleId="CitaviChapterBibliographyHeading">
    <w:name w:val="Citavi Chapter Bibliography Heading"/>
    <w:basedOn w:val="berschrift2"/>
    <w:link w:val="CitaviChapterBibliographyHeadingZchn"/>
    <w:uiPriority w:val="99"/>
    <w:rsid w:val="006A4381"/>
  </w:style>
  <w:style w:type="character" w:customStyle="1" w:styleId="ListenabsatzZchn">
    <w:name w:val="Listenabsatz Zchn"/>
    <w:basedOn w:val="Absatz-Standardschriftart"/>
    <w:link w:val="Listenabsatz"/>
    <w:uiPriority w:val="34"/>
    <w:rsid w:val="006A4381"/>
  </w:style>
  <w:style w:type="character" w:customStyle="1" w:styleId="Aufzhlung1Zchn">
    <w:name w:val="Aufzählung 1 Zchn"/>
    <w:basedOn w:val="ListenabsatzZchn"/>
    <w:link w:val="Aufzhlung1"/>
    <w:uiPriority w:val="6"/>
    <w:rsid w:val="006A4381"/>
  </w:style>
  <w:style w:type="character" w:customStyle="1" w:styleId="CitaviChapterBibliographyHeadingZchn">
    <w:name w:val="Citavi Chapter Bibliography Heading Zchn"/>
    <w:basedOn w:val="Aufzhlung1Zchn"/>
    <w:link w:val="CitaviChapterBibliographyHeading"/>
    <w:uiPriority w:val="99"/>
    <w:rsid w:val="006A4381"/>
    <w:rPr>
      <w:rFonts w:asciiTheme="majorHAnsi" w:eastAsiaTheme="majorEastAsia" w:hAnsiTheme="majorHAnsi" w:cstheme="majorBidi"/>
      <w:b/>
      <w:bCs/>
    </w:rPr>
  </w:style>
  <w:style w:type="paragraph" w:customStyle="1" w:styleId="CitaviBibliographySubheading1">
    <w:name w:val="Citavi Bibliography Subheading 1"/>
    <w:basedOn w:val="berschrift2"/>
    <w:link w:val="CitaviBibliographySubheading1Zchn"/>
    <w:uiPriority w:val="99"/>
    <w:rsid w:val="006A4381"/>
    <w:pPr>
      <w:ind w:left="227"/>
      <w:outlineLvl w:val="9"/>
    </w:pPr>
    <w:rPr>
      <w:rFonts w:ascii="Times New Roman" w:hAnsi="Times New Roman" w:cs="Times New Roman"/>
    </w:rPr>
  </w:style>
  <w:style w:type="character" w:customStyle="1" w:styleId="CitaviBibliographySubheading1Zchn">
    <w:name w:val="Citavi Bibliography Subheading 1 Zchn"/>
    <w:basedOn w:val="Aufzhlung1Zchn"/>
    <w:link w:val="CitaviBibliographySubheading1"/>
    <w:uiPriority w:val="99"/>
    <w:rsid w:val="006A4381"/>
    <w:rPr>
      <w:rFonts w:ascii="Times New Roman" w:eastAsiaTheme="majorEastAsia" w:hAnsi="Times New Roman" w:cs="Times New Roman"/>
      <w:b/>
      <w:bCs/>
    </w:rPr>
  </w:style>
  <w:style w:type="paragraph" w:customStyle="1" w:styleId="CitaviBibliographySubheading2">
    <w:name w:val="Citavi Bibliography Subheading 2"/>
    <w:basedOn w:val="berschrift3"/>
    <w:link w:val="CitaviBibliographySubheading2Zchn"/>
    <w:uiPriority w:val="99"/>
    <w:rsid w:val="006A4381"/>
    <w:pPr>
      <w:ind w:left="227"/>
      <w:outlineLvl w:val="9"/>
    </w:pPr>
    <w:rPr>
      <w:rFonts w:ascii="Times New Roman" w:hAnsi="Times New Roman" w:cs="Times New Roman"/>
    </w:rPr>
  </w:style>
  <w:style w:type="character" w:customStyle="1" w:styleId="CitaviBibliographySubheading2Zchn">
    <w:name w:val="Citavi Bibliography Subheading 2 Zchn"/>
    <w:basedOn w:val="Aufzhlung1Zchn"/>
    <w:link w:val="CitaviBibliographySubheading2"/>
    <w:uiPriority w:val="99"/>
    <w:rsid w:val="006A4381"/>
    <w:rPr>
      <w:rFonts w:ascii="Times New Roman" w:eastAsiaTheme="majorEastAsia" w:hAnsi="Times New Roman" w:cs="Times New Roman"/>
      <w:b/>
      <w:szCs w:val="24"/>
    </w:rPr>
  </w:style>
  <w:style w:type="paragraph" w:customStyle="1" w:styleId="CitaviBibliographySubheading3">
    <w:name w:val="Citavi Bibliography Subheading 3"/>
    <w:basedOn w:val="berschrift4"/>
    <w:link w:val="CitaviBibliographySubheading3Zchn"/>
    <w:uiPriority w:val="99"/>
    <w:rsid w:val="006A4381"/>
    <w:pPr>
      <w:ind w:left="227"/>
      <w:outlineLvl w:val="9"/>
    </w:pPr>
    <w:rPr>
      <w:rFonts w:ascii="Times New Roman" w:hAnsi="Times New Roman" w:cs="Times New Roman"/>
    </w:rPr>
  </w:style>
  <w:style w:type="character" w:customStyle="1" w:styleId="CitaviBibliographySubheading3Zchn">
    <w:name w:val="Citavi Bibliography Subheading 3 Zchn"/>
    <w:basedOn w:val="Aufzhlung1Zchn"/>
    <w:link w:val="CitaviBibliographySubheading3"/>
    <w:uiPriority w:val="99"/>
    <w:rsid w:val="006A4381"/>
    <w:rPr>
      <w:rFonts w:ascii="Times New Roman" w:eastAsiaTheme="majorEastAsia" w:hAnsi="Times New Roman" w:cs="Times New Roman"/>
    </w:rPr>
  </w:style>
  <w:style w:type="paragraph" w:customStyle="1" w:styleId="CitaviBibliographySubheading4">
    <w:name w:val="Citavi Bibliography Subheading 4"/>
    <w:basedOn w:val="berschrift5"/>
    <w:link w:val="CitaviBibliographySubheading4Zchn"/>
    <w:uiPriority w:val="99"/>
    <w:rsid w:val="006A4381"/>
    <w:pPr>
      <w:ind w:left="227"/>
      <w:outlineLvl w:val="9"/>
    </w:pPr>
    <w:rPr>
      <w:rFonts w:ascii="Times New Roman" w:hAnsi="Times New Roman" w:cs="Times New Roman"/>
    </w:rPr>
  </w:style>
  <w:style w:type="character" w:customStyle="1" w:styleId="CitaviBibliographySubheading4Zchn">
    <w:name w:val="Citavi Bibliography Subheading 4 Zchn"/>
    <w:basedOn w:val="Aufzhlung1Zchn"/>
    <w:link w:val="CitaviBibliographySubheading4"/>
    <w:uiPriority w:val="99"/>
    <w:rsid w:val="006A4381"/>
    <w:rPr>
      <w:rFonts w:ascii="Times New Roman" w:eastAsiaTheme="majorEastAsia" w:hAnsi="Times New Roman" w:cs="Times New Roman"/>
    </w:rPr>
  </w:style>
  <w:style w:type="paragraph" w:customStyle="1" w:styleId="CitaviBibliographySubheading5">
    <w:name w:val="Citavi Bibliography Subheading 5"/>
    <w:basedOn w:val="berschrift6"/>
    <w:link w:val="CitaviBibliographySubheading5Zchn"/>
    <w:uiPriority w:val="99"/>
    <w:rsid w:val="006A4381"/>
    <w:pPr>
      <w:ind w:left="227"/>
      <w:outlineLvl w:val="9"/>
    </w:pPr>
    <w:rPr>
      <w:rFonts w:ascii="Times New Roman" w:hAnsi="Times New Roman" w:cs="Times New Roman"/>
    </w:rPr>
  </w:style>
  <w:style w:type="character" w:customStyle="1" w:styleId="CitaviBibliographySubheading5Zchn">
    <w:name w:val="Citavi Bibliography Subheading 5 Zchn"/>
    <w:basedOn w:val="Aufzhlung1Zchn"/>
    <w:link w:val="CitaviBibliographySubheading5"/>
    <w:uiPriority w:val="99"/>
    <w:rsid w:val="006A4381"/>
    <w:rPr>
      <w:rFonts w:ascii="Times New Roman" w:eastAsiaTheme="majorEastAsia" w:hAnsi="Times New Roman" w:cs="Times New Roman"/>
    </w:rPr>
  </w:style>
  <w:style w:type="paragraph" w:customStyle="1" w:styleId="CitaviBibliographySubheading6">
    <w:name w:val="Citavi Bibliography Subheading 6"/>
    <w:basedOn w:val="berschrift7"/>
    <w:link w:val="CitaviBibliographySubheading6Zchn"/>
    <w:uiPriority w:val="99"/>
    <w:rsid w:val="006A4381"/>
    <w:pPr>
      <w:ind w:left="227"/>
      <w:outlineLvl w:val="9"/>
    </w:pPr>
    <w:rPr>
      <w:rFonts w:ascii="Times New Roman" w:hAnsi="Times New Roman" w:cs="Times New Roman"/>
    </w:rPr>
  </w:style>
  <w:style w:type="character" w:customStyle="1" w:styleId="CitaviBibliographySubheading6Zchn">
    <w:name w:val="Citavi Bibliography Subheading 6 Zchn"/>
    <w:basedOn w:val="Aufzhlung1Zchn"/>
    <w:link w:val="CitaviBibliographySubheading6"/>
    <w:uiPriority w:val="99"/>
    <w:rsid w:val="006A4381"/>
    <w:rPr>
      <w:rFonts w:ascii="Times New Roman" w:eastAsiaTheme="majorEastAsia" w:hAnsi="Times New Roman" w:cs="Times New Roman"/>
      <w:i/>
      <w:iCs/>
    </w:rPr>
  </w:style>
  <w:style w:type="paragraph" w:customStyle="1" w:styleId="CitaviBibliographySubheading7">
    <w:name w:val="Citavi Bibliography Subheading 7"/>
    <w:basedOn w:val="berschrift8"/>
    <w:link w:val="CitaviBibliographySubheading7Zchn"/>
    <w:uiPriority w:val="99"/>
    <w:rsid w:val="006A4381"/>
    <w:pPr>
      <w:ind w:left="227"/>
      <w:outlineLvl w:val="9"/>
    </w:pPr>
    <w:rPr>
      <w:rFonts w:ascii="Times New Roman" w:hAnsi="Times New Roman" w:cs="Times New Roman"/>
    </w:rPr>
  </w:style>
  <w:style w:type="character" w:customStyle="1" w:styleId="CitaviBibliographySubheading7Zchn">
    <w:name w:val="Citavi Bibliography Subheading 7 Zchn"/>
    <w:basedOn w:val="Aufzhlung1Zchn"/>
    <w:link w:val="CitaviBibliographySubheading7"/>
    <w:uiPriority w:val="99"/>
    <w:rsid w:val="006A4381"/>
    <w:rPr>
      <w:rFonts w:ascii="Times New Roman" w:eastAsiaTheme="majorEastAsia" w:hAnsi="Times New Roman" w:cs="Times New Roman"/>
      <w:color w:val="272727" w:themeColor="text1" w:themeTint="D8"/>
      <w:sz w:val="21"/>
      <w:szCs w:val="21"/>
    </w:rPr>
  </w:style>
  <w:style w:type="paragraph" w:customStyle="1" w:styleId="CitaviBibliographySubheading8">
    <w:name w:val="Citavi Bibliography Subheading 8"/>
    <w:basedOn w:val="berschrift9"/>
    <w:link w:val="CitaviBibliographySubheading8Zchn"/>
    <w:uiPriority w:val="99"/>
    <w:rsid w:val="006A4381"/>
    <w:pPr>
      <w:ind w:left="227"/>
      <w:outlineLvl w:val="9"/>
    </w:pPr>
    <w:rPr>
      <w:rFonts w:ascii="Times New Roman" w:hAnsi="Times New Roman" w:cs="Times New Roman"/>
    </w:rPr>
  </w:style>
  <w:style w:type="character" w:customStyle="1" w:styleId="CitaviBibliographySubheading8Zchn">
    <w:name w:val="Citavi Bibliography Subheading 8 Zchn"/>
    <w:basedOn w:val="Aufzhlung1Zchn"/>
    <w:link w:val="CitaviBibliographySubheading8"/>
    <w:uiPriority w:val="99"/>
    <w:rsid w:val="006A4381"/>
    <w:rPr>
      <w:rFonts w:ascii="Times New Roman" w:eastAsiaTheme="majorEastAsia" w:hAnsi="Times New Roman" w:cs="Times New Roman"/>
      <w:i/>
      <w:iCs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286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9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139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238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8567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19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16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9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983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6896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94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206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393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536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5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04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33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6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5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12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11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336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33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764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833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13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0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769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6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91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jpg"/><Relationship Id="rId18" Type="http://schemas.openxmlformats.org/officeDocument/2006/relationships/hyperlink" Target="https://www.degruyterbrill.com/database/WSK/entry/wsk_id_wsk_artikel_artikel_16850/html" TargetMode="External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hyperlink" Target="https://www.degruyterbrill.com/database/GAO/entry/RGA_2037/html" TargetMode="External"/><Relationship Id="rId7" Type="http://schemas.openxmlformats.org/officeDocument/2006/relationships/settings" Target="settings.xml"/><Relationship Id="rId12" Type="http://schemas.openxmlformats.org/officeDocument/2006/relationships/hyperlink" Target="https://www.uu.se/en/library/visit-and-contact/exhibitions/codex-argenteus" TargetMode="External"/><Relationship Id="rId17" Type="http://schemas.openxmlformats.org/officeDocument/2006/relationships/hyperlink" Target="http://www.wulfila.be" TargetMode="Externa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hyperlink" Target="https://www.degruyterbrill.com/database/GAO/entry/RGA_2034/html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uibk.ac.at/theol/leseraum/bibel/lk1.html" TargetMode="External"/><Relationship Id="rId24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2.png"/><Relationship Id="rId23" Type="http://schemas.openxmlformats.org/officeDocument/2006/relationships/hyperlink" Target="https://www.wulfila.be/" TargetMode="External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s://www.degruyterbrill.com/database/WSK/entry/wsk_id_wsk_artikel_artikel_15746/html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alvin-portal.org/alvin/imageViewer.jsf?dsId=ATTACHMENT-0001&amp;pid=alvin-record:60279" TargetMode="External"/><Relationship Id="rId22" Type="http://schemas.openxmlformats.org/officeDocument/2006/relationships/hyperlink" Target="http://www.wulfila.be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Larissa-Design">
  <a:themeElements>
    <a:clrScheme name="Uni Zürich">
      <a:dk1>
        <a:sysClr val="windowText" lastClr="000000"/>
      </a:dk1>
      <a:lt1>
        <a:sysClr val="window" lastClr="FFFFFF"/>
      </a:lt1>
      <a:dk2>
        <a:srgbClr val="666666"/>
      </a:dk2>
      <a:lt2>
        <a:srgbClr val="D7D7D7"/>
      </a:lt2>
      <a:accent1>
        <a:srgbClr val="0028A5"/>
      </a:accent1>
      <a:accent2>
        <a:srgbClr val="4AC9E3"/>
      </a:accent2>
      <a:accent3>
        <a:srgbClr val="A4D233"/>
      </a:accent3>
      <a:accent4>
        <a:srgbClr val="FFC845"/>
      </a:accent4>
      <a:accent5>
        <a:srgbClr val="FC4C02"/>
      </a:accent5>
      <a:accent6>
        <a:srgbClr val="BF0D3E"/>
      </a:accent6>
      <a:hlink>
        <a:srgbClr val="000000"/>
      </a:hlink>
      <a:folHlink>
        <a:srgbClr val="000000"/>
      </a:folHlink>
    </a:clrScheme>
    <a:fontScheme name="Uni Zürich">
      <a:majorFont>
        <a:latin typeface="Source Sans Pro"/>
        <a:ea typeface=""/>
        <a:cs typeface=""/>
      </a:majorFont>
      <a:minorFont>
        <a:latin typeface="Source Sans Pro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  <a:effectLst/>
      </a:spPr>
      <a:bodyPr wrap="square" lIns="0" tIns="0" rIns="0" bIns="0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171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6467ED96-D3E1-46F8-9575-EEC3D4EDAE5A}">
  <we:reference id="f6be8f71-451e-4a40-878c-a97ca617dcc4" version="2021.3.29.10" store="EXCatalog" storeType="EXCatalog"/>
  <we:alternateReferences>
    <we:reference id="WA200002891" version="2021.3.29.10" store="de-DE" storeType="OMEX"/>
  </we:alternateReferences>
  <we:properties>
    <we:property name="CitaviDocumentProperty_1007" value="&quot;467c3022-061c-68cc-5258-1b7cd3a95aab&quot;"/>
    <we:property name="CitaviDocumentProperty_1008" value="&quot;placeholders&quot;"/>
    <we:property name="CitaviDocumentProperty_18" value="7"/>
    <we:property name="CitaviDocumentProperty_19" value="8"/>
    <we:property name="CitaviDocumentProperty_31" value="&quot;manz4fwcdh190ft6hpwf6axjwtu1220li93g967byw8y&quot;"/>
    <we:property name="CitaviDocumentProperty_33" value="&quot;{\&quot;CitationSystem\&quot;:1,\&quot;FileName\&quot;:\&quot;CitaviDefaultCitationStyle_de.ccs\&quot;,\&quot;Name\&quot;:\&quot;Citavi Basis-Stil\&quot;,\&quot;Id\&quot;:\&quot;f1ed8f7d-1c65-4f06-ad48-3e96e725bea1\&quot;,\&quot;Version\&quot;:22}&quot;"/>
    <we:property name="CitaviDocumentProperty_7" value="&quot;Lizz Sprachwandel&quot;"/>
    <we:property name="CitaviDocumentProperty_8" value="&quot;WestEurope&quot;"/>
    <we:property name="Office.AutoShowTaskpaneWithDocument" value="false"/>
  </we:properties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Authr</b:Tag>
    <b:SourceType>Book</b:SourceType>
    <b:Guid>{BA01FD2C-EDFC-4D13-8F46-679005D5D2FB}</b:Guid>
    <b:Author>
      <b:Author>
        <b:NameList>
          <b:Person>
            <b:Last>Autor</b:Last>
            <b:First>Anton</b:First>
          </b:Person>
        </b:NameList>
      </b:Author>
    </b:Author>
    <b:Title>Titel</b:Title>
    <b:Year>Jahr</b:Year>
    <b:City>Ort</b:City>
    <b:Publisher>Verleger</b:Publisher>
    <b:RefOrder>1</b:RefOrder>
  </b:Source>
</b:Sourc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E594130A2AF244FBF3F304D904ED593" ma:contentTypeVersion="18" ma:contentTypeDescription="Ein neues Dokument erstellen." ma:contentTypeScope="" ma:versionID="9c227ad3ab8d826471e210bb857ebfda">
  <xsd:schema xmlns:xsd="http://www.w3.org/2001/XMLSchema" xmlns:xs="http://www.w3.org/2001/XMLSchema" xmlns:p="http://schemas.microsoft.com/office/2006/metadata/properties" xmlns:ns2="c9077d15-72ed-4fec-bcfe-3472729e9195" xmlns:ns3="bc24777f-78b6-4f3c-a73a-d5fa08e4d537" targetNamespace="http://schemas.microsoft.com/office/2006/metadata/properties" ma:root="true" ma:fieldsID="2a0acd45fe6cc66a06723547185abeb0" ns2:_="" ns3:_="">
    <xsd:import namespace="c9077d15-72ed-4fec-bcfe-3472729e9195"/>
    <xsd:import namespace="bc24777f-78b6-4f3c-a73a-d5fa08e4d53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077d15-72ed-4fec-bcfe-3472729e91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Bildmarkierungen" ma:readOnly="false" ma:fieldId="{5cf76f15-5ced-4ddc-b409-7134ff3c332f}" ma:taxonomyMulti="true" ma:sspId="7fbe3b91-0d7a-4fca-85de-75d49bc052c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24777f-78b6-4f3c-a73a-d5fa08e4d537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523888c3-3691-4ee2-9093-74875a1c94d8}" ma:internalName="TaxCatchAll" ma:showField="CatchAllData" ma:web="bc24777f-78b6-4f3c-a73a-d5fa08e4d53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c24777f-78b6-4f3c-a73a-d5fa08e4d537" xsi:nil="true"/>
    <lcf76f155ced4ddcb4097134ff3c332f xmlns="c9077d15-72ed-4fec-bcfe-3472729e9195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77B781F-CA08-491A-A6F1-F7575EFA338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4B4E58D-CEA8-412D-AB04-35FE2FE278E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9077d15-72ed-4fec-bcfe-3472729e9195"/>
    <ds:schemaRef ds:uri="bc24777f-78b6-4f3c-a73a-d5fa08e4d53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000BED3-F54C-414D-A2A4-3CB9371644D5}">
  <ds:schemaRefs>
    <ds:schemaRef ds:uri="http://schemas.microsoft.com/office/2006/metadata/properties"/>
    <ds:schemaRef ds:uri="http://schemas.microsoft.com/office/infopath/2007/PartnerControls"/>
    <ds:schemaRef ds:uri="bc24777f-78b6-4f3c-a73a-d5fa08e4d537"/>
    <ds:schemaRef ds:uri="c9077d15-72ed-4fec-bcfe-3472729e9195"/>
  </ds:schemaRefs>
</ds:datastoreItem>
</file>

<file path=customXml/itemProps4.xml><?xml version="1.0" encoding="utf-8"?>
<ds:datastoreItem xmlns:ds="http://schemas.openxmlformats.org/officeDocument/2006/customXml" ds:itemID="{691B9E7B-1F5D-4650-8E1E-7519107C431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2566</Words>
  <Characters>16172</Characters>
  <Application>Microsoft Office Word</Application>
  <DocSecurity>0</DocSecurity>
  <Lines>134</Lines>
  <Paragraphs>37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Mirjam Marti Heinzle (mirmar)</dc:creator>
  <cp:keywords/>
  <dc:description/>
  <cp:lastModifiedBy>Julie Fragniere</cp:lastModifiedBy>
  <cp:revision>2</cp:revision>
  <cp:lastPrinted>2025-07-10T08:38:00Z</cp:lastPrinted>
  <dcterms:created xsi:type="dcterms:W3CDTF">2026-05-29T13:01:00Z</dcterms:created>
  <dcterms:modified xsi:type="dcterms:W3CDTF">2026-05-29T13:01:00Z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0x0101000E594130A2AF244FBF3F304D904ED593</vt:lpwstr>
  </property>
  <property fmtid="{D5CDD505-2E9C-101B-9397-08002B2CF9AE}" pid="3" name="MediaServiceImageTags">
    <vt:lpwstr/>
  </property>
  <property fmtid="{D5CDD505-2E9C-101B-9397-08002B2CF9AE}" pid="4" name="CitaviDocumentProperty_0">
    <vt:lpwstr>f1ed8f7d-1c65-4f06-ad48-3e96e725bea1</vt:lpwstr>
  </property>
  <property fmtid="{D5CDD505-2E9C-101B-9397-08002B2CF9AE}" pid="5" name="CitaviDocumentProperty_7">
    <vt:lpwstr>Historische Sprachwissenschaft</vt:lpwstr>
  </property>
  <property fmtid="{D5CDD505-2E9C-101B-9397-08002B2CF9AE}" pid="6" name="CitaviDocumentProperty_6">
    <vt:lpwstr>False</vt:lpwstr>
  </property>
  <property fmtid="{D5CDD505-2E9C-101B-9397-08002B2CF9AE}" pid="7" name="CitaviDocumentProperty_8">
    <vt:lpwstr>CloudProjectKey=maa5b27v8eth7xzjsotm4nmrowvojk1hoizthwroqi8; ProjectName=Historische Sprachwissenschaft</vt:lpwstr>
  </property>
  <property fmtid="{D5CDD505-2E9C-101B-9397-08002B2CF9AE}" pid="8" name="CitaviDocumentProperty_1">
    <vt:lpwstr>7.0.5.0</vt:lpwstr>
  </property>
</Properties>
</file>