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EEA7BC" w14:textId="77777777" w:rsidR="007E3B0B" w:rsidRPr="00DA6088" w:rsidRDefault="007E3B0B" w:rsidP="007E3B0B">
      <w:pPr>
        <w:spacing w:line="360" w:lineRule="auto"/>
        <w:rPr>
          <w:rFonts w:eastAsia="Arial" w:cs="Arial"/>
          <w:b/>
          <w:color w:val="auto"/>
          <w:sz w:val="30"/>
          <w:szCs w:val="30"/>
          <w:u w:val="single"/>
        </w:rPr>
      </w:pPr>
      <w:r w:rsidRPr="00DA6088">
        <w:rPr>
          <w:rFonts w:eastAsia="Arial" w:cs="Arial"/>
          <w:b/>
          <w:color w:val="auto"/>
          <w:sz w:val="30"/>
          <w:szCs w:val="30"/>
          <w:u w:val="single"/>
        </w:rPr>
        <w:t>Sprachliche Vielfalt, ihre Entstehung und ihre Verminderung</w:t>
      </w:r>
    </w:p>
    <w:p w14:paraId="77A5C5BD" w14:textId="77777777" w:rsidR="007E3B0B" w:rsidRDefault="007E3B0B" w:rsidP="007E3B0B">
      <w:pPr>
        <w:spacing w:line="360" w:lineRule="auto"/>
        <w:rPr>
          <w:rFonts w:eastAsia="Arial" w:cs="Arial"/>
          <w:b/>
          <w:bCs/>
          <w:szCs w:val="24"/>
          <w:u w:val="single"/>
        </w:rPr>
      </w:pPr>
    </w:p>
    <w:p w14:paraId="2D9FD9F9" w14:textId="77777777" w:rsidR="007E3B0B" w:rsidRPr="00C9362A" w:rsidRDefault="007E3B0B" w:rsidP="007E3B0B">
      <w:pPr>
        <w:spacing w:line="360" w:lineRule="auto"/>
        <w:rPr>
          <w:rFonts w:eastAsia="Arial" w:cs="Arial"/>
          <w:b/>
          <w:bCs/>
          <w:szCs w:val="24"/>
          <w:u w:val="single"/>
        </w:rPr>
      </w:pPr>
      <w:r>
        <w:rPr>
          <w:rFonts w:eastAsia="Arial" w:cs="Arial"/>
          <w:b/>
          <w:bCs/>
          <w:szCs w:val="24"/>
          <w:u w:val="single"/>
        </w:rPr>
        <w:t>Einführung in die s</w:t>
      </w:r>
      <w:r w:rsidRPr="20F548D7">
        <w:rPr>
          <w:rFonts w:eastAsia="Arial" w:cs="Arial"/>
          <w:b/>
          <w:bCs/>
          <w:szCs w:val="24"/>
          <w:u w:val="single"/>
        </w:rPr>
        <w:t>prachliche Vielfalt</w:t>
      </w:r>
    </w:p>
    <w:p w14:paraId="6879F81A" w14:textId="77777777" w:rsidR="007E3B0B" w:rsidRDefault="007E3B0B" w:rsidP="007E3B0B">
      <w:pPr>
        <w:spacing w:line="360" w:lineRule="auto"/>
        <w:rPr>
          <w:rFonts w:eastAsia="Arial" w:cs="Arial"/>
          <w:b/>
          <w:bCs/>
          <w:szCs w:val="24"/>
        </w:rPr>
      </w:pPr>
      <w:r w:rsidRPr="20F548D7">
        <w:rPr>
          <w:rFonts w:eastAsia="Arial" w:cs="Arial"/>
          <w:b/>
          <w:bCs/>
          <w:szCs w:val="24"/>
        </w:rPr>
        <w:t>Übung 1: Welche Sprachen kennen Sie?</w:t>
      </w:r>
    </w:p>
    <w:p w14:paraId="2A2FE4B3" w14:textId="77777777" w:rsidR="007E3B0B" w:rsidRDefault="007E3B0B" w:rsidP="007E3B0B">
      <w:pPr>
        <w:spacing w:line="360" w:lineRule="auto"/>
        <w:rPr>
          <w:rFonts w:eastAsia="Arial" w:cs="Arial"/>
          <w:szCs w:val="24"/>
        </w:rPr>
      </w:pPr>
      <w:r w:rsidRPr="20F548D7">
        <w:rPr>
          <w:rFonts w:eastAsia="Arial" w:cs="Arial"/>
          <w:szCs w:val="24"/>
        </w:rPr>
        <w:t xml:space="preserve">Notieren Sie während einer Minute alle Sprachen, die Sie kennen. Wichtig: </w:t>
      </w:r>
      <w:r w:rsidRPr="20F548D7">
        <w:rPr>
          <w:rFonts w:eastAsia="Arial" w:cs="Arial"/>
          <w:i/>
          <w:iCs/>
          <w:szCs w:val="24"/>
        </w:rPr>
        <w:t xml:space="preserve">kennen </w:t>
      </w:r>
      <w:r w:rsidRPr="20F548D7">
        <w:rPr>
          <w:rFonts w:eastAsia="Arial" w:cs="Arial"/>
          <w:szCs w:val="24"/>
        </w:rPr>
        <w:t xml:space="preserve">bedeutet nicht zwingend </w:t>
      </w:r>
      <w:r w:rsidRPr="20F548D7">
        <w:rPr>
          <w:rFonts w:eastAsia="Arial" w:cs="Arial"/>
          <w:i/>
          <w:iCs/>
          <w:szCs w:val="24"/>
        </w:rPr>
        <w:t>sprechen</w:t>
      </w:r>
      <w:r w:rsidRPr="20F548D7">
        <w:rPr>
          <w:rFonts w:eastAsia="Arial" w:cs="Arial"/>
          <w:szCs w:val="24"/>
        </w:rPr>
        <w:t>!</w:t>
      </w:r>
    </w:p>
    <w:p w14:paraId="0A65660C" w14:textId="77777777" w:rsidR="007E3B0B" w:rsidRDefault="007E3B0B" w:rsidP="007E3B0B">
      <w:pPr>
        <w:spacing w:line="360" w:lineRule="auto"/>
        <w:rPr>
          <w:rFonts w:eastAsia="Arial" w:cs="Arial"/>
          <w:szCs w:val="24"/>
        </w:rPr>
      </w:pPr>
    </w:p>
    <w:p w14:paraId="6F08849E" w14:textId="77777777" w:rsidR="007E3B0B" w:rsidRDefault="007E3B0B" w:rsidP="007E3B0B">
      <w:pPr>
        <w:spacing w:line="360" w:lineRule="auto"/>
        <w:rPr>
          <w:rFonts w:eastAsia="Arial" w:cs="Arial"/>
          <w:szCs w:val="24"/>
        </w:rPr>
      </w:pPr>
    </w:p>
    <w:p w14:paraId="34D48C52" w14:textId="77777777" w:rsidR="007E3B0B" w:rsidRDefault="007E3B0B" w:rsidP="007E3B0B">
      <w:pPr>
        <w:spacing w:line="360" w:lineRule="auto"/>
        <w:rPr>
          <w:rFonts w:eastAsia="Arial" w:cs="Arial"/>
          <w:szCs w:val="24"/>
        </w:rPr>
      </w:pPr>
    </w:p>
    <w:p w14:paraId="5918076B" w14:textId="77777777" w:rsidR="007E3B0B" w:rsidRDefault="007E3B0B" w:rsidP="007E3B0B">
      <w:pPr>
        <w:spacing w:line="360" w:lineRule="auto"/>
        <w:rPr>
          <w:rFonts w:eastAsia="Arial" w:cs="Arial"/>
          <w:szCs w:val="24"/>
        </w:rPr>
      </w:pPr>
    </w:p>
    <w:p w14:paraId="09E187B7" w14:textId="77777777" w:rsidR="007E3B0B" w:rsidRDefault="007E3B0B" w:rsidP="007E3B0B">
      <w:pPr>
        <w:spacing w:line="360" w:lineRule="auto"/>
        <w:rPr>
          <w:rFonts w:eastAsia="Arial" w:cs="Arial"/>
          <w:szCs w:val="24"/>
        </w:rPr>
      </w:pPr>
    </w:p>
    <w:p w14:paraId="2C2023EA" w14:textId="77777777" w:rsidR="007E3B0B" w:rsidRDefault="007E3B0B" w:rsidP="007E3B0B">
      <w:pPr>
        <w:spacing w:line="360" w:lineRule="auto"/>
        <w:rPr>
          <w:rFonts w:eastAsia="Arial" w:cs="Arial"/>
          <w:szCs w:val="24"/>
        </w:rPr>
      </w:pPr>
    </w:p>
    <w:p w14:paraId="680E96D5" w14:textId="77777777" w:rsidR="007E3B0B" w:rsidRDefault="007E3B0B" w:rsidP="007E3B0B">
      <w:pPr>
        <w:spacing w:line="360" w:lineRule="auto"/>
        <w:rPr>
          <w:rFonts w:eastAsia="Arial" w:cs="Arial"/>
          <w:szCs w:val="24"/>
        </w:rPr>
      </w:pPr>
    </w:p>
    <w:p w14:paraId="12BD4685" w14:textId="77777777" w:rsidR="007E3B0B" w:rsidRDefault="007E3B0B" w:rsidP="007E3B0B">
      <w:pPr>
        <w:spacing w:line="360" w:lineRule="auto"/>
        <w:rPr>
          <w:rFonts w:eastAsia="Arial" w:cs="Arial"/>
          <w:szCs w:val="24"/>
        </w:rPr>
      </w:pPr>
    </w:p>
    <w:p w14:paraId="02470754" w14:textId="77777777" w:rsidR="007E3B0B" w:rsidRDefault="007E3B0B" w:rsidP="007E3B0B">
      <w:pPr>
        <w:spacing w:line="360" w:lineRule="auto"/>
        <w:rPr>
          <w:rFonts w:eastAsia="Arial" w:cs="Arial"/>
          <w:szCs w:val="24"/>
        </w:rPr>
      </w:pPr>
    </w:p>
    <w:p w14:paraId="79F0DF07" w14:textId="77777777" w:rsidR="007E3B0B" w:rsidRDefault="007E3B0B" w:rsidP="007E3B0B">
      <w:pPr>
        <w:spacing w:line="360" w:lineRule="auto"/>
        <w:rPr>
          <w:rFonts w:eastAsia="Arial" w:cs="Arial"/>
          <w:szCs w:val="24"/>
        </w:rPr>
      </w:pPr>
    </w:p>
    <w:p w14:paraId="28A9149F" w14:textId="77777777" w:rsidR="007E3B0B" w:rsidRDefault="007E3B0B" w:rsidP="007E3B0B">
      <w:pPr>
        <w:spacing w:line="360" w:lineRule="auto"/>
        <w:rPr>
          <w:rFonts w:eastAsia="Arial" w:cs="Arial"/>
          <w:szCs w:val="24"/>
        </w:rPr>
      </w:pPr>
      <w:r w:rsidRPr="6E022AA8">
        <w:rPr>
          <w:rFonts w:eastAsia="Arial" w:cs="Arial"/>
          <w:szCs w:val="24"/>
        </w:rPr>
        <w:t xml:space="preserve">Was schätzen Sie: Wie viele Sprachen gibt es weltweit und </w:t>
      </w:r>
      <w:r>
        <w:rPr>
          <w:rFonts w:eastAsia="Arial" w:cs="Arial"/>
          <w:szCs w:val="24"/>
        </w:rPr>
        <w:t>in welcher Region</w:t>
      </w:r>
      <w:r w:rsidRPr="6E022AA8">
        <w:rPr>
          <w:rFonts w:eastAsia="Arial" w:cs="Arial"/>
          <w:szCs w:val="24"/>
        </w:rPr>
        <w:t xml:space="preserve"> gibt es die meisten Sprachen?</w:t>
      </w:r>
      <w:r>
        <w:rPr>
          <w:rFonts w:eastAsia="Arial" w:cs="Arial"/>
          <w:szCs w:val="24"/>
        </w:rPr>
        <w:t xml:space="preserve"> Begründen Sie Ihre Schätzung.</w:t>
      </w:r>
    </w:p>
    <w:p w14:paraId="7988D2BA" w14:textId="77777777" w:rsidR="007E3B0B" w:rsidRDefault="007E3B0B" w:rsidP="007E3B0B">
      <w:pPr>
        <w:spacing w:line="360" w:lineRule="auto"/>
        <w:rPr>
          <w:rFonts w:eastAsia="Arial" w:cs="Arial"/>
          <w:b/>
          <w:bCs/>
          <w:szCs w:val="24"/>
        </w:rPr>
      </w:pPr>
    </w:p>
    <w:p w14:paraId="110927E7" w14:textId="77777777" w:rsidR="007E3B0B" w:rsidRDefault="007E3B0B" w:rsidP="007E3B0B">
      <w:pPr>
        <w:spacing w:line="360" w:lineRule="auto"/>
        <w:rPr>
          <w:rFonts w:eastAsia="Arial" w:cs="Arial"/>
          <w:b/>
          <w:bCs/>
          <w:szCs w:val="24"/>
        </w:rPr>
      </w:pPr>
    </w:p>
    <w:p w14:paraId="274C85FD" w14:textId="77777777" w:rsidR="007E3B0B" w:rsidRDefault="007E3B0B" w:rsidP="007E3B0B">
      <w:pPr>
        <w:spacing w:line="360" w:lineRule="auto"/>
        <w:rPr>
          <w:rFonts w:eastAsia="Arial" w:cs="Arial"/>
          <w:b/>
          <w:bCs/>
          <w:szCs w:val="24"/>
        </w:rPr>
      </w:pPr>
    </w:p>
    <w:p w14:paraId="3DBCEFCF" w14:textId="77777777" w:rsidR="007E3B0B" w:rsidRDefault="007E3B0B" w:rsidP="007E3B0B">
      <w:pPr>
        <w:spacing w:line="360" w:lineRule="auto"/>
      </w:pPr>
      <w:r>
        <w:br w:type="page"/>
      </w:r>
    </w:p>
    <w:p w14:paraId="1448BB2F" w14:textId="77777777" w:rsidR="007E3B0B" w:rsidRDefault="007E3B0B" w:rsidP="007E3B0B">
      <w:pPr>
        <w:spacing w:line="360" w:lineRule="auto"/>
        <w:rPr>
          <w:rFonts w:eastAsia="Arial" w:cs="Arial"/>
          <w:b/>
          <w:bCs/>
          <w:szCs w:val="24"/>
        </w:rPr>
      </w:pPr>
      <w:r>
        <w:rPr>
          <w:rFonts w:eastAsia="Arial" w:cs="Arial"/>
          <w:b/>
          <w:bCs/>
          <w:szCs w:val="24"/>
        </w:rPr>
        <w:lastRenderedPageBreak/>
        <w:t>Wichtige Konzepte</w:t>
      </w:r>
    </w:p>
    <w:p w14:paraId="4541AB87" w14:textId="77777777" w:rsidR="007E3B0B" w:rsidRDefault="007E3B0B" w:rsidP="007E3B0B">
      <w:pPr>
        <w:spacing w:line="360" w:lineRule="auto"/>
        <w:rPr>
          <w:rFonts w:eastAsia="Arial" w:cs="Arial"/>
          <w:szCs w:val="24"/>
        </w:rPr>
      </w:pPr>
      <w:r>
        <w:rPr>
          <w:rFonts w:eastAsia="Arial" w:cs="Arial"/>
          <w:szCs w:val="24"/>
        </w:rPr>
        <w:t>Sprachliche Diversität ist komplex und vielschichtig</w:t>
      </w:r>
      <w:r w:rsidRPr="04DAC5EE">
        <w:rPr>
          <w:rFonts w:eastAsia="Arial" w:cs="Arial"/>
          <w:szCs w:val="24"/>
        </w:rPr>
        <w:t>. Um die Beobachtungen</w:t>
      </w:r>
      <w:r>
        <w:rPr>
          <w:rFonts w:eastAsia="Arial" w:cs="Arial"/>
          <w:szCs w:val="24"/>
        </w:rPr>
        <w:t xml:space="preserve"> aus Übung 1</w:t>
      </w:r>
      <w:r w:rsidRPr="04DAC5EE">
        <w:rPr>
          <w:rFonts w:eastAsia="Arial" w:cs="Arial"/>
          <w:szCs w:val="24"/>
        </w:rPr>
        <w:t xml:space="preserve"> systematisch zu beschreiben, arbeiten wir mit folgenden Begriffen</w:t>
      </w:r>
      <w:r>
        <w:rPr>
          <w:rFonts w:eastAsia="Arial" w:cs="Arial"/>
          <w:szCs w:val="24"/>
        </w:rPr>
        <w:t>:</w:t>
      </w:r>
    </w:p>
    <w:p w14:paraId="035E2F64" w14:textId="77777777" w:rsidR="007E3B0B" w:rsidRDefault="007E3B0B" w:rsidP="007E3B0B">
      <w:pPr>
        <w:spacing w:line="360" w:lineRule="auto"/>
        <w:rPr>
          <w:rFonts w:eastAsia="Arial" w:cs="Arial"/>
          <w:b/>
          <w:bCs/>
          <w:i/>
          <w:iCs/>
          <w:szCs w:val="24"/>
        </w:rPr>
      </w:pPr>
    </w:p>
    <w:p w14:paraId="4F4CBE88" w14:textId="77777777" w:rsidR="007E3B0B" w:rsidRDefault="007E3B0B" w:rsidP="007E3B0B">
      <w:pPr>
        <w:spacing w:line="360" w:lineRule="auto"/>
        <w:rPr>
          <w:rFonts w:eastAsia="Arial" w:cs="Arial"/>
          <w:b/>
          <w:bCs/>
          <w:i/>
          <w:iCs/>
          <w:szCs w:val="24"/>
        </w:rPr>
      </w:pPr>
      <w:r w:rsidRPr="04DAC5EE">
        <w:rPr>
          <w:rFonts w:eastAsia="Arial" w:cs="Arial"/>
          <w:b/>
          <w:bCs/>
          <w:i/>
          <w:iCs/>
          <w:szCs w:val="24"/>
        </w:rPr>
        <w:t>Sprachfamilie</w:t>
      </w:r>
      <w:r w:rsidRPr="6E022AA8">
        <w:rPr>
          <w:rStyle w:val="Funotenzeichen"/>
          <w:rFonts w:eastAsia="Arial" w:cs="Arial"/>
          <w:b/>
          <w:bCs/>
          <w:i/>
          <w:iCs/>
          <w:szCs w:val="24"/>
        </w:rPr>
        <w:footnoteReference w:id="1"/>
      </w:r>
    </w:p>
    <w:p w14:paraId="4E3651E1" w14:textId="77777777" w:rsidR="007E3B0B" w:rsidRDefault="007E3B0B" w:rsidP="007E3B0B">
      <w:pPr>
        <w:spacing w:line="360" w:lineRule="auto"/>
        <w:rPr>
          <w:rFonts w:eastAsia="Arial" w:cs="Arial"/>
          <w:szCs w:val="24"/>
        </w:rPr>
      </w:pPr>
      <w:r w:rsidRPr="04DAC5EE">
        <w:rPr>
          <w:rFonts w:eastAsia="Arial" w:cs="Arial"/>
          <w:szCs w:val="24"/>
        </w:rPr>
        <w:t xml:space="preserve">Als </w:t>
      </w:r>
      <w:r w:rsidRPr="002E3789">
        <w:rPr>
          <w:rFonts w:eastAsia="Arial" w:cs="Arial"/>
          <w:i/>
          <w:szCs w:val="24"/>
        </w:rPr>
        <w:t>Sprachfamilie</w:t>
      </w:r>
      <w:r w:rsidRPr="04DAC5EE">
        <w:rPr>
          <w:rFonts w:eastAsia="Arial" w:cs="Arial"/>
          <w:szCs w:val="24"/>
        </w:rPr>
        <w:t xml:space="preserve"> fasst man jene Sprachen zusammen, die auf eine gemeinsame </w:t>
      </w:r>
      <w:r>
        <w:rPr>
          <w:rFonts w:eastAsia="Arial" w:cs="Arial"/>
          <w:szCs w:val="24"/>
        </w:rPr>
        <w:t>«</w:t>
      </w:r>
      <w:r w:rsidRPr="04DAC5EE">
        <w:rPr>
          <w:rFonts w:eastAsia="Arial" w:cs="Arial"/>
          <w:szCs w:val="24"/>
        </w:rPr>
        <w:t>Ursprache</w:t>
      </w:r>
      <w:r>
        <w:rPr>
          <w:rFonts w:eastAsia="Arial" w:cs="Arial"/>
          <w:szCs w:val="24"/>
        </w:rPr>
        <w:t>»</w:t>
      </w:r>
      <w:r w:rsidRPr="04DAC5EE">
        <w:rPr>
          <w:rFonts w:eastAsia="Arial" w:cs="Arial"/>
          <w:szCs w:val="24"/>
        </w:rPr>
        <w:t xml:space="preserve"> zurückgehen. Die Sprachen</w:t>
      </w:r>
      <w:r>
        <w:rPr>
          <w:rFonts w:eastAsia="Arial" w:cs="Arial"/>
          <w:szCs w:val="24"/>
        </w:rPr>
        <w:t xml:space="preserve"> derselben Sprachfamilie</w:t>
      </w:r>
      <w:r w:rsidRPr="04DAC5EE">
        <w:rPr>
          <w:rFonts w:eastAsia="Arial" w:cs="Arial"/>
          <w:szCs w:val="24"/>
        </w:rPr>
        <w:t xml:space="preserve"> </w:t>
      </w:r>
      <w:r w:rsidRPr="6E022AA8">
        <w:rPr>
          <w:rFonts w:eastAsia="Arial" w:cs="Arial"/>
          <w:szCs w:val="24"/>
        </w:rPr>
        <w:t xml:space="preserve">gelten als </w:t>
      </w:r>
      <w:r>
        <w:rPr>
          <w:rFonts w:eastAsia="Arial" w:cs="Arial"/>
          <w:szCs w:val="24"/>
        </w:rPr>
        <w:t>«</w:t>
      </w:r>
      <w:r w:rsidRPr="04DAC5EE">
        <w:rPr>
          <w:rFonts w:eastAsia="Arial" w:cs="Arial"/>
          <w:szCs w:val="24"/>
        </w:rPr>
        <w:t>verwandt</w:t>
      </w:r>
      <w:r>
        <w:rPr>
          <w:rFonts w:eastAsia="Arial" w:cs="Arial"/>
          <w:szCs w:val="24"/>
        </w:rPr>
        <w:t>»</w:t>
      </w:r>
      <w:r w:rsidRPr="6E022AA8">
        <w:rPr>
          <w:rFonts w:eastAsia="Arial" w:cs="Arial"/>
          <w:szCs w:val="24"/>
        </w:rPr>
        <w:t xml:space="preserve">, wobei sich diese Verwandtschaft auf ihre sprachliche Entwicklung bezieht und keine Aussagen über </w:t>
      </w:r>
      <w:r>
        <w:rPr>
          <w:rFonts w:eastAsia="Arial" w:cs="Arial"/>
          <w:szCs w:val="24"/>
        </w:rPr>
        <w:t xml:space="preserve">die </w:t>
      </w:r>
      <w:r w:rsidRPr="6E022AA8">
        <w:rPr>
          <w:rFonts w:eastAsia="Arial" w:cs="Arial"/>
          <w:szCs w:val="24"/>
        </w:rPr>
        <w:t xml:space="preserve">biologische Herkunft der </w:t>
      </w:r>
      <w:proofErr w:type="spellStart"/>
      <w:r w:rsidRPr="6E022AA8">
        <w:rPr>
          <w:rFonts w:eastAsia="Arial" w:cs="Arial"/>
          <w:szCs w:val="24"/>
        </w:rPr>
        <w:t>Sprecher:innen</w:t>
      </w:r>
      <w:proofErr w:type="spellEnd"/>
      <w:r w:rsidRPr="6E022AA8">
        <w:rPr>
          <w:rFonts w:eastAsia="Arial" w:cs="Arial"/>
          <w:szCs w:val="24"/>
        </w:rPr>
        <w:t xml:space="preserve"> macht.</w:t>
      </w:r>
      <w:r w:rsidRPr="04DAC5EE">
        <w:rPr>
          <w:rFonts w:eastAsia="Arial" w:cs="Arial"/>
          <w:szCs w:val="24"/>
        </w:rPr>
        <w:t xml:space="preserve"> Deutsch ist beispielsweise Teil der indoeuropäischen b</w:t>
      </w:r>
      <w:r>
        <w:rPr>
          <w:rFonts w:eastAsia="Arial" w:cs="Arial"/>
          <w:szCs w:val="24"/>
        </w:rPr>
        <w:t>eziehungsweise</w:t>
      </w:r>
      <w:r w:rsidRPr="04DAC5EE">
        <w:rPr>
          <w:rFonts w:eastAsia="Arial" w:cs="Arial"/>
          <w:szCs w:val="24"/>
        </w:rPr>
        <w:t xml:space="preserve"> indogermanischen Sprachfamilie. Zur indoeuropäischen Sprachfamilie </w:t>
      </w:r>
      <w:r w:rsidRPr="00CD302A">
        <w:rPr>
          <w:rFonts w:eastAsia="Arial" w:cs="Arial"/>
          <w:szCs w:val="24"/>
        </w:rPr>
        <w:t>gehören unter anderem Englisch, Griechisch, Albanisch und Armenisch.</w:t>
      </w:r>
    </w:p>
    <w:p w14:paraId="14F002DA" w14:textId="77777777" w:rsidR="007E3B0B" w:rsidRDefault="007E3B0B" w:rsidP="007E3B0B">
      <w:pPr>
        <w:spacing w:line="360" w:lineRule="auto"/>
        <w:rPr>
          <w:rFonts w:eastAsia="Arial" w:cs="Arial"/>
          <w:szCs w:val="24"/>
        </w:rPr>
      </w:pPr>
      <w:r>
        <w:rPr>
          <w:rFonts w:eastAsia="Arial" w:cs="Arial"/>
          <w:szCs w:val="24"/>
        </w:rPr>
        <w:t xml:space="preserve">Auf </w:t>
      </w:r>
      <w:proofErr w:type="spellStart"/>
      <w:r>
        <w:rPr>
          <w:rFonts w:eastAsia="Arial" w:cs="Arial"/>
          <w:szCs w:val="24"/>
        </w:rPr>
        <w:t>Glottolog</w:t>
      </w:r>
      <w:proofErr w:type="spellEnd"/>
      <w:r>
        <w:rPr>
          <w:rFonts w:eastAsia="Arial" w:cs="Arial"/>
          <w:szCs w:val="24"/>
        </w:rPr>
        <w:t xml:space="preserve"> (</w:t>
      </w:r>
      <w:hyperlink r:id="rId8" w:history="1">
        <w:r w:rsidRPr="00541C4C">
          <w:rPr>
            <w:rStyle w:val="Hyperlink"/>
            <w:rFonts w:eastAsia="Arial" w:cs="Arial"/>
            <w:szCs w:val="24"/>
          </w:rPr>
          <w:t>https://glottolog.org/glottolog/family</w:t>
        </w:r>
      </w:hyperlink>
      <w:r>
        <w:rPr>
          <w:rFonts w:eastAsia="Arial" w:cs="Arial"/>
          <w:szCs w:val="24"/>
        </w:rPr>
        <w:t>) können Sie die unterschiedlichen Sprachfamilien genauer betrachten.</w:t>
      </w:r>
      <w:r>
        <w:rPr>
          <w:rStyle w:val="Funotenzeichen"/>
          <w:rFonts w:eastAsia="Arial" w:cs="Arial"/>
          <w:szCs w:val="24"/>
        </w:rPr>
        <w:footnoteReference w:id="2"/>
      </w:r>
    </w:p>
    <w:p w14:paraId="56AA1E11" w14:textId="77777777" w:rsidR="007E3B0B" w:rsidRDefault="007E3B0B" w:rsidP="007E3B0B">
      <w:pPr>
        <w:spacing w:line="360" w:lineRule="auto"/>
      </w:pPr>
      <w:r>
        <w:rPr>
          <w:noProof/>
        </w:rPr>
        <w:drawing>
          <wp:inline distT="0" distB="0" distL="0" distR="0" wp14:anchorId="727EA3ED" wp14:editId="7F63B2E8">
            <wp:extent cx="5052060" cy="3474962"/>
            <wp:effectExtent l="0" t="0" r="0" b="0"/>
            <wp:docPr id="7300344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03445" name="Picture 73003445"/>
                    <pic:cNvPicPr/>
                  </pic:nvPicPr>
                  <pic:blipFill>
                    <a:blip r:embed="rId9">
                      <a:extLst>
                        <a:ext uri="{28A0092B-C50C-407E-A947-70E740481C1C}">
                          <a14:useLocalDpi xmlns:a14="http://schemas.microsoft.com/office/drawing/2010/main"/>
                        </a:ext>
                      </a:extLst>
                    </a:blip>
                    <a:stretch>
                      <a:fillRect/>
                    </a:stretch>
                  </pic:blipFill>
                  <pic:spPr>
                    <a:xfrm>
                      <a:off x="0" y="0"/>
                      <a:ext cx="5086668" cy="3498767"/>
                    </a:xfrm>
                    <a:prstGeom prst="rect">
                      <a:avLst/>
                    </a:prstGeom>
                  </pic:spPr>
                </pic:pic>
              </a:graphicData>
            </a:graphic>
          </wp:inline>
        </w:drawing>
      </w:r>
    </w:p>
    <w:p w14:paraId="575046D8" w14:textId="77777777" w:rsidR="007E3B0B" w:rsidRPr="006F4BE7" w:rsidRDefault="007E3B0B" w:rsidP="007E3B0B">
      <w:pPr>
        <w:jc w:val="left"/>
        <w:rPr>
          <w:sz w:val="20"/>
          <w:szCs w:val="20"/>
        </w:rPr>
      </w:pPr>
      <w:r w:rsidRPr="006F4BE7">
        <w:rPr>
          <w:sz w:val="20"/>
          <w:szCs w:val="20"/>
        </w:rPr>
        <w:t>Abbildung</w:t>
      </w:r>
      <w:r>
        <w:rPr>
          <w:sz w:val="20"/>
          <w:szCs w:val="20"/>
        </w:rPr>
        <w:t xml:space="preserve"> 1</w:t>
      </w:r>
      <w:r w:rsidRPr="006F4BE7">
        <w:rPr>
          <w:sz w:val="20"/>
          <w:szCs w:val="20"/>
        </w:rPr>
        <w:t xml:space="preserve">: Indogermanische Sprachfamilie. In: Keller, R. (1995). </w:t>
      </w:r>
      <w:r w:rsidRPr="006F4BE7">
        <w:rPr>
          <w:i/>
          <w:iCs/>
          <w:sz w:val="20"/>
          <w:szCs w:val="20"/>
        </w:rPr>
        <w:t>Die deutsche Sprache und ihre historische Entwicklung</w:t>
      </w:r>
      <w:r w:rsidRPr="006F4BE7">
        <w:rPr>
          <w:sz w:val="20"/>
          <w:szCs w:val="20"/>
        </w:rPr>
        <w:t>. H. Buske.</w:t>
      </w:r>
      <w:r>
        <w:rPr>
          <w:sz w:val="20"/>
          <w:szCs w:val="20"/>
        </w:rPr>
        <w:t xml:space="preserve"> S. 32.</w:t>
      </w:r>
    </w:p>
    <w:p w14:paraId="3DBAB00D" w14:textId="77777777" w:rsidR="007E3B0B" w:rsidRPr="00686158" w:rsidRDefault="007E3B0B" w:rsidP="007E3B0B">
      <w:pPr>
        <w:tabs>
          <w:tab w:val="left" w:pos="2016"/>
        </w:tabs>
        <w:spacing w:line="360" w:lineRule="auto"/>
        <w:rPr>
          <w:rFonts w:eastAsia="Arial" w:cs="Arial"/>
          <w:b/>
          <w:i/>
          <w:color w:val="auto"/>
          <w:szCs w:val="24"/>
        </w:rPr>
      </w:pPr>
      <w:r w:rsidRPr="00686158">
        <w:rPr>
          <w:rFonts w:eastAsia="Arial" w:cs="Arial"/>
          <w:b/>
          <w:i/>
          <w:color w:val="auto"/>
          <w:szCs w:val="24"/>
        </w:rPr>
        <w:lastRenderedPageBreak/>
        <w:t>Sprachdichte</w:t>
      </w:r>
      <w:r>
        <w:rPr>
          <w:rStyle w:val="Funotenzeichen"/>
          <w:rFonts w:eastAsia="Arial" w:cs="Arial"/>
          <w:b/>
          <w:i/>
          <w:color w:val="auto"/>
          <w:szCs w:val="24"/>
        </w:rPr>
        <w:footnoteReference w:id="3"/>
      </w:r>
      <w:r>
        <w:rPr>
          <w:rFonts w:eastAsia="Arial" w:cs="Arial"/>
          <w:b/>
          <w:i/>
          <w:color w:val="auto"/>
          <w:szCs w:val="24"/>
        </w:rPr>
        <w:tab/>
      </w:r>
    </w:p>
    <w:p w14:paraId="3E00A58F" w14:textId="75E30A82" w:rsidR="007E3B0B" w:rsidRPr="00686158" w:rsidRDefault="007E3B0B" w:rsidP="007E3B0B">
      <w:pPr>
        <w:spacing w:line="360" w:lineRule="auto"/>
        <w:rPr>
          <w:rFonts w:eastAsia="Arial" w:cs="Arial"/>
          <w:color w:val="auto"/>
          <w:szCs w:val="24"/>
        </w:rPr>
      </w:pPr>
      <w:r w:rsidRPr="006F798A">
        <w:rPr>
          <w:rFonts w:eastAsia="Arial" w:cs="Arial"/>
          <w:color w:val="auto"/>
          <w:szCs w:val="24"/>
        </w:rPr>
        <w:t xml:space="preserve">Mit </w:t>
      </w:r>
      <w:r w:rsidRPr="006F798A">
        <w:rPr>
          <w:rFonts w:eastAsia="Arial" w:cs="Arial"/>
          <w:i/>
          <w:iCs/>
          <w:color w:val="auto"/>
          <w:szCs w:val="24"/>
        </w:rPr>
        <w:t>Sprachdichte</w:t>
      </w:r>
      <w:r w:rsidRPr="006F798A">
        <w:rPr>
          <w:rFonts w:eastAsia="Arial" w:cs="Arial"/>
          <w:color w:val="auto"/>
          <w:szCs w:val="24"/>
        </w:rPr>
        <w:t xml:space="preserve"> bezeichnet man die Anzahl unterschiedlicher Sprachen innerhalb eines bestimmten geogra</w:t>
      </w:r>
      <w:r w:rsidR="005438A5">
        <w:rPr>
          <w:rFonts w:eastAsia="Arial" w:cs="Arial"/>
          <w:color w:val="auto"/>
          <w:szCs w:val="24"/>
        </w:rPr>
        <w:t>ph</w:t>
      </w:r>
      <w:r w:rsidRPr="006F798A">
        <w:rPr>
          <w:rFonts w:eastAsia="Arial" w:cs="Arial"/>
          <w:color w:val="auto"/>
          <w:szCs w:val="24"/>
        </w:rPr>
        <w:t xml:space="preserve">ischen Gebiets (z. B. pro Quadratkilometer oder pro Region). Weltweit existieren </w:t>
      </w:r>
      <w:r>
        <w:rPr>
          <w:rFonts w:eastAsia="Arial" w:cs="Arial"/>
          <w:color w:val="auto"/>
          <w:szCs w:val="24"/>
        </w:rPr>
        <w:t xml:space="preserve">etwa </w:t>
      </w:r>
      <w:r w:rsidRPr="006F798A">
        <w:rPr>
          <w:rFonts w:eastAsia="Arial" w:cs="Arial"/>
          <w:color w:val="auto"/>
          <w:szCs w:val="24"/>
        </w:rPr>
        <w:t>6 500 gesprochene Sprachen. Diese sind jedoch sehr ungleich über den Globus verteilt</w:t>
      </w:r>
      <w:r>
        <w:rPr>
          <w:rFonts w:eastAsia="Arial" w:cs="Arial"/>
          <w:color w:val="auto"/>
          <w:szCs w:val="24"/>
        </w:rPr>
        <w:t xml:space="preserve">. </w:t>
      </w:r>
      <w:r w:rsidRPr="00D70CE8">
        <w:rPr>
          <w:rFonts w:eastAsia="Arial" w:cs="Arial"/>
          <w:color w:val="auto"/>
          <w:szCs w:val="24"/>
        </w:rPr>
        <w:t>Einige Regionen weisen eine besonders hohe Sprachdichte auf, während in anderen Gebieten nur wenige Sprachen gesprochen werden. In vielen Untersuchungen zeigt sich, dass in äquatornahen Regionen mehr Sprachen pro Fläche vorkommen als in weiter nördlich oder südlich gelegenen Gebieten.</w:t>
      </w:r>
    </w:p>
    <w:p w14:paraId="39DC39B0" w14:textId="77777777" w:rsidR="007E3B0B" w:rsidRDefault="007E3B0B" w:rsidP="007E3B0B">
      <w:pPr>
        <w:spacing w:line="360" w:lineRule="auto"/>
      </w:pPr>
    </w:p>
    <w:p w14:paraId="509DED81" w14:textId="77777777" w:rsidR="007E3B0B" w:rsidRDefault="007E3B0B" w:rsidP="007E3B0B">
      <w:pPr>
        <w:spacing w:line="360" w:lineRule="auto"/>
        <w:rPr>
          <w:rFonts w:eastAsia="Arial" w:cs="Arial"/>
          <w:b/>
          <w:bCs/>
          <w:szCs w:val="24"/>
        </w:rPr>
      </w:pPr>
      <w:r w:rsidRPr="6E022AA8">
        <w:rPr>
          <w:rFonts w:eastAsia="Arial" w:cs="Arial"/>
          <w:b/>
          <w:bCs/>
          <w:i/>
          <w:iCs/>
          <w:szCs w:val="24"/>
        </w:rPr>
        <w:t>Sprachtypologie</w:t>
      </w:r>
      <w:r w:rsidRPr="6E022AA8">
        <w:rPr>
          <w:rStyle w:val="Funotenzeichen"/>
          <w:rFonts w:eastAsia="Arial" w:cs="Arial"/>
          <w:b/>
          <w:bCs/>
          <w:szCs w:val="24"/>
        </w:rPr>
        <w:footnoteReference w:id="4"/>
      </w:r>
    </w:p>
    <w:p w14:paraId="55AD3C2A" w14:textId="15C7E7C8" w:rsidR="007E3B0B" w:rsidRDefault="007E3B0B" w:rsidP="007E3B0B">
      <w:pPr>
        <w:spacing w:line="360" w:lineRule="auto"/>
        <w:rPr>
          <w:rFonts w:eastAsia="Arial" w:cs="Arial"/>
          <w:szCs w:val="24"/>
        </w:rPr>
      </w:pPr>
      <w:r w:rsidRPr="6E022AA8">
        <w:rPr>
          <w:rFonts w:eastAsia="Arial" w:cs="Arial"/>
          <w:szCs w:val="24"/>
        </w:rPr>
        <w:t>In der Sprachwissenschaft befasst sich unter anderem die Sprachtypologie mit dem Vergleich von Sprachen über Einzelsprachen hinaus. Ziel ist es, Muster und Grenzen sprachlicher Variation zu beschreiben</w:t>
      </w:r>
      <w:r>
        <w:rPr>
          <w:rFonts w:eastAsia="Arial" w:cs="Arial"/>
          <w:szCs w:val="24"/>
        </w:rPr>
        <w:t>, z. B. was das Vorhandensein verschiedener Lautmuster oder aber grammatikalischer Eigenschaften wie unter anderem die Satzstellung angeht</w:t>
      </w:r>
      <w:r w:rsidRPr="6E022AA8">
        <w:rPr>
          <w:rFonts w:eastAsia="Arial" w:cs="Arial"/>
          <w:szCs w:val="24"/>
        </w:rPr>
        <w:t xml:space="preserve">. Dabei wird davon ausgegangen, dass sprachliche Vielfalt weder beliebig noch unbegrenzt ist, sondern bestimmten Verteilungen und Regelmässigkeiten folgt. </w:t>
      </w:r>
      <w:r w:rsidRPr="00D814C7">
        <w:rPr>
          <w:rFonts w:eastAsia="Arial" w:cs="Arial"/>
          <w:szCs w:val="24"/>
        </w:rPr>
        <w:t xml:space="preserve">Sprachen können sich in ihrer Struktur ähneln, </w:t>
      </w:r>
      <w:r w:rsidRPr="003D69A8">
        <w:rPr>
          <w:rFonts w:eastAsia="Arial" w:cs="Arial"/>
          <w:szCs w:val="24"/>
        </w:rPr>
        <w:t>auch wenn sie nicht miteinander verwandt sind oder</w:t>
      </w:r>
      <w:r w:rsidR="00150877">
        <w:rPr>
          <w:rFonts w:eastAsia="Arial" w:cs="Arial"/>
          <w:szCs w:val="24"/>
        </w:rPr>
        <w:t xml:space="preserve"> </w:t>
      </w:r>
      <w:r w:rsidRPr="003D69A8">
        <w:rPr>
          <w:rFonts w:eastAsia="Arial" w:cs="Arial"/>
          <w:szCs w:val="24"/>
        </w:rPr>
        <w:t>in unterschiedlichen Regionen gesprochen</w:t>
      </w:r>
      <w:r w:rsidRPr="00796804">
        <w:rPr>
          <w:rFonts w:eastAsia="Arial" w:cs="Arial"/>
          <w:szCs w:val="24"/>
        </w:rPr>
        <w:t xml:space="preserve"> werden</w:t>
      </w:r>
      <w:r w:rsidRPr="00D814C7">
        <w:rPr>
          <w:rFonts w:eastAsia="Arial" w:cs="Arial"/>
          <w:szCs w:val="24"/>
        </w:rPr>
        <w:t>.</w:t>
      </w:r>
    </w:p>
    <w:p w14:paraId="71E9E9FA" w14:textId="77777777" w:rsidR="007E3B0B" w:rsidRDefault="007E3B0B" w:rsidP="007E3B0B">
      <w:pPr>
        <w:spacing w:line="360" w:lineRule="auto"/>
        <w:rPr>
          <w:rFonts w:eastAsia="Arial" w:cs="Arial"/>
          <w:szCs w:val="24"/>
        </w:rPr>
      </w:pPr>
    </w:p>
    <w:p w14:paraId="35C20A0A" w14:textId="77777777" w:rsidR="007E3B0B" w:rsidRPr="00533293" w:rsidRDefault="007E3B0B" w:rsidP="007E3B0B">
      <w:pPr>
        <w:spacing w:line="360" w:lineRule="auto"/>
      </w:pPr>
      <w:r w:rsidRPr="00533293">
        <w:br w:type="page"/>
      </w:r>
    </w:p>
    <w:p w14:paraId="700802F6" w14:textId="77777777" w:rsidR="007E3B0B" w:rsidRDefault="007E3B0B" w:rsidP="007E3B0B">
      <w:pPr>
        <w:spacing w:line="360" w:lineRule="auto"/>
        <w:rPr>
          <w:rFonts w:eastAsia="Arial" w:cs="Arial"/>
          <w:b/>
          <w:bCs/>
          <w:szCs w:val="24"/>
        </w:rPr>
      </w:pPr>
      <w:r w:rsidRPr="04DAC5EE">
        <w:rPr>
          <w:rFonts w:eastAsia="Arial" w:cs="Arial"/>
          <w:b/>
          <w:bCs/>
          <w:szCs w:val="24"/>
        </w:rPr>
        <w:lastRenderedPageBreak/>
        <w:t>Gruppenpuzzle: Räumliche Wahrnehmung sprachlicher Vielfalt</w:t>
      </w:r>
    </w:p>
    <w:p w14:paraId="7E6695B1" w14:textId="77777777" w:rsidR="007E3B0B" w:rsidRDefault="007E3B0B" w:rsidP="007E3B0B">
      <w:pPr>
        <w:spacing w:line="360" w:lineRule="auto"/>
        <w:rPr>
          <w:rFonts w:eastAsia="Arial" w:cs="Arial"/>
          <w:i/>
          <w:iCs/>
          <w:szCs w:val="24"/>
        </w:rPr>
      </w:pPr>
      <w:r w:rsidRPr="20F548D7">
        <w:rPr>
          <w:rFonts w:eastAsia="Arial" w:cs="Arial"/>
          <w:i/>
          <w:iCs/>
          <w:szCs w:val="24"/>
        </w:rPr>
        <w:t>Gruppe</w:t>
      </w:r>
      <w:r>
        <w:rPr>
          <w:rFonts w:eastAsia="Arial" w:cs="Arial"/>
          <w:i/>
          <w:iCs/>
          <w:szCs w:val="24"/>
        </w:rPr>
        <w:t>n</w:t>
      </w:r>
      <w:r w:rsidRPr="20F548D7">
        <w:rPr>
          <w:rFonts w:eastAsia="Arial" w:cs="Arial"/>
          <w:i/>
          <w:szCs w:val="24"/>
        </w:rPr>
        <w:t xml:space="preserve"> </w:t>
      </w:r>
      <w:r>
        <w:rPr>
          <w:rFonts w:eastAsia="Arial" w:cs="Arial"/>
          <w:i/>
          <w:szCs w:val="24"/>
        </w:rPr>
        <w:t>A</w:t>
      </w:r>
      <w:r>
        <w:rPr>
          <w:rFonts w:eastAsia="Arial" w:cs="Arial"/>
          <w:i/>
          <w:iCs/>
          <w:szCs w:val="24"/>
        </w:rPr>
        <w:t xml:space="preserve"> und </w:t>
      </w:r>
      <w:r w:rsidRPr="20F548D7" w:rsidDel="00F2128E">
        <w:rPr>
          <w:rFonts w:eastAsia="Arial" w:cs="Arial"/>
          <w:i/>
          <w:iCs/>
          <w:szCs w:val="24"/>
        </w:rPr>
        <w:t>B</w:t>
      </w:r>
      <w:r w:rsidRPr="20F548D7">
        <w:rPr>
          <w:rFonts w:eastAsia="Arial" w:cs="Arial"/>
          <w:i/>
          <w:iCs/>
          <w:szCs w:val="24"/>
        </w:rPr>
        <w:t>: Sprachfamilie</w:t>
      </w:r>
    </w:p>
    <w:p w14:paraId="4089B118" w14:textId="77777777" w:rsidR="007E3B0B" w:rsidRDefault="007E3B0B" w:rsidP="007E3B0B">
      <w:pPr>
        <w:spacing w:line="360" w:lineRule="auto"/>
        <w:rPr>
          <w:rFonts w:eastAsia="Arial" w:cs="Arial"/>
          <w:szCs w:val="24"/>
        </w:rPr>
      </w:pPr>
      <w:r w:rsidRPr="20F548D7">
        <w:rPr>
          <w:rFonts w:eastAsia="Arial" w:cs="Arial"/>
          <w:szCs w:val="24"/>
        </w:rPr>
        <w:t xml:space="preserve">Arbeitsauftrag: Wählen Sie </w:t>
      </w:r>
      <w:r>
        <w:rPr>
          <w:rFonts w:eastAsia="Arial" w:cs="Arial"/>
          <w:szCs w:val="24"/>
        </w:rPr>
        <w:t>auf «</w:t>
      </w:r>
      <w:proofErr w:type="spellStart"/>
      <w:r>
        <w:rPr>
          <w:rFonts w:eastAsia="Arial" w:cs="Arial"/>
          <w:szCs w:val="24"/>
        </w:rPr>
        <w:t>Glottolog</w:t>
      </w:r>
      <w:proofErr w:type="spellEnd"/>
      <w:r>
        <w:rPr>
          <w:rFonts w:eastAsia="Arial" w:cs="Arial"/>
          <w:szCs w:val="24"/>
        </w:rPr>
        <w:t>»</w:t>
      </w:r>
      <w:r>
        <w:rPr>
          <w:rStyle w:val="Funotenzeichen"/>
          <w:rFonts w:eastAsia="Arial" w:cs="Arial"/>
          <w:szCs w:val="24"/>
        </w:rPr>
        <w:footnoteReference w:id="5"/>
      </w:r>
      <w:r>
        <w:rPr>
          <w:rFonts w:eastAsia="Arial" w:cs="Arial"/>
          <w:szCs w:val="24"/>
        </w:rPr>
        <w:t xml:space="preserve"> </w:t>
      </w:r>
      <w:r w:rsidRPr="002F1558">
        <w:t>https://glottolog.org/glottolog/family</w:t>
      </w:r>
      <w:r>
        <w:t xml:space="preserve"> </w:t>
      </w:r>
      <w:r w:rsidRPr="20F548D7">
        <w:rPr>
          <w:rFonts w:eastAsia="Arial" w:cs="Arial"/>
          <w:szCs w:val="24"/>
        </w:rPr>
        <w:t xml:space="preserve">eine Sprachfamilie aus (z. B. </w:t>
      </w:r>
      <w:r>
        <w:rPr>
          <w:rFonts w:eastAsia="Arial" w:cs="Arial"/>
          <w:szCs w:val="24"/>
        </w:rPr>
        <w:t>I</w:t>
      </w:r>
      <w:r w:rsidRPr="20F548D7">
        <w:rPr>
          <w:rFonts w:eastAsia="Arial" w:cs="Arial"/>
          <w:szCs w:val="24"/>
        </w:rPr>
        <w:t>ndoeuropäisch).</w:t>
      </w:r>
      <w:r>
        <w:rPr>
          <w:rFonts w:eastAsia="Arial" w:cs="Arial"/>
          <w:szCs w:val="24"/>
        </w:rPr>
        <w:t xml:space="preserve"> </w:t>
      </w:r>
    </w:p>
    <w:p w14:paraId="7D5BC10E" w14:textId="0E2F8E1C" w:rsidR="007E3B0B" w:rsidRPr="00F24AFB" w:rsidRDefault="00017D8B" w:rsidP="007E3B0B">
      <w:pPr>
        <w:spacing w:line="360" w:lineRule="auto"/>
        <w:rPr>
          <w:rFonts w:eastAsia="Arial" w:cs="Arial"/>
          <w:noProof/>
          <w:szCs w:val="24"/>
        </w:rPr>
      </w:pPr>
      <w:r>
        <w:rPr>
          <w:noProof/>
        </w:rPr>
        <w:drawing>
          <wp:inline distT="0" distB="0" distL="0" distR="0" wp14:anchorId="4DD172BC" wp14:editId="7C6DAA22">
            <wp:extent cx="1341120" cy="1341120"/>
            <wp:effectExtent l="0" t="0" r="0" b="0"/>
            <wp:docPr id="58142312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14:paraId="440A2009" w14:textId="77777777" w:rsidR="007E3B0B" w:rsidRDefault="007E3B0B" w:rsidP="007E3B0B">
      <w:pPr>
        <w:spacing w:line="360" w:lineRule="auto"/>
        <w:rPr>
          <w:rFonts w:eastAsia="Arial" w:cs="Arial"/>
          <w:szCs w:val="24"/>
        </w:rPr>
      </w:pPr>
      <w:r w:rsidRPr="20F548D7">
        <w:rPr>
          <w:rFonts w:eastAsia="Arial" w:cs="Arial"/>
          <w:szCs w:val="24"/>
        </w:rPr>
        <w:t xml:space="preserve">Notieren Sie sich: </w:t>
      </w:r>
    </w:p>
    <w:p w14:paraId="537BCD1D" w14:textId="77777777" w:rsidR="007E3B0B" w:rsidRDefault="007E3B0B" w:rsidP="007E3B0B">
      <w:pPr>
        <w:pStyle w:val="Listenabsatz"/>
        <w:numPr>
          <w:ilvl w:val="0"/>
          <w:numId w:val="3"/>
        </w:numPr>
        <w:spacing w:line="360" w:lineRule="auto"/>
        <w:rPr>
          <w:rFonts w:eastAsia="Arial" w:cs="Arial"/>
          <w:szCs w:val="24"/>
        </w:rPr>
      </w:pPr>
      <w:r w:rsidRPr="20F548D7">
        <w:rPr>
          <w:rFonts w:eastAsia="Arial" w:cs="Arial"/>
          <w:szCs w:val="24"/>
        </w:rPr>
        <w:t xml:space="preserve">Die geographische Verteilung dieser Sprachfamilie: In welchen </w:t>
      </w:r>
      <w:r>
        <w:rPr>
          <w:rFonts w:eastAsia="Arial" w:cs="Arial"/>
          <w:szCs w:val="24"/>
        </w:rPr>
        <w:t>Regionen</w:t>
      </w:r>
      <w:r w:rsidRPr="20F548D7">
        <w:rPr>
          <w:rFonts w:eastAsia="Arial" w:cs="Arial"/>
          <w:szCs w:val="24"/>
        </w:rPr>
        <w:t xml:space="preserve"> werden Sprachen dieser Sprachfamilie gesprochen?</w:t>
      </w:r>
      <w:r>
        <w:rPr>
          <w:rFonts w:eastAsia="Arial" w:cs="Arial"/>
          <w:szCs w:val="24"/>
        </w:rPr>
        <w:t xml:space="preserve"> Notieren Sie sich mindestens 4 Länder.</w:t>
      </w:r>
    </w:p>
    <w:p w14:paraId="4F78B530" w14:textId="77777777" w:rsidR="007E3B0B" w:rsidRDefault="007E3B0B" w:rsidP="007E3B0B">
      <w:pPr>
        <w:pStyle w:val="Listenabsatz"/>
        <w:numPr>
          <w:ilvl w:val="0"/>
          <w:numId w:val="3"/>
        </w:numPr>
        <w:spacing w:line="360" w:lineRule="auto"/>
        <w:rPr>
          <w:rFonts w:eastAsia="Arial" w:cs="Arial"/>
          <w:szCs w:val="24"/>
        </w:rPr>
      </w:pPr>
      <w:r>
        <w:rPr>
          <w:rFonts w:eastAsia="Arial" w:cs="Arial"/>
          <w:szCs w:val="24"/>
        </w:rPr>
        <w:t>Mögliche Gründe</w:t>
      </w:r>
      <w:r w:rsidRPr="3FE31D0E">
        <w:rPr>
          <w:rFonts w:eastAsia="Arial" w:cs="Arial"/>
          <w:szCs w:val="24"/>
        </w:rPr>
        <w:t xml:space="preserve"> für die geographische Verteilung der Sprachen einer Sprachfamilie.</w:t>
      </w:r>
    </w:p>
    <w:p w14:paraId="64CBE29A" w14:textId="77777777" w:rsidR="007E3B0B" w:rsidRPr="00C13E1B" w:rsidRDefault="007E3B0B" w:rsidP="007E3B0B">
      <w:pPr>
        <w:spacing w:line="360" w:lineRule="auto"/>
        <w:rPr>
          <w:rFonts w:eastAsia="Arial" w:cs="Arial"/>
          <w:szCs w:val="24"/>
        </w:rPr>
      </w:pPr>
      <w:r>
        <w:rPr>
          <w:rFonts w:eastAsia="Arial" w:cs="Arial"/>
          <w:szCs w:val="24"/>
        </w:rPr>
        <w:t>Beziehen Sie sich in Ihren Antworten auf die Begriffe, die Sie unter «Wichtige Konzepte» gelernt haben!</w:t>
      </w:r>
    </w:p>
    <w:p w14:paraId="7CC12AEC" w14:textId="77777777" w:rsidR="007E3B0B" w:rsidRDefault="007E3B0B" w:rsidP="007E3B0B">
      <w:pPr>
        <w:spacing w:line="360" w:lineRule="auto"/>
        <w:rPr>
          <w:rFonts w:eastAsia="Arial" w:cs="Arial"/>
          <w:szCs w:val="24"/>
        </w:rPr>
      </w:pPr>
    </w:p>
    <w:p w14:paraId="19989F0A" w14:textId="77777777" w:rsidR="007E3B0B" w:rsidRDefault="007E3B0B" w:rsidP="007E3B0B">
      <w:pPr>
        <w:spacing w:line="360" w:lineRule="auto"/>
        <w:rPr>
          <w:rFonts w:eastAsia="Arial" w:cs="Arial"/>
          <w:szCs w:val="24"/>
        </w:rPr>
      </w:pPr>
    </w:p>
    <w:p w14:paraId="0F1A0D7D" w14:textId="77777777" w:rsidR="007E3B0B" w:rsidRDefault="007E3B0B" w:rsidP="007E3B0B">
      <w:pPr>
        <w:spacing w:line="360" w:lineRule="auto"/>
        <w:rPr>
          <w:rFonts w:eastAsia="Arial" w:cs="Arial"/>
          <w:szCs w:val="24"/>
        </w:rPr>
      </w:pPr>
    </w:p>
    <w:p w14:paraId="7584397E" w14:textId="77777777" w:rsidR="007E3B0B" w:rsidRDefault="007E3B0B" w:rsidP="007E3B0B">
      <w:pPr>
        <w:rPr>
          <w:rFonts w:eastAsia="Arial" w:cs="Arial"/>
          <w:i/>
          <w:iCs/>
          <w:szCs w:val="24"/>
        </w:rPr>
      </w:pPr>
      <w:r>
        <w:rPr>
          <w:rFonts w:eastAsia="Arial" w:cs="Arial"/>
          <w:i/>
          <w:iCs/>
          <w:szCs w:val="24"/>
        </w:rPr>
        <w:br w:type="page"/>
      </w:r>
    </w:p>
    <w:p w14:paraId="6C9E82BE" w14:textId="77777777" w:rsidR="007E3B0B" w:rsidRDefault="007E3B0B" w:rsidP="007E3B0B">
      <w:pPr>
        <w:spacing w:line="360" w:lineRule="auto"/>
        <w:rPr>
          <w:rFonts w:eastAsia="Arial" w:cs="Arial"/>
          <w:i/>
          <w:iCs/>
          <w:szCs w:val="24"/>
        </w:rPr>
      </w:pPr>
      <w:r w:rsidRPr="20F548D7">
        <w:rPr>
          <w:rFonts w:eastAsia="Arial" w:cs="Arial"/>
          <w:i/>
          <w:iCs/>
          <w:szCs w:val="24"/>
        </w:rPr>
        <w:lastRenderedPageBreak/>
        <w:t>Gruppe</w:t>
      </w:r>
      <w:r>
        <w:rPr>
          <w:rFonts w:eastAsia="Arial" w:cs="Arial"/>
          <w:i/>
          <w:iCs/>
          <w:szCs w:val="24"/>
        </w:rPr>
        <w:t>n</w:t>
      </w:r>
      <w:r w:rsidRPr="20F548D7">
        <w:rPr>
          <w:rFonts w:eastAsia="Arial" w:cs="Arial"/>
          <w:i/>
          <w:iCs/>
          <w:szCs w:val="24"/>
        </w:rPr>
        <w:t xml:space="preserve"> </w:t>
      </w:r>
      <w:r>
        <w:rPr>
          <w:rFonts w:eastAsia="Arial" w:cs="Arial"/>
          <w:i/>
          <w:iCs/>
          <w:szCs w:val="24"/>
        </w:rPr>
        <w:t>C und D</w:t>
      </w:r>
      <w:r w:rsidRPr="20F548D7">
        <w:rPr>
          <w:rFonts w:eastAsia="Arial" w:cs="Arial"/>
          <w:i/>
          <w:iCs/>
          <w:szCs w:val="24"/>
        </w:rPr>
        <w:t>: Sprachdichte</w:t>
      </w:r>
    </w:p>
    <w:p w14:paraId="180AA97D" w14:textId="77777777" w:rsidR="007E3B0B" w:rsidRDefault="007E3B0B" w:rsidP="007E3B0B">
      <w:pPr>
        <w:spacing w:line="360" w:lineRule="auto"/>
        <w:rPr>
          <w:rFonts w:eastAsia="Arial" w:cs="Arial"/>
          <w:i/>
          <w:iCs/>
          <w:szCs w:val="24"/>
        </w:rPr>
      </w:pPr>
    </w:p>
    <w:p w14:paraId="6C14DAA1" w14:textId="77777777" w:rsidR="007E3B0B" w:rsidRDefault="007E3B0B" w:rsidP="007E3B0B">
      <w:pPr>
        <w:spacing w:line="360" w:lineRule="auto"/>
        <w:rPr>
          <w:rFonts w:eastAsia="Arial" w:cs="Arial"/>
          <w:szCs w:val="24"/>
        </w:rPr>
      </w:pPr>
      <w:r>
        <w:rPr>
          <w:rFonts w:eastAsia="Arial" w:cs="Arial"/>
          <w:noProof/>
          <w:szCs w:val="24"/>
        </w:rPr>
        <mc:AlternateContent>
          <mc:Choice Requires="wpg">
            <w:drawing>
              <wp:anchor distT="0" distB="0" distL="114300" distR="114300" simplePos="0" relativeHeight="251658240" behindDoc="0" locked="0" layoutInCell="1" allowOverlap="1" wp14:anchorId="36D13F28" wp14:editId="1470B47B">
                <wp:simplePos x="0" y="0"/>
                <wp:positionH relativeFrom="column">
                  <wp:posOffset>4901744</wp:posOffset>
                </wp:positionH>
                <wp:positionV relativeFrom="paragraph">
                  <wp:posOffset>470535</wp:posOffset>
                </wp:positionV>
                <wp:extent cx="923193" cy="1291456"/>
                <wp:effectExtent l="0" t="0" r="4445" b="4445"/>
                <wp:wrapNone/>
                <wp:docPr id="2114563629" name="Group 5"/>
                <wp:cNvGraphicFramePr/>
                <a:graphic xmlns:a="http://schemas.openxmlformats.org/drawingml/2006/main">
                  <a:graphicData uri="http://schemas.microsoft.com/office/word/2010/wordprocessingGroup">
                    <wpg:wgp>
                      <wpg:cNvGrpSpPr/>
                      <wpg:grpSpPr>
                        <a:xfrm>
                          <a:off x="0" y="0"/>
                          <a:ext cx="923193" cy="1291456"/>
                          <a:chOff x="0" y="0"/>
                          <a:chExt cx="923193" cy="1291456"/>
                        </a:xfrm>
                      </wpg:grpSpPr>
                      <pic:pic xmlns:pic="http://schemas.openxmlformats.org/drawingml/2006/picture">
                        <pic:nvPicPr>
                          <pic:cNvPr id="1491901783" name="Picture 1" descr="A colorful gradient with black text&#10;&#10;AI-generated content may be incorrect."/>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180304" y="218941"/>
                            <a:ext cx="570230" cy="1072515"/>
                          </a:xfrm>
                          <a:prstGeom prst="rect">
                            <a:avLst/>
                          </a:prstGeom>
                        </pic:spPr>
                      </pic:pic>
                      <wps:wsp>
                        <wps:cNvPr id="798743241" name="Text Box 4"/>
                        <wps:cNvSpPr txBox="1"/>
                        <wps:spPr>
                          <a:xfrm>
                            <a:off x="0" y="0"/>
                            <a:ext cx="923193" cy="228600"/>
                          </a:xfrm>
                          <a:prstGeom prst="rect">
                            <a:avLst/>
                          </a:prstGeom>
                          <a:solidFill>
                            <a:schemeClr val="lt1"/>
                          </a:solidFill>
                          <a:ln w="6350">
                            <a:noFill/>
                          </a:ln>
                        </wps:spPr>
                        <wps:txbx>
                          <w:txbxContent>
                            <w:p w14:paraId="3BBADEAB" w14:textId="77777777" w:rsidR="007E3B0B" w:rsidRPr="003A7E5C" w:rsidRDefault="007E3B0B" w:rsidP="007E3B0B">
                              <w:pPr>
                                <w:rPr>
                                  <w:sz w:val="16"/>
                                  <w:szCs w:val="16"/>
                                </w:rPr>
                              </w:pPr>
                              <w:r w:rsidRPr="003A7E5C">
                                <w:rPr>
                                  <w:sz w:val="16"/>
                                  <w:szCs w:val="16"/>
                                </w:rPr>
                                <w:t>log(#Sprachen)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6D13F28" id="Group 5" o:spid="_x0000_s1026" style="position:absolute;left:0;text-align:left;margin-left:385.95pt;margin-top:37.05pt;width:72.7pt;height:101.7pt;z-index:251658240" coordsize="9231,129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colorful gradient with black text&#10;&#10;AI-generated content may be incorrect." style="position:absolute;left:1803;top:2189;width:5702;height:107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">
                  <v:imagedata r:id="rId12" o:title="A colorful gradient with black text&#10;&#10;AI-generated content may be incorrect"/>
                </v:shape>
                <v:shapetype id="_x0000_t202" coordsize="21600,21600" o:spt="202" path="m,l,21600r21600,l21600,xe">
                  <v:stroke joinstyle="miter"/>
                  <v:path gradientshapeok="t" o:connecttype="rect"/>
                </v:shapetype>
                <v:shape id="Text Box 4" o:spid="_x0000_s1028" type="#_x0000_t202" style="position:absolute;width:923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" fillcolor="white [3201]" stroked="f" strokeweight=".5pt">
                  <v:textbox>
                    <w:txbxContent>
                      <w:p w14:paraId="3BBADEAB" w14:textId="77777777" w:rsidR="007E3B0B" w:rsidRPr="003A7E5C" w:rsidRDefault="007E3B0B" w:rsidP="007E3B0B">
                        <w:pPr>
                          <w:rPr>
                            <w:sz w:val="16"/>
                            <w:szCs w:val="16"/>
                          </w:rPr>
                        </w:pPr>
                        <w:r w:rsidRPr="003A7E5C">
                          <w:rPr>
                            <w:sz w:val="16"/>
                            <w:szCs w:val="16"/>
                          </w:rPr>
                          <w:t>log(#Sprachen)</w:t>
                        </w:r>
                      </w:p>
                    </w:txbxContent>
                  </v:textbox>
                </v:shape>
              </v:group>
            </w:pict>
          </mc:Fallback>
        </mc:AlternateContent>
      </w:r>
      <w:r w:rsidRPr="00AE6208">
        <w:rPr>
          <w:rFonts w:eastAsia="Arial" w:cs="Arial"/>
          <w:noProof/>
          <w:szCs w:val="24"/>
        </w:rPr>
        <w:drawing>
          <wp:inline distT="0" distB="0" distL="0" distR="0" wp14:anchorId="42C88915" wp14:editId="223FBF86">
            <wp:extent cx="5396230" cy="2315845"/>
            <wp:effectExtent l="0" t="0" r="1270" b="0"/>
            <wp:docPr id="678064637" name="Picture 1"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929592" name="Picture 1" descr="A map of the world&#10;&#10;AI-generated content may be incorrect."/>
                    <pic:cNvPicPr/>
                  </pic:nvPicPr>
                  <pic:blipFill>
                    <a:blip r:embed="rId13"/>
                    <a:stretch>
                      <a:fillRect/>
                    </a:stretch>
                  </pic:blipFill>
                  <pic:spPr>
                    <a:xfrm>
                      <a:off x="0" y="0"/>
                      <a:ext cx="5396230" cy="2315845"/>
                    </a:xfrm>
                    <a:prstGeom prst="rect">
                      <a:avLst/>
                    </a:prstGeom>
                  </pic:spPr>
                </pic:pic>
              </a:graphicData>
            </a:graphic>
          </wp:inline>
        </w:drawing>
      </w:r>
    </w:p>
    <w:p w14:paraId="7714317F" w14:textId="77777777" w:rsidR="007E3B0B" w:rsidRDefault="007E3B0B" w:rsidP="007E3B0B">
      <w:pPr>
        <w:spacing w:line="360" w:lineRule="auto"/>
        <w:rPr>
          <w:rFonts w:eastAsia="Arial" w:cs="Arial"/>
          <w:szCs w:val="24"/>
        </w:rPr>
      </w:pPr>
      <w:r>
        <w:rPr>
          <w:rFonts w:eastAsia="Arial" w:cs="Arial"/>
          <w:szCs w:val="24"/>
        </w:rPr>
        <w:t>Die Farbskala zeigt die Grössenordnung der Anzahl Sprachen pro Zelle an (dunkler = mehr Sprachen).</w:t>
      </w:r>
    </w:p>
    <w:p w14:paraId="5CBBBB43" w14:textId="39DEB19A" w:rsidR="007E3B0B" w:rsidRPr="004A0786" w:rsidRDefault="007E3B0B" w:rsidP="007E3B0B">
      <w:pPr>
        <w:jc w:val="left"/>
        <w:rPr>
          <w:rFonts w:eastAsia="Arial" w:cs="Arial"/>
          <w:sz w:val="20"/>
          <w:szCs w:val="20"/>
          <w:lang w:val="en-US"/>
        </w:rPr>
      </w:pPr>
      <w:r w:rsidRPr="00B06C88">
        <w:rPr>
          <w:rFonts w:eastAsia="Arial" w:cs="Arial"/>
          <w:sz w:val="20"/>
          <w:szCs w:val="20"/>
        </w:rPr>
        <w:t>(Abbildung</w:t>
      </w:r>
      <w:r>
        <w:rPr>
          <w:rFonts w:eastAsia="Arial" w:cs="Arial"/>
          <w:sz w:val="20"/>
          <w:szCs w:val="20"/>
        </w:rPr>
        <w:t xml:space="preserve"> 2</w:t>
      </w:r>
      <w:r w:rsidRPr="00B06C88">
        <w:rPr>
          <w:rFonts w:eastAsia="Arial" w:cs="Arial"/>
          <w:sz w:val="20"/>
          <w:szCs w:val="20"/>
        </w:rPr>
        <w:t xml:space="preserve">: angepasst von </w:t>
      </w:r>
      <w:r w:rsidRPr="00106AA5">
        <w:rPr>
          <w:rFonts w:eastAsia="Arial" w:cs="Arial"/>
          <w:sz w:val="20"/>
          <w:szCs w:val="20"/>
        </w:rPr>
        <w:t>Graff, A., Ringen, E. J., Zakharko, T., Stoneking, M., Shimizu, K. K., Bickel, B., &amp; Barbieri, C</w:t>
      </w:r>
      <w:r w:rsidRPr="001036F5">
        <w:rPr>
          <w:rFonts w:eastAsia="Arial" w:cs="Arial"/>
          <w:sz w:val="20"/>
          <w:szCs w:val="20"/>
        </w:rPr>
        <w:t>. (202</w:t>
      </w:r>
      <w:r w:rsidR="00002B25">
        <w:rPr>
          <w:rFonts w:eastAsia="Arial" w:cs="Arial"/>
          <w:sz w:val="20"/>
          <w:szCs w:val="20"/>
        </w:rPr>
        <w:t>6</w:t>
      </w:r>
      <w:r w:rsidRPr="001036F5">
        <w:rPr>
          <w:rFonts w:eastAsia="Arial" w:cs="Arial"/>
          <w:sz w:val="20"/>
          <w:szCs w:val="20"/>
        </w:rPr>
        <w:t xml:space="preserve">). </w:t>
      </w:r>
      <w:r w:rsidRPr="001036F5">
        <w:rPr>
          <w:rFonts w:eastAsia="Arial" w:cs="Arial"/>
          <w:i/>
          <w:iCs/>
          <w:sz w:val="20"/>
          <w:szCs w:val="20"/>
          <w:lang w:val="en-US"/>
        </w:rPr>
        <w:t>An inverse correlation between</w:t>
      </w:r>
      <w:r w:rsidR="00002B25">
        <w:rPr>
          <w:rFonts w:eastAsia="Arial" w:cs="Arial"/>
          <w:i/>
          <w:iCs/>
          <w:sz w:val="20"/>
          <w:szCs w:val="20"/>
          <w:lang w:val="en-US"/>
        </w:rPr>
        <w:t xml:space="preserve"> structural</w:t>
      </w:r>
      <w:r w:rsidRPr="001036F5">
        <w:rPr>
          <w:rFonts w:eastAsia="Arial" w:cs="Arial"/>
          <w:i/>
          <w:iCs/>
          <w:sz w:val="20"/>
          <w:szCs w:val="20"/>
          <w:lang w:val="en-US"/>
        </w:rPr>
        <w:t xml:space="preserve"> </w:t>
      </w:r>
      <w:proofErr w:type="gramStart"/>
      <w:r w:rsidRPr="001036F5">
        <w:rPr>
          <w:rFonts w:eastAsia="Arial" w:cs="Arial"/>
          <w:i/>
          <w:iCs/>
          <w:sz w:val="20"/>
          <w:szCs w:val="20"/>
          <w:lang w:val="en-US"/>
        </w:rPr>
        <w:t>linguistic</w:t>
      </w:r>
      <w:proofErr w:type="gramEnd"/>
      <w:r w:rsidRPr="001036F5">
        <w:rPr>
          <w:rFonts w:eastAsia="Arial" w:cs="Arial"/>
          <w:i/>
          <w:iCs/>
          <w:sz w:val="20"/>
          <w:szCs w:val="20"/>
          <w:lang w:val="en-US"/>
        </w:rPr>
        <w:t xml:space="preserve"> and </w:t>
      </w:r>
      <w:r w:rsidR="00002B25">
        <w:rPr>
          <w:rFonts w:eastAsia="Arial" w:cs="Arial"/>
          <w:i/>
          <w:iCs/>
          <w:sz w:val="20"/>
          <w:szCs w:val="20"/>
          <w:lang w:val="en-US"/>
        </w:rPr>
        <w:t xml:space="preserve">human </w:t>
      </w:r>
      <w:r w:rsidRPr="001036F5">
        <w:rPr>
          <w:rFonts w:eastAsia="Arial" w:cs="Arial"/>
          <w:i/>
          <w:iCs/>
          <w:sz w:val="20"/>
          <w:szCs w:val="20"/>
          <w:lang w:val="en-US"/>
        </w:rPr>
        <w:t>genetic diversity</w:t>
      </w:r>
      <w:r w:rsidRPr="001036F5">
        <w:rPr>
          <w:rFonts w:eastAsia="Arial" w:cs="Arial"/>
          <w:sz w:val="20"/>
          <w:szCs w:val="20"/>
          <w:lang w:val="en-US"/>
        </w:rPr>
        <w:t xml:space="preserve">. </w:t>
      </w:r>
      <w:r w:rsidR="00205B2A" w:rsidRPr="004A0786">
        <w:rPr>
          <w:rFonts w:eastAsia="Arial" w:cs="Arial"/>
          <w:sz w:val="20"/>
          <w:szCs w:val="20"/>
          <w:lang w:val="en-US"/>
        </w:rPr>
        <w:t>Proc. Natl. Acad. Sci. U.S.A. 123</w:t>
      </w:r>
      <w:r w:rsidR="00D12348" w:rsidRPr="004A0786">
        <w:rPr>
          <w:rFonts w:eastAsia="Arial" w:cs="Arial"/>
          <w:sz w:val="20"/>
          <w:szCs w:val="20"/>
          <w:lang w:val="en-US"/>
        </w:rPr>
        <w:t xml:space="preserve"> </w:t>
      </w:r>
      <w:r w:rsidR="00205B2A" w:rsidRPr="004A0786">
        <w:rPr>
          <w:rFonts w:eastAsia="Arial" w:cs="Arial"/>
          <w:sz w:val="20"/>
          <w:szCs w:val="20"/>
          <w:lang w:val="en-US"/>
        </w:rPr>
        <w:t>(18</w:t>
      </w:r>
      <w:proofErr w:type="gramStart"/>
      <w:r w:rsidR="00205B2A" w:rsidRPr="004A0786">
        <w:rPr>
          <w:rFonts w:eastAsia="Arial" w:cs="Arial"/>
          <w:sz w:val="20"/>
          <w:szCs w:val="20"/>
          <w:lang w:val="en-US"/>
        </w:rPr>
        <w:t>)</w:t>
      </w:r>
      <w:r w:rsidR="00F64EA0" w:rsidRPr="004A0786">
        <w:rPr>
          <w:rFonts w:eastAsia="Arial" w:cs="Arial"/>
          <w:sz w:val="20"/>
          <w:szCs w:val="20"/>
          <w:lang w:val="en-US"/>
        </w:rPr>
        <w:t xml:space="preserve"> </w:t>
      </w:r>
      <w:r w:rsidRPr="00F64EA0">
        <w:rPr>
          <w:rFonts w:eastAsia="Arial" w:cs="Arial"/>
          <w:sz w:val="20"/>
          <w:szCs w:val="20"/>
          <w:lang w:val="en-US"/>
        </w:rPr>
        <w:t>.</w:t>
      </w:r>
      <w:proofErr w:type="gramEnd"/>
      <w:r w:rsidR="00F64EA0" w:rsidRPr="00F64EA0">
        <w:rPr>
          <w:rFonts w:eastAsia="Arial" w:cs="Arial"/>
          <w:sz w:val="20"/>
          <w:szCs w:val="20"/>
          <w:lang w:val="en-US"/>
        </w:rPr>
        <w:t xml:space="preserve"> </w:t>
      </w:r>
      <w:hyperlink r:id="rId14" w:history="1">
        <w:r w:rsidR="00F64EA0" w:rsidRPr="004A0786">
          <w:rPr>
            <w:rStyle w:val="Hyperlink"/>
            <w:rFonts w:cs="Arial"/>
            <w:color w:val="000000" w:themeColor="text1"/>
            <w:sz w:val="20"/>
            <w:szCs w:val="20"/>
            <w:u w:val="none"/>
            <w:lang w:val="en-US"/>
          </w:rPr>
          <w:t>https://doi.org/10.1073/pnas.2526762123</w:t>
        </w:r>
      </w:hyperlink>
      <w:r w:rsidRPr="004A0786">
        <w:rPr>
          <w:rFonts w:cs="Arial"/>
          <w:sz w:val="20"/>
          <w:szCs w:val="20"/>
          <w:lang w:val="en-US"/>
        </w:rPr>
        <w:t>)</w:t>
      </w:r>
    </w:p>
    <w:p w14:paraId="290BE95C" w14:textId="77777777" w:rsidR="007E3B0B" w:rsidRPr="004A0786" w:rsidRDefault="007E3B0B" w:rsidP="007E3B0B">
      <w:pPr>
        <w:spacing w:line="360" w:lineRule="auto"/>
        <w:rPr>
          <w:rFonts w:eastAsia="Arial" w:cs="Arial"/>
          <w:sz w:val="20"/>
          <w:szCs w:val="20"/>
          <w:lang w:val="en-US"/>
        </w:rPr>
      </w:pPr>
    </w:p>
    <w:p w14:paraId="4904371A" w14:textId="77777777" w:rsidR="007E3B0B" w:rsidRDefault="007E3B0B" w:rsidP="007E3B0B">
      <w:pPr>
        <w:spacing w:line="360" w:lineRule="auto"/>
        <w:rPr>
          <w:rFonts w:eastAsia="Arial" w:cs="Arial"/>
          <w:szCs w:val="24"/>
        </w:rPr>
      </w:pPr>
      <w:r w:rsidRPr="20F548D7">
        <w:rPr>
          <w:rFonts w:eastAsia="Arial" w:cs="Arial"/>
          <w:szCs w:val="24"/>
        </w:rPr>
        <w:t xml:space="preserve">Arbeitsauftrag: Suchen Sie </w:t>
      </w:r>
      <w:r>
        <w:rPr>
          <w:rFonts w:eastAsia="Arial" w:cs="Arial"/>
          <w:szCs w:val="24"/>
        </w:rPr>
        <w:t xml:space="preserve">auf der Karte </w:t>
      </w:r>
      <w:r w:rsidRPr="20F548D7">
        <w:rPr>
          <w:rFonts w:eastAsia="Arial" w:cs="Arial"/>
          <w:szCs w:val="24"/>
        </w:rPr>
        <w:t>Regionen mit sehr hoher und sehr niedriger Sprachdichte.</w:t>
      </w:r>
      <w:r>
        <w:rPr>
          <w:rFonts w:eastAsia="Arial" w:cs="Arial"/>
          <w:szCs w:val="24"/>
        </w:rPr>
        <w:t xml:space="preserve"> </w:t>
      </w:r>
      <w:r w:rsidRPr="20F548D7">
        <w:rPr>
          <w:rFonts w:eastAsia="Arial" w:cs="Arial"/>
          <w:szCs w:val="24"/>
        </w:rPr>
        <w:t>Notieren Sie sich:</w:t>
      </w:r>
    </w:p>
    <w:p w14:paraId="41C2C1A1" w14:textId="77777777" w:rsidR="007E3B0B" w:rsidRDefault="007E3B0B" w:rsidP="007E3B0B">
      <w:pPr>
        <w:pStyle w:val="Listenabsatz"/>
        <w:numPr>
          <w:ilvl w:val="0"/>
          <w:numId w:val="2"/>
        </w:numPr>
        <w:spacing w:line="360" w:lineRule="auto"/>
        <w:rPr>
          <w:rFonts w:eastAsia="Arial" w:cs="Arial"/>
          <w:szCs w:val="24"/>
        </w:rPr>
      </w:pPr>
      <w:r w:rsidRPr="20F548D7">
        <w:rPr>
          <w:rFonts w:eastAsia="Arial" w:cs="Arial"/>
          <w:szCs w:val="24"/>
        </w:rPr>
        <w:t>Je ein Beispiel für hohe und niedrige Sprachdichte.</w:t>
      </w:r>
    </w:p>
    <w:p w14:paraId="678B0784" w14:textId="77777777" w:rsidR="007E3B0B" w:rsidRPr="000F5158" w:rsidRDefault="007E3B0B" w:rsidP="007E3B0B">
      <w:pPr>
        <w:pStyle w:val="Listenabsatz"/>
        <w:numPr>
          <w:ilvl w:val="0"/>
          <w:numId w:val="2"/>
        </w:numPr>
        <w:spacing w:line="360" w:lineRule="auto"/>
        <w:rPr>
          <w:rFonts w:eastAsia="Arial" w:cs="Arial"/>
          <w:szCs w:val="24"/>
        </w:rPr>
      </w:pPr>
      <w:r>
        <w:rPr>
          <w:rFonts w:eastAsia="Arial" w:cs="Arial"/>
          <w:szCs w:val="24"/>
        </w:rPr>
        <w:t>Mögliche</w:t>
      </w:r>
      <w:r w:rsidRPr="20F548D7">
        <w:rPr>
          <w:rFonts w:eastAsia="Arial" w:cs="Arial"/>
          <w:szCs w:val="24"/>
        </w:rPr>
        <w:t xml:space="preserve"> Gründe für hohe und für niedrige Sprachdichte </w:t>
      </w:r>
      <w:r>
        <w:rPr>
          <w:rFonts w:eastAsia="Arial" w:cs="Arial"/>
          <w:szCs w:val="24"/>
        </w:rPr>
        <w:t>in diesen Regionen</w:t>
      </w:r>
      <w:r w:rsidRPr="20F548D7">
        <w:rPr>
          <w:rFonts w:eastAsia="Arial" w:cs="Arial"/>
          <w:szCs w:val="24"/>
        </w:rPr>
        <w:t>.</w:t>
      </w:r>
    </w:p>
    <w:p w14:paraId="5BAC3E79" w14:textId="77777777" w:rsidR="007E3B0B" w:rsidRPr="00C13E1B" w:rsidRDefault="007E3B0B" w:rsidP="007E3B0B">
      <w:pPr>
        <w:spacing w:line="360" w:lineRule="auto"/>
        <w:rPr>
          <w:rFonts w:eastAsia="Arial" w:cs="Arial"/>
          <w:szCs w:val="24"/>
        </w:rPr>
      </w:pPr>
      <w:r>
        <w:rPr>
          <w:rFonts w:eastAsia="Arial" w:cs="Arial"/>
          <w:szCs w:val="24"/>
        </w:rPr>
        <w:t>Beziehen Sie sich in Ihren Antworten auf die Begriffe, die Sie unter «Wichtige Konzepte» gelernt haben!</w:t>
      </w:r>
    </w:p>
    <w:p w14:paraId="79E59AE5" w14:textId="77777777" w:rsidR="007E3B0B" w:rsidRDefault="007E3B0B" w:rsidP="007E3B0B">
      <w:pPr>
        <w:spacing w:line="360" w:lineRule="auto"/>
      </w:pPr>
      <w:r>
        <w:br w:type="page"/>
      </w:r>
    </w:p>
    <w:p w14:paraId="78743574" w14:textId="77777777" w:rsidR="007E3B0B" w:rsidRDefault="007E3B0B" w:rsidP="007E3B0B">
      <w:pPr>
        <w:spacing w:line="360" w:lineRule="auto"/>
        <w:rPr>
          <w:rFonts w:eastAsia="Arial" w:cs="Arial"/>
          <w:b/>
          <w:bCs/>
          <w:szCs w:val="24"/>
        </w:rPr>
      </w:pPr>
      <w:r w:rsidRPr="04DAC5EE">
        <w:rPr>
          <w:rFonts w:eastAsia="Arial" w:cs="Arial"/>
          <w:b/>
          <w:bCs/>
          <w:szCs w:val="24"/>
        </w:rPr>
        <w:lastRenderedPageBreak/>
        <w:t>Gruppenpuzzle: Vorstellung der Ergebnisse</w:t>
      </w:r>
    </w:p>
    <w:p w14:paraId="1D33A37F" w14:textId="77777777" w:rsidR="007E3B0B" w:rsidRDefault="007E3B0B" w:rsidP="007E3B0B">
      <w:pPr>
        <w:spacing w:line="360" w:lineRule="auto"/>
        <w:rPr>
          <w:rFonts w:eastAsia="Arial" w:cs="Arial"/>
          <w:szCs w:val="24"/>
        </w:rPr>
      </w:pPr>
      <w:r w:rsidRPr="6E022AA8">
        <w:rPr>
          <w:rFonts w:eastAsia="Arial" w:cs="Arial"/>
          <w:szCs w:val="24"/>
        </w:rPr>
        <w:t xml:space="preserve">Sie werden nun in eine Gruppe eingeteilt. </w:t>
      </w:r>
      <w:r w:rsidRPr="20F548D7">
        <w:rPr>
          <w:rFonts w:eastAsia="Arial" w:cs="Arial"/>
          <w:szCs w:val="24"/>
        </w:rPr>
        <w:t xml:space="preserve">Stellen Sie </w:t>
      </w:r>
      <w:r w:rsidRPr="6E022AA8">
        <w:rPr>
          <w:rFonts w:eastAsia="Arial" w:cs="Arial"/>
          <w:szCs w:val="24"/>
        </w:rPr>
        <w:t>Ihrer neuen</w:t>
      </w:r>
      <w:r w:rsidRPr="20F548D7">
        <w:rPr>
          <w:rFonts w:eastAsia="Arial" w:cs="Arial"/>
          <w:szCs w:val="24"/>
        </w:rPr>
        <w:t xml:space="preserve"> Gruppe Ihre Erkenntnisse in 2 Minuten vor. Wir beantworten anschliessend gemeinsam folgende Fragen:</w:t>
      </w:r>
    </w:p>
    <w:p w14:paraId="6113F875" w14:textId="77777777" w:rsidR="007E3B0B" w:rsidRDefault="007E3B0B" w:rsidP="007E3B0B">
      <w:pPr>
        <w:pStyle w:val="Listenabsatz"/>
        <w:numPr>
          <w:ilvl w:val="0"/>
          <w:numId w:val="1"/>
        </w:numPr>
        <w:spacing w:line="360" w:lineRule="auto"/>
        <w:rPr>
          <w:rFonts w:eastAsia="Arial" w:cs="Arial"/>
          <w:szCs w:val="24"/>
        </w:rPr>
      </w:pPr>
      <w:r w:rsidRPr="20F548D7">
        <w:rPr>
          <w:rFonts w:eastAsia="Arial" w:cs="Arial"/>
          <w:szCs w:val="24"/>
        </w:rPr>
        <w:t>Was haben die unterschiedlichen Beobachtungen gemeinsam?</w:t>
      </w:r>
    </w:p>
    <w:p w14:paraId="562F789E" w14:textId="77777777" w:rsidR="007E3B0B" w:rsidRDefault="007E3B0B" w:rsidP="007E3B0B">
      <w:pPr>
        <w:spacing w:line="360" w:lineRule="auto"/>
        <w:rPr>
          <w:rFonts w:eastAsia="Arial" w:cs="Arial"/>
          <w:szCs w:val="24"/>
        </w:rPr>
      </w:pPr>
    </w:p>
    <w:p w14:paraId="7633369D" w14:textId="77777777" w:rsidR="007E3B0B" w:rsidRDefault="007E3B0B" w:rsidP="007E3B0B">
      <w:pPr>
        <w:spacing w:line="360" w:lineRule="auto"/>
        <w:rPr>
          <w:rFonts w:eastAsia="Arial" w:cs="Arial"/>
          <w:szCs w:val="24"/>
        </w:rPr>
      </w:pPr>
    </w:p>
    <w:p w14:paraId="25C3107C" w14:textId="77777777" w:rsidR="007E3B0B" w:rsidRDefault="007E3B0B" w:rsidP="007E3B0B">
      <w:pPr>
        <w:spacing w:line="360" w:lineRule="auto"/>
        <w:rPr>
          <w:rFonts w:eastAsia="Arial" w:cs="Arial"/>
          <w:szCs w:val="24"/>
        </w:rPr>
      </w:pPr>
    </w:p>
    <w:p w14:paraId="475C2ACE" w14:textId="77777777" w:rsidR="007E3B0B" w:rsidRDefault="007E3B0B" w:rsidP="007E3B0B">
      <w:pPr>
        <w:spacing w:line="360" w:lineRule="auto"/>
        <w:rPr>
          <w:rFonts w:eastAsia="Arial" w:cs="Arial"/>
          <w:szCs w:val="24"/>
        </w:rPr>
      </w:pPr>
    </w:p>
    <w:p w14:paraId="35E2FECC" w14:textId="77777777" w:rsidR="007E3B0B" w:rsidRPr="000B034D" w:rsidRDefault="007E3B0B" w:rsidP="007E3B0B">
      <w:pPr>
        <w:spacing w:line="360" w:lineRule="auto"/>
        <w:rPr>
          <w:rFonts w:eastAsia="Arial" w:cs="Arial"/>
          <w:szCs w:val="24"/>
        </w:rPr>
      </w:pPr>
    </w:p>
    <w:p w14:paraId="6055A968" w14:textId="77777777" w:rsidR="007E3B0B" w:rsidRPr="000B034D" w:rsidRDefault="007E3B0B" w:rsidP="007E3B0B">
      <w:pPr>
        <w:pStyle w:val="Listenabsatz"/>
        <w:numPr>
          <w:ilvl w:val="0"/>
          <w:numId w:val="1"/>
        </w:numPr>
        <w:spacing w:line="360" w:lineRule="auto"/>
        <w:rPr>
          <w:rFonts w:eastAsia="Arial" w:cs="Arial"/>
          <w:szCs w:val="24"/>
        </w:rPr>
      </w:pPr>
      <w:r w:rsidRPr="000B034D">
        <w:rPr>
          <w:rFonts w:eastAsia="Arial" w:cs="Arial"/>
          <w:szCs w:val="24"/>
        </w:rPr>
        <w:t xml:space="preserve">Welche Aspekte der sprachlichen Vielfalt werden in der Definition von Sprachdichte </w:t>
      </w:r>
      <w:r w:rsidRPr="009B08A8">
        <w:rPr>
          <w:rFonts w:eastAsia="Arial" w:cs="Arial"/>
          <w:szCs w:val="24"/>
          <w:u w:val="single"/>
        </w:rPr>
        <w:t>nicht</w:t>
      </w:r>
      <w:r w:rsidRPr="000B034D">
        <w:rPr>
          <w:rFonts w:eastAsia="Arial" w:cs="Arial"/>
          <w:szCs w:val="24"/>
        </w:rPr>
        <w:t xml:space="preserve"> berücksichtigt?</w:t>
      </w:r>
    </w:p>
    <w:p w14:paraId="5150D7B1" w14:textId="77777777" w:rsidR="007E3B0B" w:rsidRDefault="007E3B0B" w:rsidP="007E3B0B">
      <w:pPr>
        <w:spacing w:line="360" w:lineRule="auto"/>
        <w:rPr>
          <w:rFonts w:eastAsia="Arial" w:cs="Arial"/>
          <w:szCs w:val="24"/>
        </w:rPr>
      </w:pPr>
    </w:p>
    <w:p w14:paraId="256F8422" w14:textId="77777777" w:rsidR="007E3B0B" w:rsidRDefault="007E3B0B" w:rsidP="007E3B0B">
      <w:pPr>
        <w:spacing w:line="360" w:lineRule="auto"/>
        <w:rPr>
          <w:rFonts w:eastAsia="Arial" w:cs="Arial"/>
          <w:szCs w:val="24"/>
        </w:rPr>
      </w:pPr>
    </w:p>
    <w:p w14:paraId="422CD63B" w14:textId="77777777" w:rsidR="007E3B0B" w:rsidRDefault="007E3B0B" w:rsidP="007E3B0B">
      <w:pPr>
        <w:spacing w:line="360" w:lineRule="auto"/>
        <w:rPr>
          <w:rFonts w:eastAsia="Arial" w:cs="Arial"/>
          <w:szCs w:val="24"/>
        </w:rPr>
      </w:pPr>
      <w:r w:rsidRPr="20F548D7">
        <w:rPr>
          <w:rFonts w:eastAsia="Arial" w:cs="Arial"/>
          <w:szCs w:val="24"/>
        </w:rPr>
        <w:t xml:space="preserve"> </w:t>
      </w:r>
    </w:p>
    <w:p w14:paraId="4D237305" w14:textId="77777777" w:rsidR="007E3B0B" w:rsidRDefault="007E3B0B" w:rsidP="007E3B0B">
      <w:pPr>
        <w:spacing w:line="360" w:lineRule="auto"/>
        <w:rPr>
          <w:rFonts w:eastAsia="Arial" w:cs="Arial"/>
          <w:szCs w:val="24"/>
        </w:rPr>
      </w:pPr>
    </w:p>
    <w:p w14:paraId="64005BA2" w14:textId="77777777" w:rsidR="007E3B0B" w:rsidRDefault="007E3B0B" w:rsidP="007E3B0B">
      <w:pPr>
        <w:spacing w:line="360" w:lineRule="auto"/>
        <w:rPr>
          <w:rFonts w:eastAsia="Arial" w:cs="Arial"/>
          <w:szCs w:val="24"/>
        </w:rPr>
      </w:pPr>
    </w:p>
    <w:p w14:paraId="7CC8475D" w14:textId="77777777" w:rsidR="007E3B0B" w:rsidRDefault="007E3B0B" w:rsidP="007E3B0B">
      <w:pPr>
        <w:spacing w:line="360" w:lineRule="auto"/>
        <w:rPr>
          <w:rFonts w:eastAsia="Arial" w:cs="Arial"/>
          <w:szCs w:val="24"/>
        </w:rPr>
      </w:pPr>
    </w:p>
    <w:p w14:paraId="2A66C21B" w14:textId="77777777" w:rsidR="007E3B0B" w:rsidRDefault="007E3B0B" w:rsidP="007E3B0B">
      <w:pPr>
        <w:spacing w:line="360" w:lineRule="auto"/>
        <w:rPr>
          <w:rFonts w:eastAsia="Arial" w:cs="Arial"/>
          <w:b/>
          <w:bCs/>
          <w:szCs w:val="24"/>
        </w:rPr>
      </w:pPr>
    </w:p>
    <w:p w14:paraId="43316172" w14:textId="77777777" w:rsidR="007E3B0B" w:rsidRDefault="007E3B0B" w:rsidP="007E3B0B">
      <w:pPr>
        <w:spacing w:line="360" w:lineRule="auto"/>
        <w:rPr>
          <w:rFonts w:eastAsia="Arial" w:cs="Arial"/>
          <w:b/>
          <w:bCs/>
          <w:szCs w:val="24"/>
        </w:rPr>
      </w:pPr>
    </w:p>
    <w:p w14:paraId="587431DF" w14:textId="77777777" w:rsidR="007E3B0B" w:rsidRDefault="007E3B0B" w:rsidP="007E3B0B">
      <w:pPr>
        <w:spacing w:line="360" w:lineRule="auto"/>
        <w:rPr>
          <w:rFonts w:eastAsia="Arial" w:cs="Arial"/>
          <w:b/>
          <w:bCs/>
          <w:szCs w:val="24"/>
        </w:rPr>
      </w:pPr>
    </w:p>
    <w:p w14:paraId="7CAA2195" w14:textId="77777777" w:rsidR="007E3B0B" w:rsidRDefault="007E3B0B" w:rsidP="007E3B0B">
      <w:pPr>
        <w:spacing w:line="360" w:lineRule="auto"/>
        <w:rPr>
          <w:rFonts w:eastAsia="Arial" w:cs="Arial"/>
          <w:b/>
          <w:bCs/>
          <w:szCs w:val="24"/>
        </w:rPr>
      </w:pPr>
    </w:p>
    <w:p w14:paraId="25D74EB6" w14:textId="77777777" w:rsidR="007E3B0B" w:rsidRPr="007E40FE" w:rsidRDefault="007E3B0B" w:rsidP="007E3B0B">
      <w:pPr>
        <w:spacing w:line="360" w:lineRule="auto"/>
        <w:rPr>
          <w:rFonts w:eastAsia="Arial" w:cs="Arial"/>
          <w:b/>
          <w:szCs w:val="24"/>
        </w:rPr>
      </w:pPr>
      <w:r w:rsidRPr="3FE31D0E">
        <w:rPr>
          <w:rFonts w:eastAsia="Arial" w:cs="Arial"/>
          <w:b/>
          <w:bCs/>
          <w:szCs w:val="24"/>
        </w:rPr>
        <w:t>Fazit</w:t>
      </w:r>
      <w:r>
        <w:rPr>
          <w:rFonts w:eastAsia="Arial" w:cs="Arial"/>
          <w:b/>
          <w:bCs/>
          <w:szCs w:val="24"/>
        </w:rPr>
        <w:t xml:space="preserve"> zur</w:t>
      </w:r>
      <w:r w:rsidRPr="3FE31D0E" w:rsidDel="001B16D7">
        <w:rPr>
          <w:rFonts w:eastAsia="Arial" w:cs="Arial"/>
          <w:b/>
          <w:bCs/>
          <w:szCs w:val="24"/>
        </w:rPr>
        <w:t xml:space="preserve"> </w:t>
      </w:r>
      <w:r w:rsidRPr="3FE31D0E">
        <w:rPr>
          <w:rFonts w:eastAsia="Arial" w:cs="Arial"/>
          <w:b/>
          <w:bCs/>
          <w:szCs w:val="24"/>
        </w:rPr>
        <w:t>sprachliche</w:t>
      </w:r>
      <w:r>
        <w:rPr>
          <w:rFonts w:eastAsia="Arial" w:cs="Arial"/>
          <w:b/>
          <w:bCs/>
          <w:szCs w:val="24"/>
        </w:rPr>
        <w:t>n</w:t>
      </w:r>
      <w:r w:rsidRPr="3FE31D0E">
        <w:rPr>
          <w:rFonts w:eastAsia="Arial" w:cs="Arial"/>
          <w:b/>
          <w:bCs/>
          <w:szCs w:val="24"/>
        </w:rPr>
        <w:t xml:space="preserve"> Vielfalt</w:t>
      </w:r>
      <w:r>
        <w:rPr>
          <w:rFonts w:eastAsia="Arial" w:cs="Arial"/>
          <w:b/>
          <w:bCs/>
          <w:szCs w:val="24"/>
        </w:rPr>
        <w:t>:</w:t>
      </w:r>
    </w:p>
    <w:p w14:paraId="4FF36014" w14:textId="77777777" w:rsidR="007E3B0B" w:rsidRPr="00EF3531" w:rsidRDefault="007E3B0B" w:rsidP="007E3B0B">
      <w:pPr>
        <w:spacing w:line="360" w:lineRule="auto"/>
        <w:rPr>
          <w:rFonts w:eastAsia="Arial" w:cs="Arial"/>
          <w:szCs w:val="24"/>
        </w:rPr>
      </w:pPr>
      <w:r>
        <w:rPr>
          <w:rFonts w:eastAsia="Arial" w:cs="Arial"/>
          <w:szCs w:val="24"/>
        </w:rPr>
        <w:t>A</w:t>
      </w:r>
      <w:r w:rsidRPr="00EF3531">
        <w:rPr>
          <w:rFonts w:eastAsia="Arial" w:cs="Arial"/>
          <w:szCs w:val="24"/>
        </w:rPr>
        <w:t xml:space="preserve">lle (neurotypischen) Menschen </w:t>
      </w:r>
      <w:r>
        <w:rPr>
          <w:rFonts w:eastAsia="Arial" w:cs="Arial"/>
          <w:szCs w:val="24"/>
        </w:rPr>
        <w:t xml:space="preserve">sind </w:t>
      </w:r>
      <w:r w:rsidRPr="00EF3531">
        <w:rPr>
          <w:rFonts w:eastAsia="Arial" w:cs="Arial"/>
          <w:szCs w:val="24"/>
        </w:rPr>
        <w:t>grundsätzlich sprachfähig und</w:t>
      </w:r>
      <w:r>
        <w:rPr>
          <w:rFonts w:eastAsia="Arial" w:cs="Arial"/>
          <w:szCs w:val="24"/>
        </w:rPr>
        <w:t xml:space="preserve"> können</w:t>
      </w:r>
      <w:r w:rsidRPr="00EF3531">
        <w:rPr>
          <w:rFonts w:eastAsia="Arial" w:cs="Arial"/>
          <w:szCs w:val="24"/>
        </w:rPr>
        <w:t xml:space="preserve"> jede Sprache erlernen</w:t>
      </w:r>
      <w:r>
        <w:rPr>
          <w:rFonts w:eastAsia="Arial" w:cs="Arial"/>
          <w:szCs w:val="24"/>
        </w:rPr>
        <w:t>. Dennoch hat sich</w:t>
      </w:r>
      <w:r w:rsidRPr="00EF3531" w:rsidDel="00A24DF1">
        <w:rPr>
          <w:rFonts w:eastAsia="Arial" w:cs="Arial"/>
          <w:szCs w:val="24"/>
        </w:rPr>
        <w:t xml:space="preserve"> </w:t>
      </w:r>
      <w:r w:rsidRPr="00EF3531">
        <w:rPr>
          <w:rFonts w:eastAsia="Arial" w:cs="Arial"/>
          <w:szCs w:val="24"/>
        </w:rPr>
        <w:t>weltweit eine enorme sprachliche Vielfalt</w:t>
      </w:r>
      <w:r>
        <w:rPr>
          <w:rFonts w:eastAsia="Arial" w:cs="Arial"/>
          <w:szCs w:val="24"/>
        </w:rPr>
        <w:t xml:space="preserve"> entwickelt</w:t>
      </w:r>
      <w:r w:rsidRPr="00EF3531">
        <w:rPr>
          <w:rFonts w:eastAsia="Arial" w:cs="Arial"/>
          <w:szCs w:val="24"/>
        </w:rPr>
        <w:t xml:space="preserve">. Das ist besonders bemerkenswert, weil keine andere Spezies vergleichbar vielfältige Kommunikationssysteme entwickelt hat. Sprachliche Vielfalt zeigt sich auf verschiedenen Ebenen: Einerseits gibt es unterschiedliche Sprachfamilien, die unterschiedlich gross </w:t>
      </w:r>
      <w:r>
        <w:rPr>
          <w:rFonts w:eastAsia="Arial" w:cs="Arial"/>
          <w:szCs w:val="24"/>
        </w:rPr>
        <w:t>sind</w:t>
      </w:r>
      <w:r w:rsidRPr="00EF3531">
        <w:rPr>
          <w:rFonts w:eastAsia="Arial" w:cs="Arial"/>
          <w:szCs w:val="24"/>
        </w:rPr>
        <w:t xml:space="preserve"> und sich geographisch verschieden verteilen. Andererseits unterscheiden sich auch Regionen darin, wie viele Sprachen lokal gesprochen werden – manche Gebiete weisen eine hohe Sprachdichte auf, andere deutlich weniger.</w:t>
      </w:r>
    </w:p>
    <w:p w14:paraId="46B9AF70" w14:textId="77777777" w:rsidR="007E3B0B" w:rsidRPr="000B034D" w:rsidRDefault="007E3B0B" w:rsidP="007E3B0B">
      <w:pPr>
        <w:spacing w:line="360" w:lineRule="auto"/>
        <w:rPr>
          <w:rFonts w:eastAsia="Arial" w:cs="Arial"/>
          <w:szCs w:val="24"/>
        </w:rPr>
      </w:pPr>
    </w:p>
    <w:p w14:paraId="5C8C4329" w14:textId="77777777" w:rsidR="007E3B0B" w:rsidRDefault="007E3B0B" w:rsidP="007E3B0B">
      <w:pPr>
        <w:rPr>
          <w:rFonts w:eastAsia="Arial" w:cs="Arial"/>
          <w:szCs w:val="24"/>
        </w:rPr>
      </w:pPr>
      <w:r>
        <w:rPr>
          <w:rFonts w:eastAsia="Arial" w:cs="Arial"/>
          <w:szCs w:val="24"/>
        </w:rPr>
        <w:br w:type="page"/>
      </w:r>
    </w:p>
    <w:p w14:paraId="0BF9762E" w14:textId="77777777" w:rsidR="007E3B0B" w:rsidRPr="00C9362A" w:rsidRDefault="007E3B0B" w:rsidP="007E3B0B">
      <w:pPr>
        <w:spacing w:line="360" w:lineRule="auto"/>
        <w:rPr>
          <w:rFonts w:eastAsia="Arial" w:cs="Arial"/>
          <w:b/>
          <w:bCs/>
          <w:szCs w:val="24"/>
          <w:u w:val="single"/>
        </w:rPr>
      </w:pPr>
      <w:r>
        <w:rPr>
          <w:rFonts w:eastAsia="Arial" w:cs="Arial"/>
          <w:b/>
          <w:bCs/>
          <w:szCs w:val="24"/>
          <w:u w:val="single"/>
        </w:rPr>
        <w:lastRenderedPageBreak/>
        <w:t>Einführung in die sprachtypologische Vielfalt</w:t>
      </w:r>
    </w:p>
    <w:p w14:paraId="7941C423" w14:textId="51B4DCBB" w:rsidR="007E3B0B" w:rsidRDefault="006E6D3C" w:rsidP="007E3B0B">
      <w:pPr>
        <w:spacing w:line="360" w:lineRule="auto"/>
        <w:rPr>
          <w:rFonts w:eastAsia="Arial" w:cs="Arial"/>
          <w:szCs w:val="24"/>
        </w:rPr>
      </w:pPr>
      <w:r w:rsidRPr="006E6D3C">
        <w:rPr>
          <w:rFonts w:eastAsia="Arial" w:cs="Arial"/>
          <w:b/>
          <w:bCs/>
          <w:szCs w:val="24"/>
        </w:rPr>
        <w:t xml:space="preserve">Überlegen Sie sich verschiedene Ebenen, auf denen sich Sprachen unterscheiden können. Wie könnte man sprachliche Vielfalt beschreiben, messen und analysieren? </w:t>
      </w:r>
      <w:r w:rsidR="00830781">
        <w:rPr>
          <w:rFonts w:eastAsia="Arial" w:cs="Arial"/>
          <w:b/>
          <w:bCs/>
          <w:szCs w:val="24"/>
        </w:rPr>
        <w:t xml:space="preserve">Was unterscheidet </w:t>
      </w:r>
      <w:proofErr w:type="gramStart"/>
      <w:r w:rsidR="00830781">
        <w:rPr>
          <w:rFonts w:eastAsia="Arial" w:cs="Arial"/>
          <w:b/>
          <w:bCs/>
          <w:szCs w:val="24"/>
        </w:rPr>
        <w:t>sich überhaupt</w:t>
      </w:r>
      <w:proofErr w:type="gramEnd"/>
      <w:r w:rsidR="00830781">
        <w:rPr>
          <w:rFonts w:eastAsia="Arial" w:cs="Arial"/>
          <w:b/>
          <w:bCs/>
          <w:szCs w:val="24"/>
        </w:rPr>
        <w:t xml:space="preserve"> zwischen Sprachen?</w:t>
      </w:r>
    </w:p>
    <w:p w14:paraId="6B0E7038" w14:textId="77777777" w:rsidR="007E3B0B" w:rsidRDefault="007E3B0B" w:rsidP="007E3B0B">
      <w:pPr>
        <w:spacing w:line="360" w:lineRule="auto"/>
        <w:rPr>
          <w:rFonts w:eastAsia="Arial" w:cs="Arial"/>
          <w:szCs w:val="24"/>
        </w:rPr>
      </w:pPr>
    </w:p>
    <w:p w14:paraId="23F3F7C7" w14:textId="77777777" w:rsidR="007E3B0B" w:rsidRDefault="007E3B0B" w:rsidP="007E3B0B">
      <w:pPr>
        <w:spacing w:line="360" w:lineRule="auto"/>
        <w:rPr>
          <w:rFonts w:eastAsia="Arial" w:cs="Arial"/>
          <w:szCs w:val="24"/>
        </w:rPr>
      </w:pPr>
    </w:p>
    <w:p w14:paraId="61754244" w14:textId="77777777" w:rsidR="007E3B0B" w:rsidRDefault="007E3B0B" w:rsidP="007E3B0B">
      <w:pPr>
        <w:spacing w:line="360" w:lineRule="auto"/>
        <w:rPr>
          <w:rFonts w:eastAsia="Arial" w:cs="Arial"/>
          <w:szCs w:val="24"/>
        </w:rPr>
      </w:pPr>
    </w:p>
    <w:p w14:paraId="6A7C14A6" w14:textId="77777777" w:rsidR="007E3B0B" w:rsidRDefault="007E3B0B" w:rsidP="007E3B0B">
      <w:pPr>
        <w:spacing w:line="360" w:lineRule="auto"/>
        <w:rPr>
          <w:rFonts w:eastAsia="Arial" w:cs="Arial"/>
          <w:szCs w:val="24"/>
        </w:rPr>
      </w:pPr>
    </w:p>
    <w:p w14:paraId="35311E5D" w14:textId="77777777" w:rsidR="007E3B0B" w:rsidRDefault="007E3B0B" w:rsidP="007E3B0B">
      <w:pPr>
        <w:spacing w:line="360" w:lineRule="auto"/>
        <w:rPr>
          <w:rFonts w:eastAsia="Arial" w:cs="Arial"/>
          <w:szCs w:val="24"/>
        </w:rPr>
      </w:pPr>
    </w:p>
    <w:p w14:paraId="3866AB81" w14:textId="77777777" w:rsidR="007E3B0B" w:rsidRDefault="007E3B0B" w:rsidP="007E3B0B">
      <w:pPr>
        <w:spacing w:line="360" w:lineRule="auto"/>
        <w:rPr>
          <w:rFonts w:eastAsia="Arial" w:cs="Arial"/>
          <w:szCs w:val="24"/>
        </w:rPr>
      </w:pPr>
    </w:p>
    <w:p w14:paraId="55CE45E9" w14:textId="77777777" w:rsidR="007E3B0B" w:rsidRDefault="007E3B0B" w:rsidP="007E3B0B">
      <w:pPr>
        <w:spacing w:line="360" w:lineRule="auto"/>
        <w:rPr>
          <w:rFonts w:eastAsia="Arial" w:cs="Arial"/>
          <w:szCs w:val="24"/>
        </w:rPr>
      </w:pPr>
    </w:p>
    <w:p w14:paraId="655CD183" w14:textId="77777777" w:rsidR="007E3B0B" w:rsidRDefault="007E3B0B" w:rsidP="007E3B0B">
      <w:pPr>
        <w:spacing w:line="360" w:lineRule="auto"/>
        <w:rPr>
          <w:rFonts w:eastAsia="Arial" w:cs="Arial"/>
          <w:szCs w:val="24"/>
        </w:rPr>
      </w:pPr>
    </w:p>
    <w:p w14:paraId="34DE6E93" w14:textId="77777777" w:rsidR="007E3B0B" w:rsidRDefault="007E3B0B" w:rsidP="007E3B0B">
      <w:pPr>
        <w:spacing w:line="360" w:lineRule="auto"/>
        <w:rPr>
          <w:rFonts w:eastAsia="Arial" w:cs="Arial"/>
          <w:szCs w:val="24"/>
        </w:rPr>
      </w:pPr>
    </w:p>
    <w:p w14:paraId="5444CB07" w14:textId="77777777" w:rsidR="007E3B0B" w:rsidRDefault="007E3B0B" w:rsidP="007E3B0B">
      <w:pPr>
        <w:spacing w:line="360" w:lineRule="auto"/>
        <w:rPr>
          <w:rFonts w:eastAsia="Arial" w:cs="Arial"/>
          <w:szCs w:val="24"/>
        </w:rPr>
      </w:pPr>
    </w:p>
    <w:p w14:paraId="6E2DAC46" w14:textId="77777777" w:rsidR="007E3B0B" w:rsidRDefault="007E3B0B" w:rsidP="007E3B0B">
      <w:pPr>
        <w:spacing w:line="360" w:lineRule="auto"/>
        <w:rPr>
          <w:rFonts w:eastAsia="Arial" w:cs="Arial"/>
          <w:szCs w:val="24"/>
        </w:rPr>
      </w:pPr>
    </w:p>
    <w:p w14:paraId="6936E660" w14:textId="77777777" w:rsidR="007E3B0B" w:rsidRPr="00B30E07" w:rsidRDefault="007E3B0B" w:rsidP="007E3B0B">
      <w:pPr>
        <w:spacing w:line="360" w:lineRule="auto"/>
        <w:rPr>
          <w:rFonts w:eastAsia="Arial" w:cs="Arial"/>
          <w:b/>
          <w:bCs/>
          <w:szCs w:val="24"/>
        </w:rPr>
      </w:pPr>
      <w:r w:rsidRPr="00B30E07">
        <w:rPr>
          <w:rFonts w:eastAsia="Arial" w:cs="Arial"/>
          <w:b/>
          <w:bCs/>
          <w:szCs w:val="24"/>
        </w:rPr>
        <w:t>Sprachliche Merkmale: Was unterscheidet Sprachen?</w:t>
      </w:r>
    </w:p>
    <w:p w14:paraId="7A30CEE8" w14:textId="44B5C56D" w:rsidR="007E3B0B" w:rsidRDefault="007E3B0B" w:rsidP="007E3B0B">
      <w:pPr>
        <w:spacing w:line="360" w:lineRule="auto"/>
        <w:rPr>
          <w:rFonts w:eastAsia="Arial" w:cs="Arial"/>
          <w:szCs w:val="24"/>
        </w:rPr>
      </w:pPr>
      <w:r>
        <w:rPr>
          <w:rFonts w:eastAsia="Arial" w:cs="Arial"/>
          <w:szCs w:val="24"/>
        </w:rPr>
        <w:t xml:space="preserve">Sprachen unterscheiden sich nicht nur auf Wortebene (also bspw., dass der </w:t>
      </w:r>
      <w:r w:rsidRPr="008C7B48">
        <w:rPr>
          <w:rFonts w:eastAsia="Arial" w:cs="Arial"/>
          <w:i/>
          <w:iCs/>
          <w:szCs w:val="24"/>
        </w:rPr>
        <w:t>Baum</w:t>
      </w:r>
      <w:r>
        <w:rPr>
          <w:rFonts w:eastAsia="Arial" w:cs="Arial"/>
          <w:szCs w:val="24"/>
        </w:rPr>
        <w:t xml:space="preserve"> auf Englisch als </w:t>
      </w:r>
      <w:proofErr w:type="spellStart"/>
      <w:r w:rsidRPr="008C7B48">
        <w:rPr>
          <w:rFonts w:eastAsia="Arial" w:cs="Arial"/>
          <w:i/>
          <w:iCs/>
          <w:szCs w:val="24"/>
        </w:rPr>
        <w:t>tree</w:t>
      </w:r>
      <w:proofErr w:type="spellEnd"/>
      <w:r>
        <w:rPr>
          <w:rFonts w:eastAsia="Arial" w:cs="Arial"/>
          <w:szCs w:val="24"/>
        </w:rPr>
        <w:t xml:space="preserve"> bezeichnet wird). Lesen Sie die folgenden Beispiele bis </w:t>
      </w:r>
      <w:r w:rsidR="004B3371">
        <w:rPr>
          <w:rFonts w:eastAsia="Arial" w:cs="Arial"/>
          <w:szCs w:val="24"/>
        </w:rPr>
        <w:t xml:space="preserve">und mit </w:t>
      </w:r>
      <w:r>
        <w:rPr>
          <w:rFonts w:eastAsia="Arial" w:cs="Arial"/>
          <w:szCs w:val="24"/>
        </w:rPr>
        <w:t>Seite 13 und lösen Sie anschliessend Aufgaben 1 und 2</w:t>
      </w:r>
      <w:r w:rsidR="004B3371">
        <w:rPr>
          <w:rFonts w:eastAsia="Arial" w:cs="Arial"/>
          <w:szCs w:val="24"/>
        </w:rPr>
        <w:t xml:space="preserve"> auf Seite 14</w:t>
      </w:r>
      <w:r>
        <w:rPr>
          <w:rFonts w:eastAsia="Arial" w:cs="Arial"/>
          <w:szCs w:val="24"/>
        </w:rPr>
        <w:t>.</w:t>
      </w:r>
    </w:p>
    <w:p w14:paraId="3D7E98E9" w14:textId="77777777" w:rsidR="007E3B0B" w:rsidRDefault="007E3B0B" w:rsidP="007E3B0B">
      <w:pPr>
        <w:pStyle w:val="Listenabsatz"/>
        <w:spacing w:after="160" w:line="276" w:lineRule="auto"/>
        <w:ind w:left="2160"/>
        <w:jc w:val="left"/>
        <w:rPr>
          <w:b/>
          <w:bCs/>
          <w:highlight w:val="yellow"/>
        </w:rPr>
      </w:pPr>
    </w:p>
    <w:p w14:paraId="3CBCFB96" w14:textId="77777777" w:rsidR="007E3B0B" w:rsidRDefault="007E3B0B" w:rsidP="007E3B0B">
      <w:pPr>
        <w:rPr>
          <w:rFonts w:eastAsia="Arial" w:cs="Arial"/>
          <w:b/>
          <w:bCs/>
          <w:szCs w:val="24"/>
        </w:rPr>
      </w:pPr>
      <w:r>
        <w:rPr>
          <w:rFonts w:eastAsia="Arial" w:cs="Arial"/>
          <w:b/>
          <w:bCs/>
          <w:szCs w:val="24"/>
        </w:rPr>
        <w:br w:type="page"/>
      </w:r>
    </w:p>
    <w:p w14:paraId="390C7445" w14:textId="77777777" w:rsidR="007E3B0B" w:rsidRPr="004E70FE" w:rsidRDefault="007E3B0B" w:rsidP="007E3B0B">
      <w:pPr>
        <w:spacing w:after="160" w:line="276" w:lineRule="auto"/>
        <w:jc w:val="left"/>
        <w:rPr>
          <w:b/>
          <w:i/>
          <w:u w:val="single"/>
        </w:rPr>
      </w:pPr>
      <w:r w:rsidRPr="004E70FE">
        <w:rPr>
          <w:b/>
          <w:i/>
          <w:u w:val="single"/>
        </w:rPr>
        <w:lastRenderedPageBreak/>
        <w:t>Phonologische Beispiele</w:t>
      </w:r>
    </w:p>
    <w:p w14:paraId="2DD55F8C" w14:textId="77777777" w:rsidR="007E3B0B" w:rsidRPr="007E552E" w:rsidRDefault="007E3B0B" w:rsidP="007E3B0B">
      <w:pPr>
        <w:spacing w:after="160" w:line="276" w:lineRule="auto"/>
        <w:jc w:val="left"/>
        <w:rPr>
          <w:b/>
          <w:bCs/>
        </w:rPr>
      </w:pPr>
      <w:r w:rsidRPr="007E552E">
        <w:rPr>
          <w:b/>
          <w:bCs/>
        </w:rPr>
        <w:t xml:space="preserve">Konsonanten </w:t>
      </w:r>
    </w:p>
    <w:p w14:paraId="27935DDC" w14:textId="060C3E16" w:rsidR="004A0786" w:rsidRDefault="007E3B0B" w:rsidP="007E3B0B">
      <w:pPr>
        <w:spacing w:after="160" w:line="276" w:lineRule="auto"/>
        <w:jc w:val="left"/>
      </w:pPr>
      <w:r>
        <w:t>Wie viele Konsonanten gibt es? («Wie gross ist das Inventar an Konsonanten?»)</w:t>
      </w:r>
    </w:p>
    <w:p w14:paraId="5E2A3B81" w14:textId="77777777" w:rsidR="007E3B0B" w:rsidRDefault="007E3B0B" w:rsidP="007E3B0B">
      <w:pPr>
        <w:spacing w:after="160" w:line="276" w:lineRule="auto"/>
        <w:jc w:val="left"/>
      </w:pPr>
      <w:r w:rsidRPr="00677B23">
        <w:rPr>
          <w:noProof/>
        </w:rPr>
        <w:drawing>
          <wp:inline distT="0" distB="0" distL="0" distR="0" wp14:anchorId="02A349CE" wp14:editId="4D531A4F">
            <wp:extent cx="5396230" cy="4542155"/>
            <wp:effectExtent l="0" t="0" r="1270" b="4445"/>
            <wp:docPr id="1444382900" name="Picture 1" descr="A screenshot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796451" name="Picture 1" descr="A screenshot of a map&#10;&#10;AI-generated content may be incorrect."/>
                    <pic:cNvPicPr/>
                  </pic:nvPicPr>
                  <pic:blipFill>
                    <a:blip r:embed="rId15"/>
                    <a:stretch>
                      <a:fillRect/>
                    </a:stretch>
                  </pic:blipFill>
                  <pic:spPr>
                    <a:xfrm>
                      <a:off x="0" y="0"/>
                      <a:ext cx="5396230" cy="4542155"/>
                    </a:xfrm>
                    <a:prstGeom prst="rect">
                      <a:avLst/>
                    </a:prstGeom>
                  </pic:spPr>
                </pic:pic>
              </a:graphicData>
            </a:graphic>
          </wp:inline>
        </w:drawing>
      </w:r>
    </w:p>
    <w:p w14:paraId="59D50DA7" w14:textId="64C40AC4" w:rsidR="004A0786" w:rsidRDefault="007E3B0B" w:rsidP="007E3B0B">
      <w:pPr>
        <w:spacing w:after="160" w:line="276" w:lineRule="auto"/>
        <w:jc w:val="left"/>
        <w:rPr>
          <w:color w:val="auto"/>
          <w:sz w:val="20"/>
          <w:szCs w:val="20"/>
        </w:rPr>
      </w:pPr>
      <w:r w:rsidRPr="00692716">
        <w:rPr>
          <w:color w:val="auto"/>
          <w:sz w:val="20"/>
          <w:szCs w:val="20"/>
        </w:rPr>
        <w:t>Abbildung</w:t>
      </w:r>
      <w:r>
        <w:rPr>
          <w:color w:val="auto"/>
          <w:sz w:val="20"/>
          <w:szCs w:val="20"/>
        </w:rPr>
        <w:t xml:space="preserve"> 3</w:t>
      </w:r>
      <w:r w:rsidRPr="00692716">
        <w:rPr>
          <w:color w:val="auto"/>
          <w:sz w:val="20"/>
          <w:szCs w:val="20"/>
        </w:rPr>
        <w:t xml:space="preserve">: </w:t>
      </w:r>
      <w:proofErr w:type="spellStart"/>
      <w:r w:rsidRPr="00692716">
        <w:rPr>
          <w:color w:val="auto"/>
          <w:sz w:val="20"/>
          <w:szCs w:val="20"/>
        </w:rPr>
        <w:t>Maddieson</w:t>
      </w:r>
      <w:proofErr w:type="spellEnd"/>
      <w:r w:rsidRPr="00692716">
        <w:rPr>
          <w:color w:val="auto"/>
          <w:sz w:val="20"/>
          <w:szCs w:val="20"/>
        </w:rPr>
        <w:t xml:space="preserve"> in Dryer &amp; </w:t>
      </w:r>
      <w:proofErr w:type="spellStart"/>
      <w:r w:rsidRPr="00692716">
        <w:rPr>
          <w:color w:val="auto"/>
          <w:sz w:val="20"/>
          <w:szCs w:val="20"/>
        </w:rPr>
        <w:t>Haspelmath</w:t>
      </w:r>
      <w:proofErr w:type="spellEnd"/>
      <w:r w:rsidRPr="00692716">
        <w:rPr>
          <w:color w:val="auto"/>
          <w:sz w:val="20"/>
          <w:szCs w:val="20"/>
        </w:rPr>
        <w:t>, 2013: WALS, Feature 1A</w:t>
      </w:r>
      <w:r w:rsidRPr="00692716">
        <w:rPr>
          <w:color w:val="auto"/>
          <w:sz w:val="20"/>
          <w:szCs w:val="20"/>
        </w:rPr>
        <w:br/>
        <w:t>(</w:t>
      </w:r>
      <w:r w:rsidRPr="0076417B">
        <w:rPr>
          <w:color w:val="auto"/>
          <w:sz w:val="20"/>
          <w:szCs w:val="20"/>
        </w:rPr>
        <w:t>Online unter: https://wals.info/feature/1A#1/19/153)</w:t>
      </w:r>
      <w:r w:rsidRPr="00692716">
        <w:rPr>
          <w:color w:val="auto"/>
          <w:sz w:val="20"/>
          <w:szCs w:val="20"/>
        </w:rPr>
        <w:t>.</w:t>
      </w:r>
    </w:p>
    <w:p w14:paraId="5AFB22F3" w14:textId="44283E29" w:rsidR="004A0786" w:rsidRPr="0076417B" w:rsidRDefault="004A0786" w:rsidP="007E3B0B">
      <w:pPr>
        <w:spacing w:after="160" w:line="276" w:lineRule="auto"/>
        <w:jc w:val="left"/>
        <w:rPr>
          <w:color w:val="auto"/>
          <w:sz w:val="20"/>
          <w:szCs w:val="20"/>
        </w:rPr>
      </w:pPr>
      <w:r>
        <w:rPr>
          <w:color w:val="auto"/>
          <w:sz w:val="20"/>
          <w:szCs w:val="20"/>
        </w:rPr>
        <w:t>Kommentar</w:t>
      </w:r>
      <w:r w:rsidR="00FF1B8E">
        <w:rPr>
          <w:color w:val="auto"/>
          <w:sz w:val="20"/>
          <w:szCs w:val="20"/>
        </w:rPr>
        <w:t xml:space="preserve"> zu den «Values»</w:t>
      </w:r>
      <w:r>
        <w:rPr>
          <w:color w:val="auto"/>
          <w:sz w:val="20"/>
          <w:szCs w:val="20"/>
        </w:rPr>
        <w:t xml:space="preserve">: Small = </w:t>
      </w:r>
      <w:r w:rsidR="003D28FA">
        <w:rPr>
          <w:color w:val="auto"/>
          <w:sz w:val="20"/>
          <w:szCs w:val="20"/>
        </w:rPr>
        <w:t xml:space="preserve">weniger als 14 Konsonanten, </w:t>
      </w:r>
      <w:proofErr w:type="spellStart"/>
      <w:r w:rsidR="003D28FA">
        <w:rPr>
          <w:color w:val="auto"/>
          <w:sz w:val="20"/>
          <w:szCs w:val="20"/>
        </w:rPr>
        <w:t>Moderately</w:t>
      </w:r>
      <w:proofErr w:type="spellEnd"/>
      <w:r w:rsidR="003D28FA">
        <w:rPr>
          <w:color w:val="auto"/>
          <w:sz w:val="20"/>
          <w:szCs w:val="20"/>
        </w:rPr>
        <w:t xml:space="preserve"> </w:t>
      </w:r>
      <w:proofErr w:type="spellStart"/>
      <w:r w:rsidR="003D28FA">
        <w:rPr>
          <w:color w:val="auto"/>
          <w:sz w:val="20"/>
          <w:szCs w:val="20"/>
        </w:rPr>
        <w:t>small</w:t>
      </w:r>
      <w:proofErr w:type="spellEnd"/>
      <w:r w:rsidR="003D28FA">
        <w:rPr>
          <w:color w:val="auto"/>
          <w:sz w:val="20"/>
          <w:szCs w:val="20"/>
        </w:rPr>
        <w:t xml:space="preserve"> = 15</w:t>
      </w:r>
      <w:r w:rsidR="003524E9">
        <w:rPr>
          <w:color w:val="auto"/>
          <w:sz w:val="20"/>
          <w:szCs w:val="20"/>
        </w:rPr>
        <w:t>–</w:t>
      </w:r>
      <w:r w:rsidR="003D28FA">
        <w:rPr>
          <w:color w:val="auto"/>
          <w:sz w:val="20"/>
          <w:szCs w:val="20"/>
        </w:rPr>
        <w:t>18 Konsonanten, Average = 19</w:t>
      </w:r>
      <w:r w:rsidR="003524E9">
        <w:rPr>
          <w:color w:val="auto"/>
          <w:sz w:val="20"/>
          <w:szCs w:val="20"/>
        </w:rPr>
        <w:t>–</w:t>
      </w:r>
      <w:r w:rsidR="00B549B0">
        <w:rPr>
          <w:color w:val="auto"/>
          <w:sz w:val="20"/>
          <w:szCs w:val="20"/>
        </w:rPr>
        <w:t>25</w:t>
      </w:r>
      <w:r w:rsidR="00B549B0" w:rsidRPr="00B549B0">
        <w:rPr>
          <w:color w:val="auto"/>
          <w:sz w:val="20"/>
          <w:szCs w:val="20"/>
        </w:rPr>
        <w:t xml:space="preserve"> </w:t>
      </w:r>
      <w:r w:rsidR="00B549B0">
        <w:rPr>
          <w:color w:val="auto"/>
          <w:sz w:val="20"/>
          <w:szCs w:val="20"/>
        </w:rPr>
        <w:t xml:space="preserve">Konsonanten, </w:t>
      </w:r>
      <w:proofErr w:type="spellStart"/>
      <w:r w:rsidR="00B549B0">
        <w:rPr>
          <w:color w:val="auto"/>
          <w:sz w:val="20"/>
          <w:szCs w:val="20"/>
        </w:rPr>
        <w:t>Moderately</w:t>
      </w:r>
      <w:proofErr w:type="spellEnd"/>
      <w:r w:rsidR="00B549B0">
        <w:rPr>
          <w:color w:val="auto"/>
          <w:sz w:val="20"/>
          <w:szCs w:val="20"/>
        </w:rPr>
        <w:t xml:space="preserve"> large: 26</w:t>
      </w:r>
      <w:r w:rsidR="003524E9">
        <w:rPr>
          <w:color w:val="auto"/>
          <w:sz w:val="20"/>
          <w:szCs w:val="20"/>
        </w:rPr>
        <w:t>–</w:t>
      </w:r>
      <w:r w:rsidR="00B549B0">
        <w:rPr>
          <w:color w:val="auto"/>
          <w:sz w:val="20"/>
          <w:szCs w:val="20"/>
        </w:rPr>
        <w:t>33</w:t>
      </w:r>
      <w:r w:rsidR="00B549B0" w:rsidRPr="00B549B0">
        <w:rPr>
          <w:color w:val="auto"/>
          <w:sz w:val="20"/>
          <w:szCs w:val="20"/>
        </w:rPr>
        <w:t xml:space="preserve"> </w:t>
      </w:r>
      <w:r w:rsidR="00B549B0">
        <w:rPr>
          <w:color w:val="auto"/>
          <w:sz w:val="20"/>
          <w:szCs w:val="20"/>
        </w:rPr>
        <w:t>Konsonanten, Large: mehr als 34</w:t>
      </w:r>
      <w:r w:rsidR="00B549B0" w:rsidRPr="00B549B0">
        <w:rPr>
          <w:color w:val="auto"/>
          <w:sz w:val="20"/>
          <w:szCs w:val="20"/>
        </w:rPr>
        <w:t xml:space="preserve"> </w:t>
      </w:r>
      <w:r w:rsidR="00B549B0">
        <w:rPr>
          <w:color w:val="auto"/>
          <w:sz w:val="20"/>
          <w:szCs w:val="20"/>
        </w:rPr>
        <w:t>Konsonanten</w:t>
      </w:r>
    </w:p>
    <w:p w14:paraId="5EE24E5F" w14:textId="77777777" w:rsidR="007E3B0B" w:rsidRDefault="007E3B0B" w:rsidP="007E3B0B">
      <w:pPr>
        <w:rPr>
          <w:rFonts w:eastAsia="Arial" w:cs="Arial"/>
          <w:b/>
          <w:bCs/>
          <w:szCs w:val="24"/>
        </w:rPr>
      </w:pPr>
      <w:r>
        <w:rPr>
          <w:rFonts w:eastAsia="Arial" w:cs="Arial"/>
          <w:b/>
          <w:bCs/>
          <w:szCs w:val="24"/>
        </w:rPr>
        <w:br w:type="page"/>
      </w:r>
    </w:p>
    <w:p w14:paraId="2AE57665" w14:textId="77777777" w:rsidR="007E3B0B" w:rsidRPr="00D37DBF" w:rsidRDefault="007E3B0B" w:rsidP="007E3B0B">
      <w:pPr>
        <w:spacing w:after="160" w:line="276" w:lineRule="auto"/>
        <w:jc w:val="left"/>
        <w:rPr>
          <w:b/>
          <w:bCs/>
        </w:rPr>
      </w:pPr>
      <w:r w:rsidRPr="00D37DBF">
        <w:rPr>
          <w:b/>
          <w:bCs/>
        </w:rPr>
        <w:lastRenderedPageBreak/>
        <w:t xml:space="preserve">«ü»-Laut </w:t>
      </w:r>
    </w:p>
    <w:p w14:paraId="3FFBB90A" w14:textId="77777777" w:rsidR="007E3B0B" w:rsidRDefault="007E3B0B" w:rsidP="007E3B0B">
      <w:pPr>
        <w:spacing w:after="160" w:line="276" w:lineRule="auto"/>
        <w:jc w:val="left"/>
      </w:pPr>
      <w:r>
        <w:t>(phonologisch: /y/; rote Punkte: Sprachen, in denen /y/ vorhanden ist)</w:t>
      </w:r>
    </w:p>
    <w:p w14:paraId="36F67EE3" w14:textId="77777777" w:rsidR="007E3B0B" w:rsidRDefault="007E3B0B" w:rsidP="007E3B0B">
      <w:pPr>
        <w:spacing w:after="160" w:line="276" w:lineRule="auto"/>
        <w:jc w:val="left"/>
      </w:pPr>
      <w:r w:rsidRPr="0076417B">
        <w:rPr>
          <w:noProof/>
        </w:rPr>
        <w:drawing>
          <wp:inline distT="0" distB="0" distL="0" distR="0" wp14:anchorId="08252491" wp14:editId="13F88D52">
            <wp:extent cx="5396230" cy="1878965"/>
            <wp:effectExtent l="0" t="0" r="0" b="6985"/>
            <wp:docPr id="1807938279" name="Picture 11" descr="A map of the united states&#10;&#10;AI-generated content may be incorrect.">
              <a:extLst xmlns:a="http://schemas.openxmlformats.org/drawingml/2006/main">
                <a:ext uri="{FF2B5EF4-FFF2-40B4-BE49-F238E27FC236}">
                  <a16:creationId xmlns:a16="http://schemas.microsoft.com/office/drawing/2014/main" id="{D1A40379-AFD0-D237-ECD6-A5CB0415C3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A map of the united states&#10;&#10;AI-generated content may be incorrect.">
                      <a:extLst>
                        <a:ext uri="{FF2B5EF4-FFF2-40B4-BE49-F238E27FC236}">
                          <a16:creationId xmlns:a16="http://schemas.microsoft.com/office/drawing/2014/main" id="{D1A40379-AFD0-D237-ECD6-A5CB0415C3F8}"/>
                        </a:ext>
                      </a:extLst>
                    </pic:cNvPr>
                    <pic:cNvPicPr>
                      <a:picLocks noChangeAspect="1"/>
                    </pic:cNvPicPr>
                  </pic:nvPicPr>
                  <pic:blipFill>
                    <a:blip r:embed="rId16">
                      <a:extLst>
                        <a:ext uri="{28A0092B-C50C-407E-A947-70E740481C1C}">
                          <a14:useLocalDpi xmlns:a14="http://schemas.microsoft.com/office/drawing/2010/main" val="0"/>
                        </a:ext>
                      </a:extLst>
                    </a:blip>
                    <a:stretch>
                      <a:fillRect/>
                    </a:stretch>
                  </pic:blipFill>
                  <pic:spPr>
                    <a:xfrm>
                      <a:off x="0" y="0"/>
                      <a:ext cx="5396230" cy="1878965"/>
                    </a:xfrm>
                    <a:prstGeom prst="rect">
                      <a:avLst/>
                    </a:prstGeom>
                  </pic:spPr>
                </pic:pic>
              </a:graphicData>
            </a:graphic>
          </wp:inline>
        </w:drawing>
      </w:r>
    </w:p>
    <w:p w14:paraId="296EA488" w14:textId="77777777" w:rsidR="007E3B0B" w:rsidRPr="00FD7096" w:rsidRDefault="007E3B0B" w:rsidP="007E3B0B">
      <w:pPr>
        <w:spacing w:after="160" w:line="276" w:lineRule="auto"/>
        <w:jc w:val="left"/>
        <w:rPr>
          <w:rFonts w:cs="Arial"/>
          <w:color w:val="auto"/>
          <w:sz w:val="20"/>
          <w:szCs w:val="20"/>
        </w:rPr>
      </w:pPr>
      <w:r w:rsidRPr="00FD7096">
        <w:rPr>
          <w:rFonts w:cs="Arial"/>
          <w:color w:val="auto"/>
          <w:sz w:val="20"/>
          <w:szCs w:val="20"/>
        </w:rPr>
        <w:t>Abbildung</w:t>
      </w:r>
      <w:r>
        <w:rPr>
          <w:rFonts w:cs="Arial"/>
          <w:color w:val="auto"/>
          <w:sz w:val="20"/>
          <w:szCs w:val="20"/>
        </w:rPr>
        <w:t xml:space="preserve"> 4</w:t>
      </w:r>
      <w:r w:rsidRPr="00FD7096">
        <w:rPr>
          <w:rFonts w:cs="Arial"/>
          <w:color w:val="auto"/>
          <w:sz w:val="20"/>
          <w:szCs w:val="20"/>
        </w:rPr>
        <w:t xml:space="preserve">: Angepasst von Bickel, </w:t>
      </w:r>
      <w:r w:rsidRPr="00251128">
        <w:rPr>
          <w:rFonts w:cs="Arial"/>
          <w:color w:val="auto"/>
          <w:sz w:val="20"/>
          <w:szCs w:val="20"/>
        </w:rPr>
        <w:t>B. (</w:t>
      </w:r>
      <w:r w:rsidRPr="00FD7096">
        <w:rPr>
          <w:rFonts w:cs="Arial"/>
          <w:color w:val="auto"/>
          <w:sz w:val="20"/>
          <w:szCs w:val="20"/>
        </w:rPr>
        <w:t>2014</w:t>
      </w:r>
      <w:r w:rsidRPr="00251128">
        <w:rPr>
          <w:rFonts w:cs="Arial"/>
          <w:color w:val="auto"/>
          <w:sz w:val="20"/>
          <w:szCs w:val="20"/>
        </w:rPr>
        <w:t xml:space="preserve">). Sprachliche Vielfalt im Wechselspiel von Natur und Kultur. In E. Glaser, A. Kolmer, M. Meyer, &amp; E. Stark (Eds.), </w:t>
      </w:r>
      <w:r w:rsidRPr="009C17B9">
        <w:rPr>
          <w:rFonts w:cs="Arial"/>
          <w:i/>
          <w:iCs/>
          <w:color w:val="auto"/>
          <w:sz w:val="20"/>
          <w:szCs w:val="20"/>
        </w:rPr>
        <w:t xml:space="preserve">Sprache(n) Verstehen: eine interdisziplinäre </w:t>
      </w:r>
      <w:r w:rsidRPr="000D5C41">
        <w:rPr>
          <w:rFonts w:cs="Arial"/>
          <w:i/>
          <w:iCs/>
          <w:color w:val="auto"/>
          <w:sz w:val="20"/>
          <w:szCs w:val="20"/>
        </w:rPr>
        <w:t xml:space="preserve">Vorlesungsreihe </w:t>
      </w:r>
      <w:r w:rsidRPr="000D5C41">
        <w:rPr>
          <w:rFonts w:cs="Arial"/>
          <w:color w:val="auto"/>
          <w:sz w:val="20"/>
          <w:szCs w:val="20"/>
        </w:rPr>
        <w:t xml:space="preserve">(pp. 101–126). </w:t>
      </w:r>
      <w:proofErr w:type="spellStart"/>
      <w:r w:rsidRPr="000D5C41">
        <w:rPr>
          <w:rFonts w:cs="Arial"/>
          <w:color w:val="auto"/>
          <w:sz w:val="20"/>
          <w:szCs w:val="20"/>
        </w:rPr>
        <w:t>vdf</w:t>
      </w:r>
      <w:proofErr w:type="spellEnd"/>
      <w:r w:rsidRPr="000D5C41">
        <w:rPr>
          <w:rFonts w:cs="Arial"/>
          <w:color w:val="auto"/>
          <w:sz w:val="20"/>
          <w:szCs w:val="20"/>
        </w:rPr>
        <w:t xml:space="preserve"> Hochschulverlag</w:t>
      </w:r>
      <w:r w:rsidRPr="000D5C41">
        <w:rPr>
          <w:rFonts w:cs="Arial"/>
          <w:i/>
          <w:iCs/>
          <w:color w:val="auto"/>
          <w:sz w:val="20"/>
          <w:szCs w:val="20"/>
        </w:rPr>
        <w:t>.</w:t>
      </w:r>
      <w:r w:rsidRPr="00FD7096">
        <w:rPr>
          <w:rFonts w:cs="Arial"/>
          <w:color w:val="auto"/>
          <w:sz w:val="20"/>
          <w:szCs w:val="20"/>
        </w:rPr>
        <w:t xml:space="preserve"> (</w:t>
      </w:r>
      <w:hyperlink r:id="rId17" w:tgtFrame="_blank" w:history="1">
        <w:r w:rsidRPr="000D5C41">
          <w:rPr>
            <w:rStyle w:val="Hyperlink"/>
            <w:rFonts w:cs="Arial"/>
            <w:color w:val="auto"/>
            <w:sz w:val="20"/>
            <w:szCs w:val="20"/>
            <w:u w:val="none"/>
          </w:rPr>
          <w:t>https://doi.org/10.5167/uzh-98916</w:t>
        </w:r>
      </w:hyperlink>
      <w:r w:rsidRPr="000D5C41">
        <w:rPr>
          <w:rFonts w:cs="Arial"/>
          <w:color w:val="auto"/>
          <w:sz w:val="20"/>
          <w:szCs w:val="20"/>
        </w:rPr>
        <w:t xml:space="preserve">, </w:t>
      </w:r>
      <w:r w:rsidRPr="00FD7096">
        <w:rPr>
          <w:rFonts w:cs="Arial"/>
          <w:sz w:val="20"/>
          <w:szCs w:val="20"/>
        </w:rPr>
        <w:t xml:space="preserve">Daten von </w:t>
      </w:r>
      <w:proofErr w:type="spellStart"/>
      <w:r w:rsidRPr="00FD7096">
        <w:rPr>
          <w:rFonts w:cs="Arial"/>
          <w:color w:val="auto"/>
          <w:sz w:val="20"/>
          <w:szCs w:val="20"/>
        </w:rPr>
        <w:t>Maddieson</w:t>
      </w:r>
      <w:proofErr w:type="spellEnd"/>
      <w:r w:rsidRPr="00FD7096">
        <w:rPr>
          <w:rFonts w:cs="Arial"/>
          <w:color w:val="auto"/>
          <w:sz w:val="20"/>
          <w:szCs w:val="20"/>
        </w:rPr>
        <w:t xml:space="preserve"> in Dryer &amp; </w:t>
      </w:r>
      <w:proofErr w:type="spellStart"/>
      <w:r w:rsidRPr="00FD7096">
        <w:rPr>
          <w:rFonts w:cs="Arial"/>
          <w:color w:val="auto"/>
          <w:sz w:val="20"/>
          <w:szCs w:val="20"/>
        </w:rPr>
        <w:t>Haspelmath</w:t>
      </w:r>
      <w:proofErr w:type="spellEnd"/>
      <w:r w:rsidRPr="00FD7096">
        <w:rPr>
          <w:rFonts w:cs="Arial"/>
          <w:color w:val="auto"/>
          <w:sz w:val="20"/>
          <w:szCs w:val="20"/>
        </w:rPr>
        <w:t xml:space="preserve">, 2013: WALS, Feature 11A, online unter: https://wals.info/feature/11A#2/22.6/152.9). </w:t>
      </w:r>
    </w:p>
    <w:p w14:paraId="14AAB59F" w14:textId="65061105" w:rsidR="007E3B0B" w:rsidRDefault="007E3B0B" w:rsidP="007E3B0B">
      <w:pPr>
        <w:spacing w:after="160" w:line="276" w:lineRule="auto"/>
        <w:jc w:val="left"/>
        <w:rPr>
          <w:color w:val="auto"/>
          <w:sz w:val="20"/>
          <w:szCs w:val="20"/>
        </w:rPr>
      </w:pPr>
      <w:r>
        <w:rPr>
          <w:color w:val="auto"/>
          <w:sz w:val="20"/>
          <w:szCs w:val="20"/>
        </w:rPr>
        <w:t>In folgender Abbildung</w:t>
      </w:r>
      <w:r w:rsidR="00260D8E">
        <w:rPr>
          <w:color w:val="auto"/>
          <w:sz w:val="20"/>
          <w:szCs w:val="20"/>
        </w:rPr>
        <w:t xml:space="preserve"> 5</w:t>
      </w:r>
      <w:r>
        <w:rPr>
          <w:color w:val="auto"/>
          <w:sz w:val="20"/>
          <w:szCs w:val="20"/>
        </w:rPr>
        <w:t xml:space="preserve"> illustrieren die Punkte unterschiedliche Sprachen, in denen /y/ vorhanden ist:</w:t>
      </w:r>
    </w:p>
    <w:p w14:paraId="740661C9" w14:textId="77777777" w:rsidR="007E3B0B" w:rsidRDefault="007E3B0B" w:rsidP="007E3B0B">
      <w:pPr>
        <w:spacing w:line="360" w:lineRule="auto"/>
        <w:rPr>
          <w:rFonts w:eastAsia="Arial" w:cs="Arial"/>
          <w:szCs w:val="24"/>
        </w:rPr>
      </w:pPr>
      <w:r w:rsidRPr="006E317B">
        <w:rPr>
          <w:noProof/>
        </w:rPr>
        <w:drawing>
          <wp:inline distT="0" distB="0" distL="0" distR="0" wp14:anchorId="41523092" wp14:editId="091E2A35">
            <wp:extent cx="5396230" cy="3086100"/>
            <wp:effectExtent l="0" t="0" r="0" b="0"/>
            <wp:docPr id="945525540" name="Picture 10" descr="A map of the world&#10;&#10;AI-generated content may be incorrect.">
              <a:extLst xmlns:a="http://schemas.openxmlformats.org/drawingml/2006/main">
                <a:ext uri="{FF2B5EF4-FFF2-40B4-BE49-F238E27FC236}">
                  <a16:creationId xmlns:a16="http://schemas.microsoft.com/office/drawing/2014/main" id="{8CAF82C3-E533-8B37-4654-CF3200D607D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A map of the world&#10;&#10;AI-generated content may be incorrect.">
                      <a:extLst>
                        <a:ext uri="{FF2B5EF4-FFF2-40B4-BE49-F238E27FC236}">
                          <a16:creationId xmlns:a16="http://schemas.microsoft.com/office/drawing/2014/main" id="{8CAF82C3-E533-8B37-4654-CF3200D607DB}"/>
                        </a:ext>
                      </a:extLst>
                    </pic:cNvPr>
                    <pic:cNvPicPr>
                      <a:picLocks noChangeAspect="1"/>
                    </pic:cNvPicPr>
                  </pic:nvPicPr>
                  <pic:blipFill rotWithShape="1">
                    <a:blip r:embed="rId18">
                      <a:extLst>
                        <a:ext uri="{28A0092B-C50C-407E-A947-70E740481C1C}">
                          <a14:useLocalDpi xmlns:a14="http://schemas.microsoft.com/office/drawing/2010/main" val="0"/>
                        </a:ext>
                      </a:extLst>
                    </a:blip>
                    <a:srcRect t="5489" b="1886"/>
                    <a:stretch>
                      <a:fillRect/>
                    </a:stretch>
                  </pic:blipFill>
                  <pic:spPr bwMode="auto">
                    <a:xfrm>
                      <a:off x="0" y="0"/>
                      <a:ext cx="5396230" cy="3086100"/>
                    </a:xfrm>
                    <a:prstGeom prst="rect">
                      <a:avLst/>
                    </a:prstGeom>
                    <a:ln>
                      <a:noFill/>
                    </a:ln>
                    <a:extLst>
                      <a:ext uri="{53640926-AAD7-44D8-BBD7-CCE9431645EC}">
                        <a14:shadowObscured xmlns:a14="http://schemas.microsoft.com/office/drawing/2010/main"/>
                      </a:ext>
                    </a:extLst>
                  </pic:spPr>
                </pic:pic>
              </a:graphicData>
            </a:graphic>
          </wp:inline>
        </w:drawing>
      </w:r>
    </w:p>
    <w:p w14:paraId="33E251BC" w14:textId="77777777" w:rsidR="007E3B0B" w:rsidRPr="007F2E57" w:rsidRDefault="007E3B0B" w:rsidP="007E3B0B">
      <w:pPr>
        <w:spacing w:after="160" w:line="276" w:lineRule="auto"/>
        <w:jc w:val="left"/>
        <w:rPr>
          <w:color w:val="auto"/>
          <w:sz w:val="20"/>
          <w:szCs w:val="20"/>
        </w:rPr>
      </w:pPr>
      <w:r w:rsidRPr="00077137">
        <w:rPr>
          <w:color w:val="auto"/>
          <w:sz w:val="20"/>
          <w:szCs w:val="20"/>
        </w:rPr>
        <w:t>Abbildung</w:t>
      </w:r>
      <w:r>
        <w:rPr>
          <w:color w:val="auto"/>
          <w:sz w:val="20"/>
          <w:szCs w:val="20"/>
        </w:rPr>
        <w:t xml:space="preserve"> 5</w:t>
      </w:r>
      <w:r w:rsidRPr="00077137">
        <w:rPr>
          <w:color w:val="auto"/>
          <w:sz w:val="20"/>
          <w:szCs w:val="20"/>
        </w:rPr>
        <w:t>: Moran &amp; McCloy, 2019: PHOIBLE 2.0, Segment y.</w:t>
      </w:r>
      <w:r w:rsidRPr="00077137">
        <w:rPr>
          <w:color w:val="auto"/>
          <w:sz w:val="20"/>
          <w:szCs w:val="20"/>
        </w:rPr>
        <w:br/>
      </w:r>
      <w:r w:rsidRPr="00692716">
        <w:rPr>
          <w:color w:val="auto"/>
          <w:sz w:val="20"/>
          <w:szCs w:val="20"/>
        </w:rPr>
        <w:t>(Online unter:</w:t>
      </w:r>
      <w:r w:rsidRPr="0076417B">
        <w:rPr>
          <w:color w:val="auto"/>
          <w:sz w:val="20"/>
          <w:szCs w:val="20"/>
        </w:rPr>
        <w:t xml:space="preserve"> </w:t>
      </w:r>
      <w:hyperlink r:id="rId19" w:anchor="3/41.38/60.12" w:history="1">
        <w:r w:rsidRPr="000D5C41">
          <w:rPr>
            <w:rStyle w:val="Hyperlink"/>
            <w:rFonts w:eastAsia="Arial" w:cs="Arial"/>
            <w:color w:val="auto"/>
            <w:sz w:val="20"/>
            <w:szCs w:val="20"/>
            <w:u w:val="none"/>
          </w:rPr>
          <w:t>https://phoible.org/parameters/27E498422242BAF54775C75A8C884CF7#3/41.38/60.12</w:t>
        </w:r>
      </w:hyperlink>
      <w:r w:rsidRPr="0076417B">
        <w:rPr>
          <w:color w:val="auto"/>
          <w:sz w:val="20"/>
          <w:szCs w:val="20"/>
        </w:rPr>
        <w:t>).</w:t>
      </w:r>
    </w:p>
    <w:p w14:paraId="0C665A90" w14:textId="77777777" w:rsidR="007E3B0B" w:rsidRDefault="007E3B0B" w:rsidP="007E3B0B">
      <w:pPr>
        <w:spacing w:line="360" w:lineRule="auto"/>
        <w:rPr>
          <w:rFonts w:eastAsia="Arial" w:cs="Arial"/>
          <w:szCs w:val="24"/>
        </w:rPr>
      </w:pPr>
    </w:p>
    <w:p w14:paraId="4DAD01CE" w14:textId="77777777" w:rsidR="007E3B0B" w:rsidRDefault="007E3B0B" w:rsidP="007E3B0B">
      <w:pPr>
        <w:rPr>
          <w:rFonts w:eastAsia="Arial" w:cs="Arial"/>
          <w:b/>
          <w:bCs/>
          <w:szCs w:val="24"/>
        </w:rPr>
      </w:pPr>
      <w:r>
        <w:rPr>
          <w:rFonts w:eastAsia="Arial" w:cs="Arial"/>
          <w:b/>
          <w:bCs/>
          <w:szCs w:val="24"/>
        </w:rPr>
        <w:br w:type="page"/>
      </w:r>
    </w:p>
    <w:p w14:paraId="012B1E39" w14:textId="77777777" w:rsidR="007E3B0B" w:rsidRPr="008B5CC1" w:rsidRDefault="007E3B0B" w:rsidP="007E3B0B">
      <w:pPr>
        <w:spacing w:line="360" w:lineRule="auto"/>
        <w:rPr>
          <w:rFonts w:eastAsia="Arial" w:cs="Arial"/>
          <w:b/>
          <w:i/>
          <w:szCs w:val="24"/>
          <w:u w:val="single"/>
        </w:rPr>
      </w:pPr>
      <w:r w:rsidRPr="008B5CC1">
        <w:rPr>
          <w:rFonts w:eastAsia="Arial" w:cs="Arial"/>
          <w:b/>
          <w:i/>
          <w:szCs w:val="24"/>
          <w:u w:val="single"/>
        </w:rPr>
        <w:lastRenderedPageBreak/>
        <w:t>Lexikalische Beispiele</w:t>
      </w:r>
    </w:p>
    <w:p w14:paraId="6E3310C6" w14:textId="77777777" w:rsidR="007E3B0B" w:rsidRPr="00281D68" w:rsidRDefault="007E3B0B" w:rsidP="007E3B0B">
      <w:pPr>
        <w:spacing w:line="360" w:lineRule="auto"/>
        <w:rPr>
          <w:rFonts w:eastAsia="Arial" w:cs="Arial"/>
          <w:b/>
          <w:szCs w:val="24"/>
        </w:rPr>
      </w:pPr>
      <w:r w:rsidRPr="00281D68">
        <w:rPr>
          <w:rFonts w:eastAsia="Arial" w:cs="Arial"/>
          <w:b/>
          <w:bCs/>
          <w:szCs w:val="24"/>
        </w:rPr>
        <w:t>«</w:t>
      </w:r>
      <w:proofErr w:type="spellStart"/>
      <w:r>
        <w:rPr>
          <w:rFonts w:eastAsia="Arial" w:cs="Arial"/>
          <w:b/>
          <w:bCs/>
          <w:szCs w:val="24"/>
        </w:rPr>
        <w:t>L</w:t>
      </w:r>
      <w:r w:rsidRPr="00281D68">
        <w:rPr>
          <w:rFonts w:eastAsia="Arial" w:cs="Arial"/>
          <w:b/>
          <w:bCs/>
          <w:szCs w:val="24"/>
        </w:rPr>
        <w:t>exical</w:t>
      </w:r>
      <w:proofErr w:type="spellEnd"/>
      <w:r w:rsidRPr="00281D68">
        <w:rPr>
          <w:rFonts w:eastAsia="Arial" w:cs="Arial"/>
          <w:b/>
          <w:bCs/>
          <w:szCs w:val="24"/>
        </w:rPr>
        <w:t xml:space="preserve"> </w:t>
      </w:r>
      <w:proofErr w:type="spellStart"/>
      <w:r w:rsidRPr="00281D68">
        <w:rPr>
          <w:rFonts w:eastAsia="Arial" w:cs="Arial"/>
          <w:b/>
          <w:bCs/>
          <w:szCs w:val="24"/>
        </w:rPr>
        <w:t>gap</w:t>
      </w:r>
      <w:proofErr w:type="spellEnd"/>
      <w:r w:rsidRPr="00281D68">
        <w:rPr>
          <w:rFonts w:eastAsia="Arial" w:cs="Arial"/>
          <w:b/>
          <w:bCs/>
          <w:szCs w:val="24"/>
        </w:rPr>
        <w:t>»; lexikalische Lücke</w:t>
      </w:r>
    </w:p>
    <w:p w14:paraId="3817723E" w14:textId="77777777" w:rsidR="007E3B0B" w:rsidRPr="00A24DF1" w:rsidRDefault="007E3B0B" w:rsidP="007E3B0B">
      <w:pPr>
        <w:spacing w:line="360" w:lineRule="auto"/>
        <w:rPr>
          <w:rFonts w:eastAsia="Arial" w:cs="Arial"/>
          <w:szCs w:val="24"/>
        </w:rPr>
      </w:pPr>
      <w:r w:rsidRPr="00A24DF1">
        <w:rPr>
          <w:rFonts w:eastAsia="Arial" w:cs="Arial"/>
          <w:szCs w:val="24"/>
        </w:rPr>
        <w:t>(Eine lexikalische Lücke liegt vor, wenn es in einer Sprache kein eigenes Wort für einen bestimmten Begriff gibt</w:t>
      </w:r>
      <w:r>
        <w:rPr>
          <w:rFonts w:eastAsia="Arial" w:cs="Arial"/>
          <w:szCs w:val="24"/>
        </w:rPr>
        <w:t>.</w:t>
      </w:r>
      <w:r w:rsidRPr="00A24DF1">
        <w:rPr>
          <w:rFonts w:eastAsia="Arial" w:cs="Arial"/>
          <w:szCs w:val="24"/>
        </w:rPr>
        <w:t>)</w:t>
      </w:r>
    </w:p>
    <w:p w14:paraId="768692B5" w14:textId="77777777" w:rsidR="007E3B0B" w:rsidRDefault="007E3B0B" w:rsidP="007E3B0B">
      <w:pPr>
        <w:spacing w:line="360" w:lineRule="auto"/>
        <w:rPr>
          <w:rFonts w:eastAsia="Arial" w:cs="Arial"/>
          <w:szCs w:val="24"/>
        </w:rPr>
      </w:pPr>
      <w:r>
        <w:rPr>
          <w:rFonts w:eastAsia="Arial" w:cs="Arial"/>
          <w:szCs w:val="24"/>
        </w:rPr>
        <w:t>Deutsch</w:t>
      </w:r>
      <w:r>
        <w:rPr>
          <w:rFonts w:eastAsia="Arial" w:cs="Arial"/>
          <w:szCs w:val="24"/>
        </w:rPr>
        <w:tab/>
        <w:t>Englisch</w:t>
      </w:r>
      <w:r>
        <w:rPr>
          <w:rFonts w:eastAsia="Arial" w:cs="Arial"/>
          <w:szCs w:val="24"/>
        </w:rPr>
        <w:tab/>
        <w:t>Albanisch</w:t>
      </w:r>
      <w:r>
        <w:rPr>
          <w:rFonts w:eastAsia="Arial" w:cs="Arial"/>
          <w:szCs w:val="24"/>
        </w:rPr>
        <w:tab/>
        <w:t>Portugiesisch</w:t>
      </w:r>
      <w:r>
        <w:rPr>
          <w:rFonts w:eastAsia="Arial" w:cs="Arial"/>
          <w:szCs w:val="24"/>
        </w:rPr>
        <w:tab/>
        <w:t>Französisch</w:t>
      </w:r>
    </w:p>
    <w:p w14:paraId="23B70FF5" w14:textId="77777777" w:rsidR="007E3B0B" w:rsidRPr="00C76CAD" w:rsidRDefault="007E3B0B" w:rsidP="007E3B0B">
      <w:pPr>
        <w:spacing w:line="360" w:lineRule="auto"/>
        <w:rPr>
          <w:rFonts w:eastAsia="Arial" w:cs="Arial"/>
          <w:szCs w:val="24"/>
        </w:rPr>
      </w:pPr>
      <w:r w:rsidRPr="00C76CAD">
        <w:rPr>
          <w:rFonts w:eastAsia="Arial" w:cs="Arial"/>
          <w:szCs w:val="24"/>
        </w:rPr>
        <w:t>tief</w:t>
      </w:r>
      <w:r w:rsidRPr="00C76CAD">
        <w:rPr>
          <w:rFonts w:eastAsia="Arial" w:cs="Arial"/>
          <w:szCs w:val="24"/>
        </w:rPr>
        <w:tab/>
      </w:r>
      <w:r w:rsidRPr="00C76CAD">
        <w:rPr>
          <w:rFonts w:eastAsia="Arial" w:cs="Arial"/>
          <w:szCs w:val="24"/>
        </w:rPr>
        <w:tab/>
      </w:r>
      <w:proofErr w:type="spellStart"/>
      <w:r w:rsidRPr="00C76CAD">
        <w:rPr>
          <w:rFonts w:eastAsia="Arial" w:cs="Arial"/>
          <w:szCs w:val="24"/>
        </w:rPr>
        <w:t>deep</w:t>
      </w:r>
      <w:proofErr w:type="spellEnd"/>
      <w:r w:rsidRPr="00C76CAD">
        <w:rPr>
          <w:rFonts w:eastAsia="Arial" w:cs="Arial"/>
          <w:szCs w:val="24"/>
        </w:rPr>
        <w:tab/>
      </w:r>
      <w:r w:rsidRPr="00C76CAD">
        <w:rPr>
          <w:rFonts w:eastAsia="Arial" w:cs="Arial"/>
          <w:szCs w:val="24"/>
        </w:rPr>
        <w:tab/>
      </w:r>
      <w:proofErr w:type="spellStart"/>
      <w:r w:rsidRPr="00C76CAD">
        <w:rPr>
          <w:rFonts w:eastAsia="Arial" w:cs="Arial"/>
          <w:szCs w:val="24"/>
        </w:rPr>
        <w:t>thellë</w:t>
      </w:r>
      <w:proofErr w:type="spellEnd"/>
      <w:r w:rsidRPr="00C76CAD">
        <w:rPr>
          <w:rFonts w:eastAsia="Arial" w:cs="Arial"/>
          <w:szCs w:val="24"/>
        </w:rPr>
        <w:tab/>
      </w:r>
      <w:r w:rsidRPr="00C76CAD">
        <w:rPr>
          <w:rFonts w:eastAsia="Arial" w:cs="Arial"/>
          <w:szCs w:val="24"/>
        </w:rPr>
        <w:tab/>
      </w:r>
      <w:proofErr w:type="spellStart"/>
      <w:r w:rsidRPr="00C76CAD">
        <w:rPr>
          <w:rFonts w:eastAsia="Arial" w:cs="Arial"/>
          <w:szCs w:val="24"/>
        </w:rPr>
        <w:t>fundo</w:t>
      </w:r>
      <w:proofErr w:type="spellEnd"/>
      <w:r w:rsidRPr="00C76CAD">
        <w:rPr>
          <w:rFonts w:eastAsia="Arial" w:cs="Arial"/>
          <w:szCs w:val="24"/>
        </w:rPr>
        <w:tab/>
      </w:r>
      <w:r w:rsidRPr="00C76CAD">
        <w:rPr>
          <w:rFonts w:eastAsia="Arial" w:cs="Arial"/>
          <w:szCs w:val="24"/>
        </w:rPr>
        <w:tab/>
      </w:r>
      <w:r w:rsidRPr="00C76CAD">
        <w:rPr>
          <w:rFonts w:eastAsia="Arial" w:cs="Arial"/>
          <w:szCs w:val="24"/>
        </w:rPr>
        <w:tab/>
      </w:r>
      <w:proofErr w:type="spellStart"/>
      <w:r w:rsidRPr="00C76CAD">
        <w:rPr>
          <w:rFonts w:eastAsia="Arial" w:cs="Arial"/>
          <w:szCs w:val="24"/>
        </w:rPr>
        <w:t>profond</w:t>
      </w:r>
      <w:proofErr w:type="spellEnd"/>
    </w:p>
    <w:p w14:paraId="40EBFA8D" w14:textId="77777777" w:rsidR="007E3B0B" w:rsidRPr="00191B4A" w:rsidRDefault="007E3B0B" w:rsidP="007E3B0B">
      <w:pPr>
        <w:spacing w:line="360" w:lineRule="auto"/>
        <w:rPr>
          <w:rFonts w:eastAsia="Arial" w:cs="Arial"/>
          <w:color w:val="EE0000"/>
          <w:szCs w:val="24"/>
          <w:lang w:val="en-US"/>
        </w:rPr>
      </w:pPr>
      <w:proofErr w:type="spellStart"/>
      <w:r>
        <w:rPr>
          <w:rFonts w:eastAsia="Arial" w:cs="Arial"/>
          <w:szCs w:val="24"/>
          <w:lang w:val="en-US"/>
        </w:rPr>
        <w:t>f</w:t>
      </w:r>
      <w:r w:rsidRPr="00714933">
        <w:rPr>
          <w:rFonts w:eastAsia="Arial" w:cs="Arial"/>
          <w:szCs w:val="24"/>
          <w:lang w:val="en-US"/>
        </w:rPr>
        <w:t>lach</w:t>
      </w:r>
      <w:proofErr w:type="spellEnd"/>
      <w:r w:rsidRPr="00714933">
        <w:rPr>
          <w:rFonts w:eastAsia="Arial" w:cs="Arial"/>
          <w:szCs w:val="24"/>
          <w:lang w:val="en-US"/>
        </w:rPr>
        <w:tab/>
      </w:r>
      <w:r w:rsidRPr="00714933">
        <w:rPr>
          <w:rFonts w:eastAsia="Arial" w:cs="Arial"/>
          <w:szCs w:val="24"/>
          <w:lang w:val="en-US"/>
        </w:rPr>
        <w:tab/>
        <w:t>shallow</w:t>
      </w:r>
      <w:r w:rsidRPr="00714933">
        <w:rPr>
          <w:rFonts w:eastAsia="Arial" w:cs="Arial"/>
          <w:szCs w:val="24"/>
          <w:lang w:val="en-US"/>
        </w:rPr>
        <w:tab/>
      </w:r>
      <w:proofErr w:type="spellStart"/>
      <w:r w:rsidRPr="000D0355">
        <w:rPr>
          <w:rFonts w:eastAsia="Arial" w:cs="Arial"/>
          <w:szCs w:val="24"/>
          <w:lang w:val="en-US"/>
        </w:rPr>
        <w:t>cekët</w:t>
      </w:r>
      <w:proofErr w:type="spellEnd"/>
      <w:r w:rsidRPr="00714933">
        <w:rPr>
          <w:rFonts w:eastAsia="Arial" w:cs="Arial"/>
          <w:szCs w:val="24"/>
          <w:lang w:val="en-US"/>
        </w:rPr>
        <w:tab/>
      </w:r>
      <w:r w:rsidRPr="00714933">
        <w:rPr>
          <w:rFonts w:eastAsia="Arial" w:cs="Arial"/>
          <w:szCs w:val="24"/>
          <w:lang w:val="en-US"/>
        </w:rPr>
        <w:tab/>
      </w:r>
      <w:proofErr w:type="spellStart"/>
      <w:r w:rsidRPr="00714933">
        <w:rPr>
          <w:rFonts w:eastAsia="Arial" w:cs="Arial"/>
          <w:szCs w:val="24"/>
          <w:lang w:val="en-US"/>
        </w:rPr>
        <w:t>raso</w:t>
      </w:r>
      <w:proofErr w:type="spellEnd"/>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191B4A">
        <w:rPr>
          <w:rFonts w:eastAsia="Arial" w:cs="Arial"/>
          <w:color w:val="EE0000"/>
          <w:szCs w:val="24"/>
          <w:lang w:val="en-US"/>
        </w:rPr>
        <w:t xml:space="preserve">peu </w:t>
      </w:r>
      <w:proofErr w:type="spellStart"/>
      <w:r w:rsidRPr="00191B4A">
        <w:rPr>
          <w:rFonts w:eastAsia="Arial" w:cs="Arial"/>
          <w:color w:val="EE0000"/>
          <w:szCs w:val="24"/>
          <w:lang w:val="en-US"/>
        </w:rPr>
        <w:t>profond</w:t>
      </w:r>
      <w:proofErr w:type="spellEnd"/>
    </w:p>
    <w:p w14:paraId="37F7D72E" w14:textId="77777777" w:rsidR="007E3B0B" w:rsidRPr="00692716" w:rsidRDefault="007E3B0B" w:rsidP="007E3B0B">
      <w:pPr>
        <w:spacing w:line="360" w:lineRule="auto"/>
        <w:rPr>
          <w:rFonts w:eastAsia="Arial" w:cs="Arial"/>
          <w:szCs w:val="24"/>
        </w:rPr>
      </w:pP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714933">
        <w:rPr>
          <w:rFonts w:eastAsia="Arial" w:cs="Arial"/>
          <w:szCs w:val="24"/>
          <w:lang w:val="en-US"/>
        </w:rPr>
        <w:tab/>
      </w:r>
      <w:r w:rsidRPr="00692716">
        <w:rPr>
          <w:rFonts w:eastAsia="Arial" w:cs="Arial"/>
          <w:szCs w:val="24"/>
        </w:rPr>
        <w:t>(«wenig tief</w:t>
      </w:r>
      <w:r>
        <w:rPr>
          <w:rFonts w:eastAsia="Arial" w:cs="Arial"/>
          <w:szCs w:val="24"/>
        </w:rPr>
        <w:t>»</w:t>
      </w:r>
      <w:r w:rsidRPr="00692716">
        <w:rPr>
          <w:rFonts w:eastAsia="Arial" w:cs="Arial"/>
          <w:szCs w:val="24"/>
        </w:rPr>
        <w:t>)</w:t>
      </w:r>
    </w:p>
    <w:p w14:paraId="3A06BF07" w14:textId="77777777" w:rsidR="007E3B0B" w:rsidRPr="00692716" w:rsidRDefault="007E3B0B" w:rsidP="007E3B0B">
      <w:pPr>
        <w:spacing w:line="360" w:lineRule="auto"/>
        <w:rPr>
          <w:rFonts w:eastAsia="Arial" w:cs="Arial"/>
          <w:szCs w:val="24"/>
        </w:rPr>
      </w:pPr>
    </w:p>
    <w:p w14:paraId="2FDB35AD" w14:textId="77777777" w:rsidR="007E3B0B" w:rsidRPr="00A10F4A" w:rsidRDefault="007E3B0B" w:rsidP="007E3B0B">
      <w:pPr>
        <w:spacing w:line="360" w:lineRule="auto"/>
        <w:rPr>
          <w:rFonts w:eastAsia="Arial" w:cs="Arial"/>
          <w:b/>
          <w:bCs/>
          <w:szCs w:val="24"/>
        </w:rPr>
      </w:pPr>
      <w:r>
        <w:rPr>
          <w:rFonts w:eastAsia="Arial" w:cs="Arial"/>
          <w:b/>
          <w:bCs/>
          <w:szCs w:val="24"/>
        </w:rPr>
        <w:t>«</w:t>
      </w:r>
      <w:proofErr w:type="spellStart"/>
      <w:r w:rsidRPr="00A10F4A">
        <w:rPr>
          <w:rFonts w:eastAsia="Arial" w:cs="Arial"/>
          <w:b/>
          <w:bCs/>
          <w:szCs w:val="24"/>
        </w:rPr>
        <w:t>Kolexifikationen</w:t>
      </w:r>
      <w:proofErr w:type="spellEnd"/>
      <w:r>
        <w:rPr>
          <w:rFonts w:eastAsia="Arial" w:cs="Arial"/>
          <w:b/>
          <w:bCs/>
          <w:szCs w:val="24"/>
        </w:rPr>
        <w:t>»</w:t>
      </w:r>
    </w:p>
    <w:p w14:paraId="07A7084A" w14:textId="77777777" w:rsidR="007E3B0B" w:rsidRPr="00842E97" w:rsidRDefault="007E3B0B" w:rsidP="007E3B0B">
      <w:pPr>
        <w:spacing w:line="360" w:lineRule="auto"/>
        <w:rPr>
          <w:rFonts w:eastAsia="Arial" w:cs="Arial"/>
          <w:szCs w:val="24"/>
        </w:rPr>
      </w:pPr>
      <w:r>
        <w:rPr>
          <w:rFonts w:eastAsia="Arial" w:cs="Arial"/>
          <w:szCs w:val="24"/>
        </w:rPr>
        <w:t>(Mehrere Bedeutungen werden durch ein einziges Wort ausgedrückt.)</w:t>
      </w:r>
    </w:p>
    <w:p w14:paraId="2DF5BB93" w14:textId="77777777" w:rsidR="007E3B0B" w:rsidRPr="00C00A5D" w:rsidRDefault="007E3B0B" w:rsidP="007E3B0B">
      <w:pPr>
        <w:spacing w:line="360" w:lineRule="auto"/>
        <w:rPr>
          <w:rFonts w:eastAsia="Arial" w:cs="Arial"/>
          <w:szCs w:val="24"/>
        </w:rPr>
      </w:pPr>
      <w:r w:rsidRPr="00C00A5D">
        <w:rPr>
          <w:rFonts w:eastAsia="Arial" w:cs="Arial"/>
          <w:szCs w:val="24"/>
        </w:rPr>
        <w:t>Deutsch</w:t>
      </w:r>
      <w:r w:rsidRPr="00C00A5D">
        <w:rPr>
          <w:rFonts w:eastAsia="Arial" w:cs="Arial"/>
          <w:szCs w:val="24"/>
        </w:rPr>
        <w:tab/>
        <w:t>Englisch</w:t>
      </w:r>
      <w:r w:rsidRPr="00C00A5D">
        <w:rPr>
          <w:rFonts w:eastAsia="Arial" w:cs="Arial"/>
          <w:szCs w:val="24"/>
        </w:rPr>
        <w:tab/>
        <w:t>Albanisch</w:t>
      </w:r>
      <w:r w:rsidRPr="00C00A5D">
        <w:rPr>
          <w:rFonts w:eastAsia="Arial" w:cs="Arial"/>
          <w:szCs w:val="24"/>
        </w:rPr>
        <w:tab/>
        <w:t>Griechisch</w:t>
      </w:r>
    </w:p>
    <w:p w14:paraId="4729D530" w14:textId="77777777" w:rsidR="007E3B0B" w:rsidRDefault="007E3B0B" w:rsidP="007E3B0B">
      <w:pPr>
        <w:spacing w:line="360" w:lineRule="auto"/>
        <w:rPr>
          <w:rFonts w:eastAsia="Arial" w:cs="Arial"/>
          <w:szCs w:val="24"/>
        </w:rPr>
      </w:pPr>
      <w:r w:rsidRPr="00C00A5D">
        <w:rPr>
          <w:rFonts w:eastAsia="Arial" w:cs="Arial"/>
          <w:szCs w:val="24"/>
        </w:rPr>
        <w:t>Fuss</w:t>
      </w:r>
      <w:r>
        <w:rPr>
          <w:rFonts w:eastAsia="Arial" w:cs="Arial"/>
          <w:szCs w:val="24"/>
        </w:rPr>
        <w:tab/>
      </w:r>
      <w:r>
        <w:rPr>
          <w:rFonts w:eastAsia="Arial" w:cs="Arial"/>
          <w:szCs w:val="24"/>
        </w:rPr>
        <w:tab/>
        <w:t>Foot</w:t>
      </w:r>
      <w:r>
        <w:rPr>
          <w:rFonts w:eastAsia="Arial" w:cs="Arial"/>
          <w:szCs w:val="24"/>
        </w:rPr>
        <w:tab/>
      </w:r>
      <w:r>
        <w:rPr>
          <w:rFonts w:eastAsia="Arial" w:cs="Arial"/>
          <w:szCs w:val="24"/>
        </w:rPr>
        <w:tab/>
      </w:r>
      <w:proofErr w:type="spellStart"/>
      <w:r w:rsidRPr="001B3FA1">
        <w:rPr>
          <w:rFonts w:eastAsia="Arial" w:cs="Arial"/>
          <w:color w:val="49A0B1" w:themeColor="accent1" w:themeShade="BF"/>
          <w:szCs w:val="24"/>
        </w:rPr>
        <w:t>Këmba</w:t>
      </w:r>
      <w:proofErr w:type="spellEnd"/>
      <w:r>
        <w:rPr>
          <w:rFonts w:eastAsia="Arial" w:cs="Arial"/>
          <w:szCs w:val="24"/>
        </w:rPr>
        <w:tab/>
      </w:r>
      <w:r w:rsidRPr="001B3FA1">
        <w:rPr>
          <w:rFonts w:eastAsia="Arial" w:cs="Arial"/>
          <w:color w:val="FFC000"/>
          <w:szCs w:val="24"/>
        </w:rPr>
        <w:t>Podi</w:t>
      </w:r>
    </w:p>
    <w:p w14:paraId="2AE463A9" w14:textId="77777777" w:rsidR="007E3B0B" w:rsidRPr="00C00A5D" w:rsidRDefault="007E3B0B" w:rsidP="007E3B0B">
      <w:pPr>
        <w:spacing w:line="360" w:lineRule="auto"/>
        <w:rPr>
          <w:rFonts w:eastAsia="Arial" w:cs="Arial"/>
          <w:szCs w:val="24"/>
        </w:rPr>
      </w:pPr>
      <w:r>
        <w:rPr>
          <w:rFonts w:eastAsia="Arial" w:cs="Arial"/>
          <w:szCs w:val="24"/>
        </w:rPr>
        <w:t>Bein</w:t>
      </w:r>
      <w:r>
        <w:rPr>
          <w:rFonts w:eastAsia="Arial" w:cs="Arial"/>
          <w:szCs w:val="24"/>
        </w:rPr>
        <w:tab/>
      </w:r>
      <w:r>
        <w:rPr>
          <w:rFonts w:eastAsia="Arial" w:cs="Arial"/>
          <w:szCs w:val="24"/>
        </w:rPr>
        <w:tab/>
        <w:t>Leg</w:t>
      </w:r>
      <w:r>
        <w:rPr>
          <w:rFonts w:eastAsia="Arial" w:cs="Arial"/>
          <w:szCs w:val="24"/>
        </w:rPr>
        <w:tab/>
      </w:r>
      <w:r>
        <w:rPr>
          <w:rFonts w:eastAsia="Arial" w:cs="Arial"/>
          <w:szCs w:val="24"/>
        </w:rPr>
        <w:tab/>
      </w:r>
      <w:proofErr w:type="spellStart"/>
      <w:r w:rsidRPr="001B3FA1">
        <w:rPr>
          <w:rFonts w:eastAsia="Arial" w:cs="Arial"/>
          <w:color w:val="49A0B1" w:themeColor="accent1" w:themeShade="BF"/>
          <w:szCs w:val="24"/>
        </w:rPr>
        <w:t>Këmba</w:t>
      </w:r>
      <w:proofErr w:type="spellEnd"/>
      <w:r>
        <w:rPr>
          <w:rFonts w:eastAsia="Arial" w:cs="Arial"/>
          <w:szCs w:val="24"/>
        </w:rPr>
        <w:tab/>
      </w:r>
      <w:r w:rsidRPr="001B3FA1">
        <w:rPr>
          <w:rFonts w:eastAsia="Arial" w:cs="Arial"/>
          <w:color w:val="FFC000"/>
          <w:szCs w:val="24"/>
        </w:rPr>
        <w:t>Podi</w:t>
      </w:r>
    </w:p>
    <w:p w14:paraId="16D02057" w14:textId="77777777" w:rsidR="007E3B0B" w:rsidRDefault="007E3B0B" w:rsidP="007E3B0B">
      <w:pPr>
        <w:spacing w:line="360" w:lineRule="auto"/>
        <w:rPr>
          <w:rFonts w:eastAsia="Arial" w:cs="Arial"/>
          <w:szCs w:val="24"/>
        </w:rPr>
      </w:pPr>
      <w:r>
        <w:rPr>
          <w:rFonts w:eastAsia="Arial" w:cs="Arial"/>
          <w:szCs w:val="24"/>
        </w:rPr>
        <w:t>Arm</w:t>
      </w:r>
      <w:r>
        <w:rPr>
          <w:rFonts w:eastAsia="Arial" w:cs="Arial"/>
          <w:szCs w:val="24"/>
        </w:rPr>
        <w:tab/>
      </w:r>
      <w:r>
        <w:rPr>
          <w:rFonts w:eastAsia="Arial" w:cs="Arial"/>
          <w:szCs w:val="24"/>
        </w:rPr>
        <w:tab/>
        <w:t>Arm</w:t>
      </w:r>
      <w:r>
        <w:rPr>
          <w:rFonts w:eastAsia="Arial" w:cs="Arial"/>
          <w:szCs w:val="24"/>
        </w:rPr>
        <w:tab/>
      </w:r>
      <w:r>
        <w:rPr>
          <w:rFonts w:eastAsia="Arial" w:cs="Arial"/>
          <w:szCs w:val="24"/>
        </w:rPr>
        <w:tab/>
        <w:t>Krahu</w:t>
      </w:r>
      <w:r>
        <w:rPr>
          <w:rFonts w:eastAsia="Arial" w:cs="Arial"/>
          <w:szCs w:val="24"/>
        </w:rPr>
        <w:tab/>
      </w:r>
      <w:r>
        <w:rPr>
          <w:rFonts w:eastAsia="Arial" w:cs="Arial"/>
          <w:szCs w:val="24"/>
        </w:rPr>
        <w:tab/>
      </w:r>
      <w:r w:rsidRPr="001B3FA1">
        <w:rPr>
          <w:rFonts w:eastAsia="Arial" w:cs="Arial"/>
          <w:color w:val="00B050"/>
          <w:szCs w:val="24"/>
        </w:rPr>
        <w:t>Xeri</w:t>
      </w:r>
    </w:p>
    <w:p w14:paraId="49756A32" w14:textId="77777777" w:rsidR="007E3B0B" w:rsidRPr="00C00A5D" w:rsidRDefault="007E3B0B" w:rsidP="007E3B0B">
      <w:pPr>
        <w:spacing w:line="360" w:lineRule="auto"/>
        <w:rPr>
          <w:rFonts w:eastAsia="Arial" w:cs="Arial"/>
          <w:szCs w:val="24"/>
        </w:rPr>
      </w:pPr>
      <w:r>
        <w:rPr>
          <w:rFonts w:eastAsia="Arial" w:cs="Arial"/>
          <w:szCs w:val="24"/>
        </w:rPr>
        <w:t>Hand</w:t>
      </w:r>
      <w:r>
        <w:rPr>
          <w:rFonts w:eastAsia="Arial" w:cs="Arial"/>
          <w:szCs w:val="24"/>
        </w:rPr>
        <w:tab/>
      </w:r>
      <w:r>
        <w:rPr>
          <w:rFonts w:eastAsia="Arial" w:cs="Arial"/>
          <w:szCs w:val="24"/>
        </w:rPr>
        <w:tab/>
        <w:t>Hand</w:t>
      </w:r>
      <w:r>
        <w:rPr>
          <w:rFonts w:eastAsia="Arial" w:cs="Arial"/>
          <w:szCs w:val="24"/>
        </w:rPr>
        <w:tab/>
      </w:r>
      <w:r>
        <w:rPr>
          <w:rFonts w:eastAsia="Arial" w:cs="Arial"/>
          <w:szCs w:val="24"/>
        </w:rPr>
        <w:tab/>
        <w:t>Dora</w:t>
      </w:r>
      <w:r>
        <w:rPr>
          <w:rFonts w:eastAsia="Arial" w:cs="Arial"/>
          <w:szCs w:val="24"/>
        </w:rPr>
        <w:tab/>
      </w:r>
      <w:r>
        <w:rPr>
          <w:rFonts w:eastAsia="Arial" w:cs="Arial"/>
          <w:szCs w:val="24"/>
        </w:rPr>
        <w:tab/>
      </w:r>
      <w:r w:rsidRPr="001B3FA1">
        <w:rPr>
          <w:rFonts w:eastAsia="Arial" w:cs="Arial"/>
          <w:color w:val="00B050"/>
          <w:szCs w:val="24"/>
        </w:rPr>
        <w:t>Xeri</w:t>
      </w:r>
    </w:p>
    <w:p w14:paraId="3877C9AB" w14:textId="77777777" w:rsidR="007E3B0B" w:rsidRDefault="007E3B0B" w:rsidP="007E3B0B">
      <w:pPr>
        <w:spacing w:line="360" w:lineRule="auto"/>
        <w:rPr>
          <w:rFonts w:eastAsia="Arial" w:cs="Arial"/>
          <w:szCs w:val="24"/>
        </w:rPr>
      </w:pPr>
    </w:p>
    <w:p w14:paraId="6680863A" w14:textId="77777777" w:rsidR="007E3B0B" w:rsidRPr="00B350B2" w:rsidRDefault="007E3B0B" w:rsidP="007E3B0B">
      <w:pPr>
        <w:spacing w:line="360" w:lineRule="auto"/>
        <w:rPr>
          <w:rFonts w:eastAsia="Arial" w:cs="Arial"/>
          <w:b/>
          <w:bCs/>
          <w:szCs w:val="24"/>
        </w:rPr>
      </w:pPr>
      <w:r w:rsidRPr="00B350B2">
        <w:rPr>
          <w:rFonts w:eastAsia="Arial" w:cs="Arial"/>
          <w:b/>
          <w:bCs/>
          <w:szCs w:val="24"/>
        </w:rPr>
        <w:t>Verwandtschaftsterminologie</w:t>
      </w:r>
    </w:p>
    <w:p w14:paraId="6BAA487E" w14:textId="77777777" w:rsidR="007E3B0B" w:rsidRPr="00762820" w:rsidRDefault="007E3B0B" w:rsidP="007E3B0B">
      <w:pPr>
        <w:spacing w:line="360" w:lineRule="auto"/>
        <w:rPr>
          <w:rFonts w:eastAsia="Arial" w:cs="Arial"/>
          <w:szCs w:val="24"/>
        </w:rPr>
      </w:pPr>
      <w:r w:rsidRPr="00762820">
        <w:rPr>
          <w:rFonts w:eastAsia="Arial" w:cs="Arial"/>
          <w:szCs w:val="24"/>
        </w:rPr>
        <w:t>Deutsch:</w:t>
      </w:r>
    </w:p>
    <w:p w14:paraId="7EABF96A" w14:textId="77777777" w:rsidR="007E3B0B" w:rsidRPr="002B53D8" w:rsidRDefault="007E3B0B" w:rsidP="007E3B0B">
      <w:pPr>
        <w:spacing w:line="360" w:lineRule="auto"/>
        <w:rPr>
          <w:rFonts w:eastAsia="Arial" w:cs="Arial"/>
          <w:i/>
          <w:iCs/>
          <w:szCs w:val="24"/>
        </w:rPr>
      </w:pPr>
      <w:r w:rsidRPr="002B53D8">
        <w:rPr>
          <w:rFonts w:eastAsia="Arial" w:cs="Arial"/>
          <w:i/>
          <w:iCs/>
          <w:szCs w:val="24"/>
        </w:rPr>
        <w:tab/>
      </w:r>
      <w:r w:rsidRPr="00645B70">
        <w:rPr>
          <w:rFonts w:eastAsia="Arial" w:cs="Arial"/>
          <w:i/>
          <w:color w:val="166979" w:themeColor="accent3"/>
          <w:szCs w:val="24"/>
        </w:rPr>
        <w:t xml:space="preserve">Grossvater </w:t>
      </w:r>
      <w:r w:rsidRPr="002B53D8">
        <w:rPr>
          <w:rFonts w:eastAsia="Arial" w:cs="Arial"/>
          <w:i/>
          <w:iCs/>
          <w:szCs w:val="24"/>
        </w:rPr>
        <w:t xml:space="preserve">/ </w:t>
      </w:r>
      <w:r w:rsidRPr="00645B70">
        <w:rPr>
          <w:rFonts w:eastAsia="Arial" w:cs="Arial"/>
          <w:i/>
          <w:color w:val="8B7342" w:themeColor="background2" w:themeShade="80"/>
          <w:szCs w:val="24"/>
        </w:rPr>
        <w:t>Grossmutter</w:t>
      </w:r>
      <w:r w:rsidRPr="002B53D8">
        <w:rPr>
          <w:rFonts w:eastAsia="Arial" w:cs="Arial"/>
          <w:i/>
          <w:iCs/>
          <w:szCs w:val="24"/>
        </w:rPr>
        <w:tab/>
      </w:r>
      <w:r w:rsidRPr="002B53D8">
        <w:rPr>
          <w:rFonts w:eastAsia="Arial" w:cs="Arial"/>
          <w:i/>
          <w:iCs/>
          <w:szCs w:val="24"/>
        </w:rPr>
        <w:tab/>
      </w:r>
      <w:r w:rsidRPr="00645B70">
        <w:rPr>
          <w:rFonts w:eastAsia="Arial" w:cs="Arial"/>
          <w:i/>
          <w:color w:val="166979" w:themeColor="accent3"/>
          <w:szCs w:val="24"/>
        </w:rPr>
        <w:t xml:space="preserve">Grossvater </w:t>
      </w:r>
      <w:r w:rsidRPr="002B53D8">
        <w:rPr>
          <w:rFonts w:eastAsia="Arial" w:cs="Arial"/>
          <w:i/>
          <w:iCs/>
          <w:szCs w:val="24"/>
        </w:rPr>
        <w:t xml:space="preserve">/ </w:t>
      </w:r>
      <w:r w:rsidRPr="00645B70">
        <w:rPr>
          <w:rFonts w:eastAsia="Arial" w:cs="Arial"/>
          <w:i/>
          <w:color w:val="8B7342" w:themeColor="background2" w:themeShade="80"/>
          <w:szCs w:val="24"/>
        </w:rPr>
        <w:t>Grossmutter</w:t>
      </w:r>
    </w:p>
    <w:p w14:paraId="268C4A3A" w14:textId="77777777" w:rsidR="007E3B0B" w:rsidRPr="002B53D8" w:rsidRDefault="007E3B0B" w:rsidP="007E3B0B">
      <w:pPr>
        <w:spacing w:line="360" w:lineRule="auto"/>
        <w:rPr>
          <w:rFonts w:eastAsia="Arial" w:cs="Arial"/>
          <w:i/>
          <w:iCs/>
          <w:szCs w:val="24"/>
        </w:rPr>
      </w:pPr>
      <w:r w:rsidRPr="002B53D8">
        <w:rPr>
          <w:rFonts w:eastAsia="Arial" w:cs="Arial"/>
          <w:i/>
          <w:iCs/>
          <w:szCs w:val="24"/>
        </w:rPr>
        <w:tab/>
      </w:r>
      <w:r w:rsidRPr="002B53D8">
        <w:rPr>
          <w:rFonts w:eastAsia="Arial" w:cs="Arial"/>
          <w:i/>
          <w:iCs/>
          <w:szCs w:val="24"/>
        </w:rPr>
        <w:tab/>
      </w:r>
      <w:r w:rsidRPr="00645B70">
        <w:rPr>
          <w:rFonts w:eastAsia="Arial" w:cs="Arial"/>
          <w:i/>
          <w:color w:val="FFC000"/>
          <w:szCs w:val="24"/>
        </w:rPr>
        <w:t xml:space="preserve">Tante </w:t>
      </w:r>
      <w:r w:rsidRPr="002B53D8">
        <w:rPr>
          <w:rFonts w:eastAsia="Arial" w:cs="Arial"/>
          <w:i/>
          <w:iCs/>
          <w:szCs w:val="24"/>
        </w:rPr>
        <w:t xml:space="preserve">/ </w:t>
      </w:r>
      <w:r w:rsidRPr="00645B70">
        <w:rPr>
          <w:rFonts w:eastAsia="Arial" w:cs="Arial"/>
          <w:i/>
          <w:color w:val="EE0000"/>
          <w:szCs w:val="24"/>
        </w:rPr>
        <w:t>Vater</w:t>
      </w:r>
      <w:r w:rsidRPr="002B53D8">
        <w:rPr>
          <w:rFonts w:eastAsia="Arial" w:cs="Arial"/>
          <w:i/>
          <w:iCs/>
          <w:szCs w:val="24"/>
        </w:rPr>
        <w:tab/>
      </w:r>
      <w:r w:rsidRPr="002B53D8">
        <w:rPr>
          <w:rFonts w:eastAsia="Arial" w:cs="Arial"/>
          <w:i/>
          <w:iCs/>
          <w:szCs w:val="24"/>
        </w:rPr>
        <w:tab/>
      </w:r>
      <w:r w:rsidRPr="002B53D8">
        <w:rPr>
          <w:rFonts w:eastAsia="Arial" w:cs="Arial"/>
          <w:i/>
          <w:iCs/>
          <w:szCs w:val="24"/>
        </w:rPr>
        <w:tab/>
      </w:r>
      <w:r w:rsidRPr="002B53D8">
        <w:rPr>
          <w:rFonts w:eastAsia="Arial" w:cs="Arial"/>
          <w:i/>
          <w:iCs/>
          <w:szCs w:val="24"/>
        </w:rPr>
        <w:tab/>
      </w:r>
      <w:r w:rsidRPr="00645B70">
        <w:rPr>
          <w:rFonts w:eastAsia="Arial" w:cs="Arial"/>
          <w:i/>
          <w:color w:val="7030A0"/>
          <w:szCs w:val="24"/>
        </w:rPr>
        <w:t xml:space="preserve">Mutter </w:t>
      </w:r>
      <w:r w:rsidRPr="002B53D8">
        <w:rPr>
          <w:rFonts w:eastAsia="Arial" w:cs="Arial"/>
          <w:i/>
          <w:iCs/>
          <w:szCs w:val="24"/>
        </w:rPr>
        <w:t xml:space="preserve">/ </w:t>
      </w:r>
      <w:r w:rsidRPr="00645B70">
        <w:rPr>
          <w:rFonts w:eastAsia="Arial" w:cs="Arial"/>
          <w:i/>
          <w:color w:val="FFC000"/>
          <w:szCs w:val="24"/>
        </w:rPr>
        <w:t>Tante</w:t>
      </w:r>
    </w:p>
    <w:p w14:paraId="6F084A24" w14:textId="77777777" w:rsidR="007E3B0B" w:rsidRPr="002B53D8" w:rsidRDefault="007E3B0B" w:rsidP="007E3B0B">
      <w:pPr>
        <w:spacing w:line="360" w:lineRule="auto"/>
        <w:rPr>
          <w:rFonts w:eastAsia="Arial" w:cs="Arial"/>
          <w:i/>
          <w:iCs/>
          <w:szCs w:val="24"/>
          <w:lang w:val="en-US"/>
        </w:rPr>
      </w:pPr>
      <w:r w:rsidRPr="002B53D8">
        <w:rPr>
          <w:rFonts w:eastAsia="Arial" w:cs="Arial"/>
          <w:i/>
          <w:iCs/>
          <w:szCs w:val="24"/>
        </w:rPr>
        <w:tab/>
      </w:r>
      <w:r w:rsidRPr="002B53D8">
        <w:rPr>
          <w:rFonts w:eastAsia="Arial" w:cs="Arial"/>
          <w:i/>
          <w:iCs/>
          <w:szCs w:val="24"/>
        </w:rPr>
        <w:tab/>
      </w:r>
      <w:r w:rsidRPr="002B53D8">
        <w:rPr>
          <w:rFonts w:eastAsia="Arial" w:cs="Arial"/>
          <w:i/>
          <w:iCs/>
          <w:szCs w:val="24"/>
        </w:rPr>
        <w:tab/>
      </w:r>
      <w:r w:rsidRPr="002B53D8">
        <w:rPr>
          <w:rFonts w:eastAsia="Arial" w:cs="Arial"/>
          <w:i/>
          <w:iCs/>
          <w:szCs w:val="24"/>
        </w:rPr>
        <w:tab/>
      </w:r>
      <w:r w:rsidRPr="002B53D8">
        <w:rPr>
          <w:rFonts w:eastAsia="Arial" w:cs="Arial"/>
          <w:i/>
          <w:iCs/>
          <w:szCs w:val="24"/>
        </w:rPr>
        <w:tab/>
      </w:r>
      <w:r w:rsidRPr="002B53D8">
        <w:rPr>
          <w:rFonts w:eastAsia="Arial" w:cs="Arial"/>
          <w:i/>
          <w:iCs/>
          <w:szCs w:val="24"/>
          <w:lang w:val="en-US"/>
        </w:rPr>
        <w:t>Du</w:t>
      </w:r>
    </w:p>
    <w:p w14:paraId="2C113453" w14:textId="77777777" w:rsidR="007E3B0B" w:rsidRPr="002B53D8" w:rsidRDefault="007E3B0B" w:rsidP="007E3B0B">
      <w:pPr>
        <w:spacing w:line="360" w:lineRule="auto"/>
        <w:rPr>
          <w:rFonts w:eastAsia="Arial" w:cs="Arial"/>
          <w:i/>
          <w:iCs/>
          <w:szCs w:val="24"/>
          <w:lang w:val="en-US"/>
        </w:rPr>
      </w:pPr>
    </w:p>
    <w:p w14:paraId="2B1127B3" w14:textId="77777777" w:rsidR="007E3B0B" w:rsidRPr="00692716" w:rsidRDefault="007E3B0B" w:rsidP="007E3B0B">
      <w:pPr>
        <w:spacing w:line="360" w:lineRule="auto"/>
        <w:rPr>
          <w:rFonts w:eastAsia="Arial" w:cs="Arial"/>
          <w:szCs w:val="24"/>
          <w:lang w:val="en-US"/>
        </w:rPr>
      </w:pPr>
      <w:r w:rsidRPr="00692716">
        <w:rPr>
          <w:rFonts w:eastAsia="Arial" w:cs="Arial"/>
          <w:szCs w:val="24"/>
          <w:lang w:val="en-US"/>
        </w:rPr>
        <w:t>Englisch:</w:t>
      </w:r>
    </w:p>
    <w:p w14:paraId="4C2CC5CF" w14:textId="77777777" w:rsidR="007E3B0B" w:rsidRPr="005A4B41" w:rsidRDefault="007E3B0B" w:rsidP="007E3B0B">
      <w:pPr>
        <w:spacing w:line="360" w:lineRule="auto"/>
        <w:rPr>
          <w:rFonts w:eastAsia="Arial" w:cs="Arial"/>
          <w:i/>
          <w:iCs/>
          <w:szCs w:val="24"/>
          <w:lang w:val="en-US"/>
        </w:rPr>
      </w:pPr>
      <w:r w:rsidRPr="006D60ED">
        <w:rPr>
          <w:rFonts w:eastAsia="Arial" w:cs="Arial"/>
          <w:i/>
          <w:iCs/>
          <w:szCs w:val="24"/>
          <w:lang w:val="en-US"/>
        </w:rPr>
        <w:tab/>
      </w:r>
      <w:r>
        <w:rPr>
          <w:rFonts w:eastAsia="Arial" w:cs="Arial"/>
          <w:i/>
          <w:iCs/>
          <w:color w:val="166979" w:themeColor="accent3"/>
          <w:szCs w:val="24"/>
          <w:lang w:val="en-US"/>
        </w:rPr>
        <w:t>G</w:t>
      </w:r>
      <w:r w:rsidRPr="005A4B41">
        <w:rPr>
          <w:rFonts w:eastAsia="Arial" w:cs="Arial"/>
          <w:i/>
          <w:iCs/>
          <w:color w:val="166979" w:themeColor="accent3"/>
          <w:szCs w:val="24"/>
          <w:lang w:val="en-US"/>
        </w:rPr>
        <w:t xml:space="preserve">randfather </w:t>
      </w:r>
      <w:r w:rsidRPr="005A4B41">
        <w:rPr>
          <w:rFonts w:eastAsia="Arial" w:cs="Arial"/>
          <w:i/>
          <w:iCs/>
          <w:szCs w:val="24"/>
          <w:lang w:val="en-US"/>
        </w:rPr>
        <w:t>/</w:t>
      </w:r>
      <w:r>
        <w:rPr>
          <w:rFonts w:eastAsia="Arial" w:cs="Arial"/>
          <w:i/>
          <w:iCs/>
          <w:color w:val="8B7342" w:themeColor="background2" w:themeShade="80"/>
          <w:szCs w:val="24"/>
          <w:lang w:val="en-US"/>
        </w:rPr>
        <w:t xml:space="preserve"> G</w:t>
      </w:r>
      <w:r w:rsidRPr="005A4B41">
        <w:rPr>
          <w:rFonts w:eastAsia="Arial" w:cs="Arial"/>
          <w:i/>
          <w:iCs/>
          <w:color w:val="8B7342" w:themeColor="background2" w:themeShade="80"/>
          <w:szCs w:val="24"/>
          <w:lang w:val="en-US"/>
        </w:rPr>
        <w:t>randmother</w:t>
      </w:r>
      <w:r w:rsidRPr="005A4B41">
        <w:rPr>
          <w:rFonts w:eastAsia="Arial" w:cs="Arial"/>
          <w:i/>
          <w:iCs/>
          <w:szCs w:val="24"/>
          <w:lang w:val="en-US"/>
        </w:rPr>
        <w:tab/>
      </w:r>
      <w:r>
        <w:rPr>
          <w:rFonts w:eastAsia="Arial" w:cs="Arial"/>
          <w:i/>
          <w:iCs/>
          <w:color w:val="166979" w:themeColor="accent3"/>
          <w:szCs w:val="24"/>
          <w:lang w:val="en-US"/>
        </w:rPr>
        <w:t>G</w:t>
      </w:r>
      <w:r w:rsidRPr="005A4B41">
        <w:rPr>
          <w:rFonts w:eastAsia="Arial" w:cs="Arial"/>
          <w:i/>
          <w:iCs/>
          <w:color w:val="166979" w:themeColor="accent3"/>
          <w:szCs w:val="24"/>
          <w:lang w:val="en-US"/>
        </w:rPr>
        <w:t xml:space="preserve">randfather </w:t>
      </w:r>
      <w:r w:rsidRPr="005A4B41">
        <w:rPr>
          <w:rFonts w:eastAsia="Arial" w:cs="Arial"/>
          <w:i/>
          <w:iCs/>
          <w:szCs w:val="24"/>
          <w:lang w:val="en-US"/>
        </w:rPr>
        <w:t xml:space="preserve">/ </w:t>
      </w:r>
      <w:r>
        <w:rPr>
          <w:rFonts w:eastAsia="Arial" w:cs="Arial"/>
          <w:i/>
          <w:iCs/>
          <w:color w:val="8B7342" w:themeColor="background2" w:themeShade="80"/>
          <w:szCs w:val="24"/>
          <w:lang w:val="en-US"/>
        </w:rPr>
        <w:t>G</w:t>
      </w:r>
      <w:r w:rsidRPr="005A4B41">
        <w:rPr>
          <w:rFonts w:eastAsia="Arial" w:cs="Arial"/>
          <w:i/>
          <w:iCs/>
          <w:color w:val="8B7342" w:themeColor="background2" w:themeShade="80"/>
          <w:szCs w:val="24"/>
          <w:lang w:val="en-US"/>
        </w:rPr>
        <w:t>randmother</w:t>
      </w:r>
    </w:p>
    <w:p w14:paraId="6CAD707C" w14:textId="77777777" w:rsidR="007E3B0B" w:rsidRPr="005A4B41" w:rsidRDefault="007E3B0B" w:rsidP="007E3B0B">
      <w:pPr>
        <w:spacing w:line="360" w:lineRule="auto"/>
        <w:rPr>
          <w:rFonts w:eastAsia="Arial" w:cs="Arial"/>
          <w:i/>
          <w:iCs/>
          <w:szCs w:val="24"/>
          <w:lang w:val="en-US"/>
        </w:rPr>
      </w:pPr>
      <w:r w:rsidRPr="005A4B41">
        <w:rPr>
          <w:rFonts w:eastAsia="Arial" w:cs="Arial"/>
          <w:i/>
          <w:iCs/>
          <w:szCs w:val="24"/>
          <w:lang w:val="en-US"/>
        </w:rPr>
        <w:tab/>
      </w:r>
      <w:r w:rsidRPr="005A4B41">
        <w:rPr>
          <w:rFonts w:eastAsia="Arial" w:cs="Arial"/>
          <w:i/>
          <w:iCs/>
          <w:szCs w:val="24"/>
          <w:lang w:val="en-US"/>
        </w:rPr>
        <w:tab/>
      </w:r>
      <w:r>
        <w:rPr>
          <w:rFonts w:eastAsia="Arial" w:cs="Arial"/>
          <w:i/>
          <w:iCs/>
          <w:color w:val="FFC000"/>
          <w:szCs w:val="24"/>
          <w:lang w:val="en-US"/>
        </w:rPr>
        <w:t>Aunt</w:t>
      </w:r>
      <w:r w:rsidRPr="005A4B41">
        <w:rPr>
          <w:rFonts w:eastAsia="Arial" w:cs="Arial"/>
          <w:i/>
          <w:iCs/>
          <w:color w:val="FFC000"/>
          <w:szCs w:val="24"/>
          <w:lang w:val="en-US"/>
        </w:rPr>
        <w:t xml:space="preserve"> </w:t>
      </w:r>
      <w:r w:rsidRPr="005A4B41">
        <w:rPr>
          <w:rFonts w:eastAsia="Arial" w:cs="Arial"/>
          <w:i/>
          <w:iCs/>
          <w:szCs w:val="24"/>
          <w:lang w:val="en-US"/>
        </w:rPr>
        <w:t xml:space="preserve">/ </w:t>
      </w:r>
      <w:r>
        <w:rPr>
          <w:rFonts w:eastAsia="Arial" w:cs="Arial"/>
          <w:i/>
          <w:iCs/>
          <w:color w:val="EE0000"/>
          <w:szCs w:val="24"/>
          <w:lang w:val="en-US"/>
        </w:rPr>
        <w:t>Father</w:t>
      </w:r>
      <w:r w:rsidRPr="005A4B41">
        <w:rPr>
          <w:rFonts w:eastAsia="Arial" w:cs="Arial"/>
          <w:i/>
          <w:iCs/>
          <w:szCs w:val="24"/>
          <w:lang w:val="en-US"/>
        </w:rPr>
        <w:tab/>
      </w:r>
      <w:r w:rsidRPr="005A4B41">
        <w:rPr>
          <w:rFonts w:eastAsia="Arial" w:cs="Arial"/>
          <w:i/>
          <w:iCs/>
          <w:szCs w:val="24"/>
          <w:lang w:val="en-US"/>
        </w:rPr>
        <w:tab/>
      </w:r>
      <w:r w:rsidRPr="005A4B41">
        <w:rPr>
          <w:rFonts w:eastAsia="Arial" w:cs="Arial"/>
          <w:i/>
          <w:iCs/>
          <w:szCs w:val="24"/>
          <w:lang w:val="en-US"/>
        </w:rPr>
        <w:tab/>
      </w:r>
      <w:r w:rsidRPr="005A4B41">
        <w:rPr>
          <w:rFonts w:eastAsia="Arial" w:cs="Arial"/>
          <w:i/>
          <w:iCs/>
          <w:szCs w:val="24"/>
          <w:lang w:val="en-US"/>
        </w:rPr>
        <w:tab/>
      </w:r>
      <w:r>
        <w:rPr>
          <w:rFonts w:eastAsia="Arial" w:cs="Arial"/>
          <w:i/>
          <w:iCs/>
          <w:color w:val="7030A0"/>
          <w:szCs w:val="24"/>
          <w:lang w:val="en-US"/>
        </w:rPr>
        <w:t>Mother</w:t>
      </w:r>
      <w:r w:rsidRPr="005A4B41">
        <w:rPr>
          <w:rFonts w:eastAsia="Arial" w:cs="Arial"/>
          <w:i/>
          <w:iCs/>
          <w:color w:val="7030A0"/>
          <w:szCs w:val="24"/>
          <w:lang w:val="en-US"/>
        </w:rPr>
        <w:t xml:space="preserve"> </w:t>
      </w:r>
      <w:r w:rsidRPr="005A4B41">
        <w:rPr>
          <w:rFonts w:eastAsia="Arial" w:cs="Arial"/>
          <w:i/>
          <w:iCs/>
          <w:szCs w:val="24"/>
          <w:lang w:val="en-US"/>
        </w:rPr>
        <w:t xml:space="preserve">/ </w:t>
      </w:r>
      <w:r>
        <w:rPr>
          <w:rFonts w:eastAsia="Arial" w:cs="Arial"/>
          <w:i/>
          <w:iCs/>
          <w:color w:val="FFC000"/>
          <w:szCs w:val="24"/>
          <w:lang w:val="en-US"/>
        </w:rPr>
        <w:t>Aunt</w:t>
      </w:r>
    </w:p>
    <w:p w14:paraId="54C14087" w14:textId="77777777" w:rsidR="007E3B0B" w:rsidRPr="002B53D8" w:rsidRDefault="007E3B0B" w:rsidP="007E3B0B">
      <w:pPr>
        <w:spacing w:line="360" w:lineRule="auto"/>
        <w:rPr>
          <w:rFonts w:eastAsia="Arial" w:cs="Arial"/>
          <w:i/>
          <w:iCs/>
          <w:szCs w:val="24"/>
          <w:lang w:val="en-US"/>
        </w:rPr>
      </w:pPr>
      <w:r w:rsidRPr="005A4B41">
        <w:rPr>
          <w:rFonts w:eastAsia="Arial" w:cs="Arial"/>
          <w:i/>
          <w:iCs/>
          <w:szCs w:val="24"/>
          <w:lang w:val="en-US"/>
        </w:rPr>
        <w:tab/>
      </w:r>
      <w:r w:rsidRPr="005A4B41">
        <w:rPr>
          <w:rFonts w:eastAsia="Arial" w:cs="Arial"/>
          <w:i/>
          <w:iCs/>
          <w:szCs w:val="24"/>
          <w:lang w:val="en-US"/>
        </w:rPr>
        <w:tab/>
      </w:r>
      <w:r w:rsidRPr="005A4B41">
        <w:rPr>
          <w:rFonts w:eastAsia="Arial" w:cs="Arial"/>
          <w:i/>
          <w:iCs/>
          <w:szCs w:val="24"/>
          <w:lang w:val="en-US"/>
        </w:rPr>
        <w:tab/>
      </w:r>
      <w:r w:rsidRPr="005A4B41">
        <w:rPr>
          <w:rFonts w:eastAsia="Arial" w:cs="Arial"/>
          <w:i/>
          <w:iCs/>
          <w:szCs w:val="24"/>
          <w:lang w:val="en-US"/>
        </w:rPr>
        <w:tab/>
      </w:r>
      <w:r w:rsidRPr="005A4B41">
        <w:rPr>
          <w:rFonts w:eastAsia="Arial" w:cs="Arial"/>
          <w:i/>
          <w:iCs/>
          <w:szCs w:val="24"/>
          <w:lang w:val="en-US"/>
        </w:rPr>
        <w:tab/>
      </w:r>
      <w:proofErr w:type="gramStart"/>
      <w:r>
        <w:rPr>
          <w:rFonts w:eastAsia="Arial" w:cs="Arial"/>
          <w:i/>
          <w:iCs/>
          <w:szCs w:val="24"/>
          <w:lang w:val="en-US"/>
        </w:rPr>
        <w:t>You</w:t>
      </w:r>
      <w:proofErr w:type="gramEnd"/>
    </w:p>
    <w:p w14:paraId="14D56213" w14:textId="77777777" w:rsidR="007E3B0B" w:rsidRDefault="007E3B0B" w:rsidP="007E3B0B">
      <w:pPr>
        <w:spacing w:line="360" w:lineRule="auto"/>
        <w:rPr>
          <w:rFonts w:eastAsia="Arial" w:cs="Arial"/>
          <w:szCs w:val="24"/>
          <w:lang w:val="en-US"/>
        </w:rPr>
      </w:pPr>
    </w:p>
    <w:p w14:paraId="59201D03" w14:textId="77777777" w:rsidR="007E3B0B" w:rsidRPr="00692716" w:rsidRDefault="007E3B0B" w:rsidP="007E3B0B">
      <w:pPr>
        <w:spacing w:line="360" w:lineRule="auto"/>
        <w:rPr>
          <w:rFonts w:eastAsia="Arial" w:cs="Arial"/>
          <w:szCs w:val="24"/>
          <w:lang w:val="en-US"/>
        </w:rPr>
      </w:pPr>
      <w:proofErr w:type="spellStart"/>
      <w:r w:rsidRPr="002D0036">
        <w:rPr>
          <w:rFonts w:eastAsia="Arial" w:cs="Arial"/>
          <w:szCs w:val="24"/>
          <w:lang w:val="en-US"/>
        </w:rPr>
        <w:t>Albanisch</w:t>
      </w:r>
      <w:proofErr w:type="spellEnd"/>
      <w:r w:rsidRPr="002D0036">
        <w:rPr>
          <w:rFonts w:eastAsia="Arial" w:cs="Arial"/>
          <w:szCs w:val="24"/>
          <w:lang w:val="en-US"/>
        </w:rPr>
        <w:t xml:space="preserve"> (</w:t>
      </w:r>
      <w:proofErr w:type="spellStart"/>
      <w:r w:rsidRPr="002D0036">
        <w:rPr>
          <w:rFonts w:eastAsia="Arial" w:cs="Arial"/>
          <w:szCs w:val="24"/>
          <w:lang w:val="en-US"/>
        </w:rPr>
        <w:t>Gegisch</w:t>
      </w:r>
      <w:proofErr w:type="spellEnd"/>
      <w:r w:rsidRPr="002D0036">
        <w:rPr>
          <w:rFonts w:eastAsia="Arial" w:cs="Arial"/>
          <w:szCs w:val="24"/>
          <w:lang w:val="en-US"/>
        </w:rPr>
        <w:t>; Region: Ulqin, Montenegro):</w:t>
      </w:r>
    </w:p>
    <w:p w14:paraId="4005D914" w14:textId="77777777" w:rsidR="007E3B0B" w:rsidRPr="002B53D8" w:rsidRDefault="007E3B0B" w:rsidP="007E3B0B">
      <w:pPr>
        <w:spacing w:line="360" w:lineRule="auto"/>
        <w:rPr>
          <w:rFonts w:eastAsia="Arial" w:cs="Arial"/>
          <w:i/>
          <w:iCs/>
          <w:szCs w:val="24"/>
          <w:lang w:val="en-US"/>
        </w:rPr>
      </w:pPr>
      <w:r w:rsidRPr="002B53D8">
        <w:rPr>
          <w:rFonts w:eastAsia="Arial" w:cs="Arial"/>
          <w:i/>
          <w:iCs/>
          <w:szCs w:val="24"/>
          <w:lang w:val="en-US"/>
        </w:rPr>
        <w:tab/>
      </w:r>
      <w:proofErr w:type="spellStart"/>
      <w:r w:rsidRPr="00F05556">
        <w:rPr>
          <w:rFonts w:eastAsia="Arial" w:cs="Arial"/>
          <w:i/>
          <w:iCs/>
          <w:color w:val="166979" w:themeColor="accent3"/>
          <w:szCs w:val="24"/>
          <w:lang w:val="en-US"/>
        </w:rPr>
        <w:t>Babëgjyshi</w:t>
      </w:r>
      <w:proofErr w:type="spellEnd"/>
      <w:r w:rsidRPr="00F05556">
        <w:rPr>
          <w:rFonts w:eastAsia="Arial" w:cs="Arial"/>
          <w:i/>
          <w:iCs/>
          <w:color w:val="166979" w:themeColor="accent3"/>
          <w:szCs w:val="24"/>
          <w:lang w:val="en-US"/>
        </w:rPr>
        <w:t xml:space="preserve"> </w:t>
      </w:r>
      <w:r w:rsidRPr="002B53D8">
        <w:rPr>
          <w:rFonts w:eastAsia="Arial" w:cs="Arial"/>
          <w:i/>
          <w:iCs/>
          <w:szCs w:val="24"/>
          <w:lang w:val="en-US"/>
        </w:rPr>
        <w:t xml:space="preserve">/ </w:t>
      </w:r>
      <w:proofErr w:type="spellStart"/>
      <w:r w:rsidRPr="00F05556">
        <w:rPr>
          <w:rFonts w:eastAsia="Arial" w:cs="Arial"/>
          <w:i/>
          <w:iCs/>
          <w:color w:val="8B7342" w:themeColor="background2" w:themeShade="80"/>
          <w:szCs w:val="24"/>
          <w:lang w:val="en-US"/>
        </w:rPr>
        <w:t>Nanëmadhja</w:t>
      </w:r>
      <w:proofErr w:type="spellEnd"/>
      <w:r w:rsidRPr="002B53D8">
        <w:rPr>
          <w:rFonts w:eastAsia="Arial" w:cs="Arial"/>
          <w:i/>
          <w:iCs/>
          <w:szCs w:val="24"/>
          <w:lang w:val="en-US"/>
        </w:rPr>
        <w:tab/>
      </w:r>
      <w:r w:rsidRPr="002B53D8">
        <w:rPr>
          <w:rFonts w:eastAsia="Arial" w:cs="Arial"/>
          <w:i/>
          <w:iCs/>
          <w:szCs w:val="24"/>
          <w:lang w:val="en-US"/>
        </w:rPr>
        <w:tab/>
      </w:r>
      <w:proofErr w:type="spellStart"/>
      <w:r w:rsidRPr="00F05556">
        <w:rPr>
          <w:rFonts w:eastAsia="Arial" w:cs="Arial"/>
          <w:i/>
          <w:iCs/>
          <w:color w:val="44C4DD" w:themeColor="accent3" w:themeTint="99"/>
          <w:szCs w:val="24"/>
          <w:lang w:val="en-US"/>
        </w:rPr>
        <w:t>Dajëgjyshi</w:t>
      </w:r>
      <w:proofErr w:type="spellEnd"/>
      <w:r w:rsidRPr="00F05556">
        <w:rPr>
          <w:rFonts w:eastAsia="Arial" w:cs="Arial"/>
          <w:i/>
          <w:iCs/>
          <w:color w:val="44C4DD" w:themeColor="accent3" w:themeTint="99"/>
          <w:szCs w:val="24"/>
          <w:lang w:val="en-US"/>
        </w:rPr>
        <w:t xml:space="preserve"> </w:t>
      </w:r>
      <w:r w:rsidRPr="002B53D8">
        <w:rPr>
          <w:rFonts w:eastAsia="Arial" w:cs="Arial"/>
          <w:i/>
          <w:iCs/>
          <w:szCs w:val="24"/>
          <w:lang w:val="en-US"/>
        </w:rPr>
        <w:t xml:space="preserve">/ </w:t>
      </w:r>
      <w:proofErr w:type="spellStart"/>
      <w:r w:rsidRPr="00F05556">
        <w:rPr>
          <w:rFonts w:eastAsia="Arial" w:cs="Arial"/>
          <w:i/>
          <w:iCs/>
          <w:color w:val="00B050"/>
          <w:szCs w:val="24"/>
          <w:lang w:val="en-US"/>
        </w:rPr>
        <w:t>Nënëdaja</w:t>
      </w:r>
      <w:proofErr w:type="spellEnd"/>
    </w:p>
    <w:p w14:paraId="3B6597B4" w14:textId="77777777" w:rsidR="007E3B0B" w:rsidRPr="002B53D8" w:rsidRDefault="007E3B0B" w:rsidP="007E3B0B">
      <w:pPr>
        <w:spacing w:line="360" w:lineRule="auto"/>
        <w:rPr>
          <w:rFonts w:eastAsia="Arial" w:cs="Arial"/>
          <w:i/>
          <w:iCs/>
          <w:szCs w:val="24"/>
          <w:lang w:val="en-US"/>
        </w:rPr>
      </w:pPr>
      <w:r w:rsidRPr="002B53D8">
        <w:rPr>
          <w:rFonts w:eastAsia="Arial" w:cs="Arial"/>
          <w:i/>
          <w:iCs/>
          <w:szCs w:val="24"/>
          <w:lang w:val="en-US"/>
        </w:rPr>
        <w:tab/>
      </w:r>
      <w:r w:rsidRPr="002B53D8">
        <w:rPr>
          <w:rFonts w:eastAsia="Arial" w:cs="Arial"/>
          <w:i/>
          <w:iCs/>
          <w:szCs w:val="24"/>
          <w:lang w:val="en-US"/>
        </w:rPr>
        <w:tab/>
      </w:r>
      <w:r w:rsidRPr="00F05556">
        <w:rPr>
          <w:rFonts w:eastAsia="Arial" w:cs="Arial"/>
          <w:i/>
          <w:iCs/>
          <w:color w:val="FFC000"/>
          <w:szCs w:val="24"/>
          <w:lang w:val="en-US"/>
        </w:rPr>
        <w:t xml:space="preserve">Halla </w:t>
      </w:r>
      <w:r w:rsidRPr="002B53D8">
        <w:rPr>
          <w:rFonts w:eastAsia="Arial" w:cs="Arial"/>
          <w:i/>
          <w:iCs/>
          <w:szCs w:val="24"/>
          <w:lang w:val="en-US"/>
        </w:rPr>
        <w:t xml:space="preserve">/ </w:t>
      </w:r>
      <w:r w:rsidRPr="00F05556">
        <w:rPr>
          <w:rFonts w:eastAsia="Arial" w:cs="Arial"/>
          <w:i/>
          <w:iCs/>
          <w:color w:val="EE0000"/>
          <w:szCs w:val="24"/>
          <w:lang w:val="en-US"/>
        </w:rPr>
        <w:t>Baba</w:t>
      </w:r>
      <w:r w:rsidRPr="002B53D8">
        <w:rPr>
          <w:rFonts w:eastAsia="Arial" w:cs="Arial"/>
          <w:i/>
          <w:iCs/>
          <w:szCs w:val="24"/>
          <w:lang w:val="en-US"/>
        </w:rPr>
        <w:tab/>
      </w:r>
      <w:r w:rsidRPr="002B53D8">
        <w:rPr>
          <w:rFonts w:eastAsia="Arial" w:cs="Arial"/>
          <w:i/>
          <w:iCs/>
          <w:szCs w:val="24"/>
          <w:lang w:val="en-US"/>
        </w:rPr>
        <w:tab/>
      </w:r>
      <w:r w:rsidRPr="002B53D8">
        <w:rPr>
          <w:rFonts w:eastAsia="Arial" w:cs="Arial"/>
          <w:i/>
          <w:iCs/>
          <w:szCs w:val="24"/>
          <w:lang w:val="en-US"/>
        </w:rPr>
        <w:tab/>
      </w:r>
      <w:r w:rsidRPr="002B53D8">
        <w:rPr>
          <w:rFonts w:eastAsia="Arial" w:cs="Arial"/>
          <w:i/>
          <w:iCs/>
          <w:szCs w:val="24"/>
          <w:lang w:val="en-US"/>
        </w:rPr>
        <w:tab/>
      </w:r>
      <w:r w:rsidRPr="00F05556">
        <w:rPr>
          <w:rFonts w:eastAsia="Arial" w:cs="Arial"/>
          <w:i/>
          <w:iCs/>
          <w:color w:val="7030A0"/>
          <w:szCs w:val="24"/>
          <w:lang w:val="en-US"/>
        </w:rPr>
        <w:t xml:space="preserve">Nana </w:t>
      </w:r>
      <w:r w:rsidRPr="002B53D8">
        <w:rPr>
          <w:rFonts w:eastAsia="Arial" w:cs="Arial"/>
          <w:i/>
          <w:iCs/>
          <w:szCs w:val="24"/>
          <w:lang w:val="en-US"/>
        </w:rPr>
        <w:t xml:space="preserve">/ </w:t>
      </w:r>
      <w:proofErr w:type="spellStart"/>
      <w:r w:rsidRPr="006D60ED">
        <w:rPr>
          <w:rFonts w:eastAsia="Arial" w:cs="Arial"/>
          <w:i/>
          <w:color w:val="FF40FF"/>
          <w:szCs w:val="24"/>
          <w:lang w:val="en-US"/>
        </w:rPr>
        <w:t>Tezja</w:t>
      </w:r>
      <w:proofErr w:type="spellEnd"/>
    </w:p>
    <w:p w14:paraId="43799A26" w14:textId="77777777" w:rsidR="007E3B0B" w:rsidRPr="002B53D8" w:rsidRDefault="007E3B0B" w:rsidP="007E3B0B">
      <w:pPr>
        <w:spacing w:line="360" w:lineRule="auto"/>
        <w:rPr>
          <w:rFonts w:eastAsia="Arial" w:cs="Arial"/>
          <w:i/>
          <w:iCs/>
          <w:szCs w:val="24"/>
        </w:rPr>
      </w:pPr>
      <w:r w:rsidRPr="002B53D8">
        <w:rPr>
          <w:rFonts w:eastAsia="Arial" w:cs="Arial"/>
          <w:i/>
          <w:iCs/>
          <w:szCs w:val="24"/>
          <w:lang w:val="en-US"/>
        </w:rPr>
        <w:tab/>
      </w:r>
      <w:r w:rsidRPr="002B53D8">
        <w:rPr>
          <w:rFonts w:eastAsia="Arial" w:cs="Arial"/>
          <w:i/>
          <w:iCs/>
          <w:szCs w:val="24"/>
          <w:lang w:val="en-US"/>
        </w:rPr>
        <w:tab/>
      </w:r>
      <w:r w:rsidRPr="002B53D8">
        <w:rPr>
          <w:rFonts w:eastAsia="Arial" w:cs="Arial"/>
          <w:i/>
          <w:iCs/>
          <w:szCs w:val="24"/>
          <w:lang w:val="en-US"/>
        </w:rPr>
        <w:tab/>
      </w:r>
      <w:r w:rsidRPr="002B53D8">
        <w:rPr>
          <w:rFonts w:eastAsia="Arial" w:cs="Arial"/>
          <w:i/>
          <w:iCs/>
          <w:szCs w:val="24"/>
          <w:lang w:val="en-US"/>
        </w:rPr>
        <w:tab/>
      </w:r>
      <w:r w:rsidRPr="002B53D8">
        <w:rPr>
          <w:rFonts w:eastAsia="Arial" w:cs="Arial"/>
          <w:i/>
          <w:iCs/>
          <w:szCs w:val="24"/>
          <w:lang w:val="en-US"/>
        </w:rPr>
        <w:tab/>
      </w:r>
      <w:r w:rsidRPr="002B53D8">
        <w:rPr>
          <w:rFonts w:eastAsia="Arial" w:cs="Arial"/>
          <w:i/>
          <w:iCs/>
          <w:szCs w:val="24"/>
        </w:rPr>
        <w:t>Ti</w:t>
      </w:r>
    </w:p>
    <w:p w14:paraId="2B1B81C4" w14:textId="77777777" w:rsidR="007E3B0B" w:rsidRPr="00F05E15" w:rsidRDefault="007E3B0B" w:rsidP="007E3B0B">
      <w:pPr>
        <w:rPr>
          <w:rFonts w:eastAsia="Arial" w:cs="Arial"/>
          <w:sz w:val="20"/>
          <w:szCs w:val="20"/>
        </w:rPr>
      </w:pPr>
      <w:r>
        <w:rPr>
          <w:rFonts w:eastAsia="Arial" w:cs="Arial"/>
          <w:sz w:val="20"/>
          <w:szCs w:val="20"/>
        </w:rPr>
        <w:t xml:space="preserve">Tipp: </w:t>
      </w:r>
      <w:r w:rsidRPr="007F283A">
        <w:rPr>
          <w:rFonts w:eastAsia="Arial" w:cs="Arial"/>
          <w:sz w:val="20"/>
          <w:szCs w:val="20"/>
        </w:rPr>
        <w:t>Im Albanischen werden Verwandtschaftsbezeichnungen je nach mütterlicher oder väterlicher Linie unterschiedlich benannt. «Halla» und «</w:t>
      </w:r>
      <w:proofErr w:type="spellStart"/>
      <w:r w:rsidRPr="007F283A">
        <w:rPr>
          <w:rFonts w:eastAsia="Arial" w:cs="Arial"/>
          <w:sz w:val="20"/>
          <w:szCs w:val="20"/>
        </w:rPr>
        <w:t>Tezja</w:t>
      </w:r>
      <w:proofErr w:type="spellEnd"/>
      <w:r w:rsidRPr="007F283A">
        <w:rPr>
          <w:rFonts w:eastAsia="Arial" w:cs="Arial"/>
          <w:sz w:val="20"/>
          <w:szCs w:val="20"/>
        </w:rPr>
        <w:t>» bezeichnen beide eine Tante, unterscheiden jedoch zwischen väterlicher und mütterlicher Linie.</w:t>
      </w:r>
    </w:p>
    <w:p w14:paraId="594E0D80" w14:textId="77777777" w:rsidR="007E3B0B" w:rsidRPr="008B5CC1" w:rsidRDefault="007E3B0B" w:rsidP="007E3B0B">
      <w:pPr>
        <w:spacing w:after="160" w:line="276" w:lineRule="auto"/>
        <w:jc w:val="left"/>
        <w:rPr>
          <w:b/>
          <w:i/>
          <w:u w:val="single"/>
        </w:rPr>
      </w:pPr>
      <w:r>
        <w:rPr>
          <w:rFonts w:eastAsia="Arial" w:cs="Arial"/>
          <w:b/>
          <w:bCs/>
          <w:szCs w:val="24"/>
        </w:rPr>
        <w:br w:type="page"/>
      </w:r>
      <w:r w:rsidRPr="008B5CC1">
        <w:rPr>
          <w:b/>
          <w:i/>
          <w:u w:val="single"/>
        </w:rPr>
        <w:lastRenderedPageBreak/>
        <w:t>Beispiele aus der Grammatik (Morphosyntax)</w:t>
      </w:r>
    </w:p>
    <w:p w14:paraId="2268C46A" w14:textId="77777777" w:rsidR="007E3B0B" w:rsidRPr="001C5119" w:rsidRDefault="007E3B0B" w:rsidP="007E3B0B">
      <w:pPr>
        <w:rPr>
          <w:b/>
          <w:bCs/>
        </w:rPr>
      </w:pPr>
      <w:r w:rsidRPr="001C5119">
        <w:rPr>
          <w:b/>
          <w:bCs/>
        </w:rPr>
        <w:t>Kasussystem</w:t>
      </w:r>
    </w:p>
    <w:p w14:paraId="2843D2FA" w14:textId="77777777" w:rsidR="007E3B0B" w:rsidRDefault="007E3B0B" w:rsidP="007E3B0B">
      <w:pPr>
        <w:spacing w:after="160" w:line="276" w:lineRule="auto"/>
        <w:jc w:val="left"/>
      </w:pPr>
      <w:r>
        <w:t>Deutsch:</w:t>
      </w:r>
    </w:p>
    <w:p w14:paraId="4D018AB3" w14:textId="77777777" w:rsidR="007E3B0B" w:rsidRPr="00B35CF3" w:rsidRDefault="007E3B0B" w:rsidP="007E3B0B">
      <w:pPr>
        <w:pStyle w:val="Listenabsatz"/>
        <w:numPr>
          <w:ilvl w:val="0"/>
          <w:numId w:val="7"/>
        </w:numPr>
        <w:spacing w:after="160" w:line="276" w:lineRule="auto"/>
        <w:jc w:val="left"/>
      </w:pPr>
      <w:r w:rsidRPr="00B35CF3">
        <w:t>Nominativ</w:t>
      </w:r>
    </w:p>
    <w:p w14:paraId="4F32D29D" w14:textId="77777777" w:rsidR="007E3B0B" w:rsidRPr="00B35CF3" w:rsidRDefault="007E3B0B" w:rsidP="007E3B0B">
      <w:pPr>
        <w:pStyle w:val="Listenabsatz"/>
        <w:numPr>
          <w:ilvl w:val="0"/>
          <w:numId w:val="7"/>
        </w:numPr>
        <w:spacing w:after="160" w:line="276" w:lineRule="auto"/>
        <w:jc w:val="left"/>
      </w:pPr>
      <w:r w:rsidRPr="00B35CF3">
        <w:t>Genitiv</w:t>
      </w:r>
    </w:p>
    <w:p w14:paraId="6BC6A5DA" w14:textId="77777777" w:rsidR="007E3B0B" w:rsidRPr="00B35CF3" w:rsidRDefault="007E3B0B" w:rsidP="007E3B0B">
      <w:pPr>
        <w:pStyle w:val="Listenabsatz"/>
        <w:numPr>
          <w:ilvl w:val="0"/>
          <w:numId w:val="7"/>
        </w:numPr>
        <w:spacing w:after="160" w:line="276" w:lineRule="auto"/>
        <w:jc w:val="left"/>
      </w:pPr>
      <w:r w:rsidRPr="00B35CF3">
        <w:t>Dativ</w:t>
      </w:r>
    </w:p>
    <w:p w14:paraId="3ED58DB6" w14:textId="77777777" w:rsidR="007E3B0B" w:rsidRDefault="007E3B0B" w:rsidP="007E3B0B">
      <w:pPr>
        <w:pStyle w:val="Listenabsatz"/>
        <w:numPr>
          <w:ilvl w:val="0"/>
          <w:numId w:val="7"/>
        </w:numPr>
        <w:spacing w:after="160" w:line="276" w:lineRule="auto"/>
        <w:jc w:val="left"/>
      </w:pPr>
      <w:r w:rsidRPr="00B35CF3">
        <w:t>Akkusativ</w:t>
      </w:r>
    </w:p>
    <w:p w14:paraId="21AA6027" w14:textId="77777777" w:rsidR="007E3B0B" w:rsidRPr="00B35CF3" w:rsidRDefault="007E3B0B" w:rsidP="007E3B0B">
      <w:pPr>
        <w:spacing w:after="160" w:line="276" w:lineRule="auto"/>
        <w:jc w:val="left"/>
      </w:pPr>
      <w:r>
        <w:t>Albanisch:</w:t>
      </w:r>
    </w:p>
    <w:p w14:paraId="20377443" w14:textId="77777777" w:rsidR="007E3B0B" w:rsidRPr="00B35CF3" w:rsidRDefault="007E3B0B" w:rsidP="007E3B0B">
      <w:pPr>
        <w:pStyle w:val="Listenabsatz"/>
        <w:numPr>
          <w:ilvl w:val="0"/>
          <w:numId w:val="7"/>
        </w:numPr>
        <w:spacing w:after="160" w:line="276" w:lineRule="auto"/>
        <w:jc w:val="left"/>
      </w:pPr>
      <w:r w:rsidRPr="00B35CF3">
        <w:t>Nominativ</w:t>
      </w:r>
    </w:p>
    <w:p w14:paraId="0A73FBBF" w14:textId="77777777" w:rsidR="007E3B0B" w:rsidRPr="00B35CF3" w:rsidRDefault="007E3B0B" w:rsidP="007E3B0B">
      <w:pPr>
        <w:pStyle w:val="Listenabsatz"/>
        <w:numPr>
          <w:ilvl w:val="0"/>
          <w:numId w:val="7"/>
        </w:numPr>
        <w:spacing w:after="160" w:line="276" w:lineRule="auto"/>
        <w:jc w:val="left"/>
      </w:pPr>
      <w:r w:rsidRPr="00B35CF3">
        <w:t>Genitiv</w:t>
      </w:r>
    </w:p>
    <w:p w14:paraId="1E8D73DA" w14:textId="77777777" w:rsidR="007E3B0B" w:rsidRPr="00B35CF3" w:rsidRDefault="007E3B0B" w:rsidP="007E3B0B">
      <w:pPr>
        <w:pStyle w:val="Listenabsatz"/>
        <w:numPr>
          <w:ilvl w:val="0"/>
          <w:numId w:val="7"/>
        </w:numPr>
        <w:spacing w:after="160" w:line="276" w:lineRule="auto"/>
        <w:jc w:val="left"/>
      </w:pPr>
      <w:r w:rsidRPr="00B35CF3">
        <w:t>Dativ</w:t>
      </w:r>
    </w:p>
    <w:p w14:paraId="33A24524" w14:textId="77777777" w:rsidR="007E3B0B" w:rsidRPr="00B35CF3" w:rsidRDefault="007E3B0B" w:rsidP="007E3B0B">
      <w:pPr>
        <w:pStyle w:val="Listenabsatz"/>
        <w:numPr>
          <w:ilvl w:val="0"/>
          <w:numId w:val="7"/>
        </w:numPr>
        <w:spacing w:after="160" w:line="276" w:lineRule="auto"/>
        <w:jc w:val="left"/>
      </w:pPr>
      <w:r w:rsidRPr="00B35CF3">
        <w:t>Akkusativ</w:t>
      </w:r>
    </w:p>
    <w:p w14:paraId="734352D6" w14:textId="77777777" w:rsidR="007E3B0B" w:rsidRDefault="007E3B0B" w:rsidP="007E3B0B">
      <w:pPr>
        <w:pStyle w:val="Listenabsatz"/>
        <w:numPr>
          <w:ilvl w:val="0"/>
          <w:numId w:val="7"/>
        </w:numPr>
        <w:spacing w:after="160" w:line="276" w:lineRule="auto"/>
        <w:jc w:val="left"/>
      </w:pPr>
      <w:r w:rsidRPr="00B35CF3">
        <w:t>Ablativ</w:t>
      </w:r>
    </w:p>
    <w:p w14:paraId="78CDD6FF" w14:textId="77777777" w:rsidR="007E3B0B" w:rsidRDefault="007E3B0B" w:rsidP="007E3B0B">
      <w:pPr>
        <w:spacing w:after="160" w:line="276" w:lineRule="auto"/>
        <w:jc w:val="left"/>
      </w:pPr>
      <w:r>
        <w:t>Russisch:</w:t>
      </w:r>
    </w:p>
    <w:p w14:paraId="0BBDED33" w14:textId="77777777" w:rsidR="007E3B0B" w:rsidRDefault="007E3B0B" w:rsidP="007E3B0B">
      <w:pPr>
        <w:pStyle w:val="Listenabsatz"/>
        <w:numPr>
          <w:ilvl w:val="0"/>
          <w:numId w:val="8"/>
        </w:numPr>
        <w:spacing w:after="160" w:line="276" w:lineRule="auto"/>
        <w:jc w:val="left"/>
      </w:pPr>
      <w:r>
        <w:t>Nominativ</w:t>
      </w:r>
    </w:p>
    <w:p w14:paraId="10417B0C" w14:textId="77777777" w:rsidR="007E3B0B" w:rsidRDefault="007E3B0B" w:rsidP="007E3B0B">
      <w:pPr>
        <w:pStyle w:val="Listenabsatz"/>
        <w:numPr>
          <w:ilvl w:val="0"/>
          <w:numId w:val="8"/>
        </w:numPr>
        <w:spacing w:after="160" w:line="276" w:lineRule="auto"/>
        <w:jc w:val="left"/>
      </w:pPr>
      <w:r>
        <w:t>Genitiv</w:t>
      </w:r>
    </w:p>
    <w:p w14:paraId="3B1A33B5" w14:textId="77777777" w:rsidR="007E3B0B" w:rsidRDefault="007E3B0B" w:rsidP="007E3B0B">
      <w:pPr>
        <w:pStyle w:val="Listenabsatz"/>
        <w:numPr>
          <w:ilvl w:val="0"/>
          <w:numId w:val="8"/>
        </w:numPr>
        <w:spacing w:after="160" w:line="276" w:lineRule="auto"/>
        <w:jc w:val="left"/>
      </w:pPr>
      <w:r>
        <w:t>Dativ</w:t>
      </w:r>
    </w:p>
    <w:p w14:paraId="773E7101" w14:textId="77777777" w:rsidR="007E3B0B" w:rsidRDefault="007E3B0B" w:rsidP="007E3B0B">
      <w:pPr>
        <w:pStyle w:val="Listenabsatz"/>
        <w:numPr>
          <w:ilvl w:val="0"/>
          <w:numId w:val="8"/>
        </w:numPr>
        <w:spacing w:after="160" w:line="276" w:lineRule="auto"/>
        <w:jc w:val="left"/>
      </w:pPr>
      <w:r>
        <w:t>Akkusativ</w:t>
      </w:r>
    </w:p>
    <w:p w14:paraId="318233CB" w14:textId="77777777" w:rsidR="007E3B0B" w:rsidRDefault="007E3B0B" w:rsidP="007E3B0B">
      <w:pPr>
        <w:pStyle w:val="Listenabsatz"/>
        <w:numPr>
          <w:ilvl w:val="0"/>
          <w:numId w:val="8"/>
        </w:numPr>
        <w:spacing w:after="160" w:line="276" w:lineRule="auto"/>
        <w:jc w:val="left"/>
      </w:pPr>
      <w:r>
        <w:t>Instrumental</w:t>
      </w:r>
    </w:p>
    <w:p w14:paraId="6B09B31B" w14:textId="77777777" w:rsidR="007E3B0B" w:rsidRDefault="007E3B0B" w:rsidP="007E3B0B">
      <w:pPr>
        <w:pStyle w:val="Listenabsatz"/>
        <w:numPr>
          <w:ilvl w:val="0"/>
          <w:numId w:val="8"/>
        </w:numPr>
        <w:spacing w:after="160" w:line="276" w:lineRule="auto"/>
        <w:jc w:val="left"/>
      </w:pPr>
      <w:r>
        <w:t>Präpositiv</w:t>
      </w:r>
    </w:p>
    <w:p w14:paraId="6E291422" w14:textId="77777777" w:rsidR="007E3B0B" w:rsidRDefault="007E3B0B" w:rsidP="007E3B0B">
      <w:pPr>
        <w:spacing w:after="160" w:line="276" w:lineRule="auto"/>
        <w:jc w:val="left"/>
      </w:pPr>
    </w:p>
    <w:p w14:paraId="38F649F9" w14:textId="77777777" w:rsidR="007E3B0B" w:rsidRDefault="007E3B0B" w:rsidP="007E3B0B">
      <w:pPr>
        <w:spacing w:after="160" w:line="276" w:lineRule="auto"/>
        <w:jc w:val="left"/>
        <w:rPr>
          <w:b/>
          <w:bCs/>
        </w:rPr>
      </w:pPr>
      <w:r>
        <w:rPr>
          <w:b/>
          <w:bCs/>
        </w:rPr>
        <w:t>Genus (grammatikalisches Geschlecht)</w:t>
      </w:r>
    </w:p>
    <w:tbl>
      <w:tblPr>
        <w:tblStyle w:val="Tabellenraster"/>
        <w:tblW w:w="0" w:type="auto"/>
        <w:tblLook w:val="04A0" w:firstRow="1" w:lastRow="0" w:firstColumn="1" w:lastColumn="0" w:noHBand="0" w:noVBand="1"/>
      </w:tblPr>
      <w:tblGrid>
        <w:gridCol w:w="2829"/>
        <w:gridCol w:w="2829"/>
        <w:gridCol w:w="2830"/>
      </w:tblGrid>
      <w:tr w:rsidR="007E3B0B" w14:paraId="00EEAD66" w14:textId="77777777" w:rsidTr="004E293B">
        <w:tc>
          <w:tcPr>
            <w:tcW w:w="2829" w:type="dxa"/>
          </w:tcPr>
          <w:p w14:paraId="5B80A567" w14:textId="77777777" w:rsidR="007E3B0B" w:rsidRDefault="007E3B0B" w:rsidP="004E293B">
            <w:pPr>
              <w:spacing w:after="160" w:line="276" w:lineRule="auto"/>
              <w:jc w:val="left"/>
              <w:rPr>
                <w:b/>
                <w:bCs/>
              </w:rPr>
            </w:pPr>
            <w:r>
              <w:rPr>
                <w:b/>
                <w:bCs/>
              </w:rPr>
              <w:t>Sprache</w:t>
            </w:r>
          </w:p>
        </w:tc>
        <w:tc>
          <w:tcPr>
            <w:tcW w:w="2829" w:type="dxa"/>
          </w:tcPr>
          <w:p w14:paraId="71565959" w14:textId="77777777" w:rsidR="007E3B0B" w:rsidRDefault="007E3B0B" w:rsidP="004E293B">
            <w:pPr>
              <w:spacing w:after="160" w:line="276" w:lineRule="auto"/>
              <w:jc w:val="left"/>
              <w:rPr>
                <w:b/>
                <w:bCs/>
              </w:rPr>
            </w:pPr>
            <w:r>
              <w:rPr>
                <w:b/>
                <w:bCs/>
              </w:rPr>
              <w:t>Genus</w:t>
            </w:r>
          </w:p>
        </w:tc>
        <w:tc>
          <w:tcPr>
            <w:tcW w:w="2830" w:type="dxa"/>
          </w:tcPr>
          <w:p w14:paraId="18AEB1FB" w14:textId="77777777" w:rsidR="007E3B0B" w:rsidRDefault="007E3B0B" w:rsidP="004E293B">
            <w:pPr>
              <w:spacing w:after="160" w:line="276" w:lineRule="auto"/>
              <w:jc w:val="left"/>
              <w:rPr>
                <w:b/>
                <w:bCs/>
              </w:rPr>
            </w:pPr>
            <w:r>
              <w:rPr>
                <w:b/>
                <w:bCs/>
              </w:rPr>
              <w:t>Beispiele</w:t>
            </w:r>
          </w:p>
        </w:tc>
      </w:tr>
      <w:tr w:rsidR="007E3B0B" w:rsidRPr="00811B23" w14:paraId="37DA7C60" w14:textId="77777777" w:rsidTr="004E293B">
        <w:tc>
          <w:tcPr>
            <w:tcW w:w="2829" w:type="dxa"/>
          </w:tcPr>
          <w:p w14:paraId="5F7ED2E8" w14:textId="77777777" w:rsidR="007E3B0B" w:rsidRPr="00811B23" w:rsidRDefault="007E3B0B" w:rsidP="004E293B">
            <w:pPr>
              <w:spacing w:after="160" w:line="276" w:lineRule="auto"/>
              <w:jc w:val="left"/>
            </w:pPr>
            <w:r>
              <w:t>Deutsch</w:t>
            </w:r>
          </w:p>
        </w:tc>
        <w:tc>
          <w:tcPr>
            <w:tcW w:w="2829" w:type="dxa"/>
          </w:tcPr>
          <w:p w14:paraId="1F6DF89C" w14:textId="77777777" w:rsidR="007E3B0B" w:rsidRPr="00811B23" w:rsidRDefault="007E3B0B" w:rsidP="004E293B">
            <w:pPr>
              <w:spacing w:after="160" w:line="276" w:lineRule="auto"/>
              <w:jc w:val="left"/>
            </w:pPr>
            <w:r>
              <w:t>3 (m, f, n)</w:t>
            </w:r>
          </w:p>
        </w:tc>
        <w:tc>
          <w:tcPr>
            <w:tcW w:w="2830" w:type="dxa"/>
          </w:tcPr>
          <w:p w14:paraId="58E72DF2" w14:textId="77777777" w:rsidR="007E3B0B" w:rsidRPr="00811B23" w:rsidRDefault="007E3B0B" w:rsidP="004E293B">
            <w:pPr>
              <w:spacing w:after="160" w:line="276" w:lineRule="auto"/>
              <w:jc w:val="left"/>
            </w:pPr>
            <w:r>
              <w:t>der Tisch, die Lampe, das Buch</w:t>
            </w:r>
          </w:p>
        </w:tc>
      </w:tr>
      <w:tr w:rsidR="007E3B0B" w:rsidRPr="00811B23" w14:paraId="613601F0" w14:textId="77777777" w:rsidTr="004E293B">
        <w:tc>
          <w:tcPr>
            <w:tcW w:w="2829" w:type="dxa"/>
          </w:tcPr>
          <w:p w14:paraId="53E23216" w14:textId="77777777" w:rsidR="007E3B0B" w:rsidRPr="00811B23" w:rsidRDefault="007E3B0B" w:rsidP="004E293B">
            <w:pPr>
              <w:spacing w:after="160" w:line="276" w:lineRule="auto"/>
              <w:jc w:val="left"/>
            </w:pPr>
            <w:r>
              <w:t>Französisch</w:t>
            </w:r>
          </w:p>
        </w:tc>
        <w:tc>
          <w:tcPr>
            <w:tcW w:w="2829" w:type="dxa"/>
          </w:tcPr>
          <w:p w14:paraId="27A84D36" w14:textId="77777777" w:rsidR="007E3B0B" w:rsidRPr="00811B23" w:rsidRDefault="007E3B0B" w:rsidP="004E293B">
            <w:pPr>
              <w:spacing w:after="160" w:line="276" w:lineRule="auto"/>
              <w:jc w:val="left"/>
            </w:pPr>
            <w:r>
              <w:t>2 (m, f)</w:t>
            </w:r>
          </w:p>
        </w:tc>
        <w:tc>
          <w:tcPr>
            <w:tcW w:w="2830" w:type="dxa"/>
          </w:tcPr>
          <w:p w14:paraId="7EA6D493" w14:textId="77777777" w:rsidR="007E3B0B" w:rsidRPr="00811B23" w:rsidRDefault="007E3B0B" w:rsidP="004E293B">
            <w:pPr>
              <w:spacing w:after="160" w:line="276" w:lineRule="auto"/>
              <w:jc w:val="left"/>
            </w:pPr>
            <w:r>
              <w:t xml:space="preserve">le </w:t>
            </w:r>
            <w:proofErr w:type="spellStart"/>
            <w:r>
              <w:t>livre</w:t>
            </w:r>
            <w:proofErr w:type="spellEnd"/>
            <w:r>
              <w:t xml:space="preserve">, la </w:t>
            </w:r>
            <w:proofErr w:type="spellStart"/>
            <w:r>
              <w:t>table</w:t>
            </w:r>
            <w:proofErr w:type="spellEnd"/>
          </w:p>
        </w:tc>
      </w:tr>
      <w:tr w:rsidR="007E3B0B" w:rsidRPr="00811B23" w14:paraId="3490FECA" w14:textId="77777777" w:rsidTr="004E293B">
        <w:tc>
          <w:tcPr>
            <w:tcW w:w="2829" w:type="dxa"/>
          </w:tcPr>
          <w:p w14:paraId="6FF53BD0" w14:textId="77777777" w:rsidR="007E3B0B" w:rsidRPr="00811B23" w:rsidRDefault="007E3B0B" w:rsidP="004E293B">
            <w:pPr>
              <w:spacing w:after="160" w:line="276" w:lineRule="auto"/>
              <w:jc w:val="left"/>
            </w:pPr>
            <w:r>
              <w:t>Englisch</w:t>
            </w:r>
          </w:p>
        </w:tc>
        <w:tc>
          <w:tcPr>
            <w:tcW w:w="2829" w:type="dxa"/>
          </w:tcPr>
          <w:p w14:paraId="2E047C6C" w14:textId="77777777" w:rsidR="007E3B0B" w:rsidRPr="00811B23" w:rsidRDefault="007E3B0B" w:rsidP="004E293B">
            <w:pPr>
              <w:spacing w:after="160" w:line="276" w:lineRule="auto"/>
              <w:jc w:val="left"/>
            </w:pPr>
            <w:r>
              <w:t xml:space="preserve">- </w:t>
            </w:r>
          </w:p>
        </w:tc>
        <w:tc>
          <w:tcPr>
            <w:tcW w:w="2830" w:type="dxa"/>
          </w:tcPr>
          <w:p w14:paraId="7D25F766" w14:textId="77777777" w:rsidR="007E3B0B" w:rsidRPr="00811B23" w:rsidRDefault="007E3B0B" w:rsidP="004E293B">
            <w:pPr>
              <w:spacing w:after="160" w:line="276" w:lineRule="auto"/>
              <w:jc w:val="left"/>
            </w:pPr>
            <w:proofErr w:type="spellStart"/>
            <w:r>
              <w:t>the</w:t>
            </w:r>
            <w:proofErr w:type="spellEnd"/>
            <w:r>
              <w:t xml:space="preserve"> </w:t>
            </w:r>
            <w:proofErr w:type="spellStart"/>
            <w:r>
              <w:t>book</w:t>
            </w:r>
            <w:proofErr w:type="spellEnd"/>
            <w:r>
              <w:t xml:space="preserve">, </w:t>
            </w:r>
            <w:proofErr w:type="spellStart"/>
            <w:r>
              <w:t>the</w:t>
            </w:r>
            <w:proofErr w:type="spellEnd"/>
            <w:r>
              <w:t xml:space="preserve"> </w:t>
            </w:r>
            <w:proofErr w:type="spellStart"/>
            <w:r>
              <w:t>table</w:t>
            </w:r>
            <w:proofErr w:type="spellEnd"/>
          </w:p>
        </w:tc>
      </w:tr>
    </w:tbl>
    <w:p w14:paraId="398B533D" w14:textId="77777777" w:rsidR="007E3B0B" w:rsidRDefault="007E3B0B" w:rsidP="007E3B0B">
      <w:pPr>
        <w:spacing w:after="160" w:line="276" w:lineRule="auto"/>
        <w:jc w:val="left"/>
      </w:pPr>
    </w:p>
    <w:p w14:paraId="31052C6B" w14:textId="77777777" w:rsidR="007E3B0B" w:rsidRDefault="007E3B0B" w:rsidP="007E3B0B">
      <w:pPr>
        <w:spacing w:after="160" w:line="276" w:lineRule="auto"/>
        <w:jc w:val="left"/>
        <w:rPr>
          <w:b/>
          <w:bCs/>
        </w:rPr>
      </w:pPr>
      <w:r>
        <w:rPr>
          <w:b/>
          <w:bCs/>
        </w:rPr>
        <w:t>Wortstellung</w:t>
      </w:r>
    </w:p>
    <w:tbl>
      <w:tblPr>
        <w:tblStyle w:val="Tabellenraster"/>
        <w:tblW w:w="0" w:type="auto"/>
        <w:tblLook w:val="04A0" w:firstRow="1" w:lastRow="0" w:firstColumn="1" w:lastColumn="0" w:noHBand="0" w:noVBand="1"/>
      </w:tblPr>
      <w:tblGrid>
        <w:gridCol w:w="2918"/>
        <w:gridCol w:w="3020"/>
        <w:gridCol w:w="2550"/>
      </w:tblGrid>
      <w:tr w:rsidR="007E3B0B" w:rsidRPr="008F36CA" w14:paraId="679DCD3A" w14:textId="77777777" w:rsidTr="004E293B">
        <w:tc>
          <w:tcPr>
            <w:tcW w:w="2918" w:type="dxa"/>
          </w:tcPr>
          <w:p w14:paraId="2E85D5DF" w14:textId="77777777" w:rsidR="007E3B0B" w:rsidRPr="008F36CA" w:rsidRDefault="007E3B0B" w:rsidP="004E293B">
            <w:pPr>
              <w:spacing w:after="160" w:line="276" w:lineRule="auto"/>
              <w:jc w:val="left"/>
              <w:rPr>
                <w:b/>
                <w:bCs/>
              </w:rPr>
            </w:pPr>
            <w:r w:rsidRPr="008F36CA">
              <w:rPr>
                <w:b/>
                <w:bCs/>
              </w:rPr>
              <w:t>Deutsch</w:t>
            </w:r>
          </w:p>
        </w:tc>
        <w:tc>
          <w:tcPr>
            <w:tcW w:w="3020" w:type="dxa"/>
          </w:tcPr>
          <w:p w14:paraId="5F6A8D0C" w14:textId="77777777" w:rsidR="007E3B0B" w:rsidRPr="008F36CA" w:rsidRDefault="007E3B0B" w:rsidP="004E293B">
            <w:pPr>
              <w:spacing w:after="160" w:line="276" w:lineRule="auto"/>
              <w:jc w:val="left"/>
              <w:rPr>
                <w:b/>
                <w:bCs/>
              </w:rPr>
            </w:pPr>
            <w:r w:rsidRPr="008F36CA">
              <w:rPr>
                <w:b/>
                <w:bCs/>
              </w:rPr>
              <w:t>Türkisch</w:t>
            </w:r>
          </w:p>
        </w:tc>
        <w:tc>
          <w:tcPr>
            <w:tcW w:w="2550" w:type="dxa"/>
          </w:tcPr>
          <w:p w14:paraId="15B1F8AD" w14:textId="77777777" w:rsidR="007E3B0B" w:rsidRPr="008F36CA" w:rsidRDefault="007E3B0B" w:rsidP="004E293B">
            <w:pPr>
              <w:spacing w:after="160" w:line="276" w:lineRule="auto"/>
              <w:jc w:val="left"/>
              <w:rPr>
                <w:b/>
                <w:bCs/>
              </w:rPr>
            </w:pPr>
            <w:r w:rsidRPr="008F36CA">
              <w:rPr>
                <w:b/>
                <w:bCs/>
              </w:rPr>
              <w:t>Wörtliche Übersetzung des Türkischen</w:t>
            </w:r>
          </w:p>
        </w:tc>
      </w:tr>
      <w:tr w:rsidR="007E3B0B" w14:paraId="626BE77C" w14:textId="77777777" w:rsidTr="004E293B">
        <w:tc>
          <w:tcPr>
            <w:tcW w:w="2918" w:type="dxa"/>
          </w:tcPr>
          <w:p w14:paraId="2BD715BE" w14:textId="77777777" w:rsidR="007E3B0B" w:rsidRDefault="007E3B0B" w:rsidP="004E293B">
            <w:pPr>
              <w:spacing w:after="160" w:line="276" w:lineRule="auto"/>
            </w:pPr>
            <w:r w:rsidRPr="007D7C73">
              <w:rPr>
                <w:color w:val="00B0F0"/>
              </w:rPr>
              <w:t xml:space="preserve">Ich </w:t>
            </w:r>
            <w:r w:rsidRPr="002C1799">
              <w:rPr>
                <w:color w:val="EE0000"/>
              </w:rPr>
              <w:t xml:space="preserve">lese </w:t>
            </w:r>
            <w:r>
              <w:t>das Buch.</w:t>
            </w:r>
          </w:p>
        </w:tc>
        <w:tc>
          <w:tcPr>
            <w:tcW w:w="3020" w:type="dxa"/>
          </w:tcPr>
          <w:p w14:paraId="7569F489" w14:textId="77777777" w:rsidR="007E3B0B" w:rsidRPr="005C0093" w:rsidRDefault="007E3B0B" w:rsidP="004E293B">
            <w:pPr>
              <w:spacing w:after="160" w:line="276" w:lineRule="auto"/>
              <w:jc w:val="left"/>
              <w:rPr>
                <w:rFonts w:cs="Arial"/>
              </w:rPr>
            </w:pPr>
            <w:r w:rsidRPr="007D7C73">
              <w:rPr>
                <w:rFonts w:cs="Arial"/>
                <w:color w:val="00B0F0"/>
              </w:rPr>
              <w:t xml:space="preserve">Ben </w:t>
            </w:r>
            <w:proofErr w:type="spellStart"/>
            <w:r w:rsidRPr="005C0093">
              <w:rPr>
                <w:rFonts w:cs="Arial"/>
              </w:rPr>
              <w:t>kitabı</w:t>
            </w:r>
            <w:proofErr w:type="spellEnd"/>
            <w:r w:rsidRPr="005C0093">
              <w:rPr>
                <w:rFonts w:cs="Arial"/>
              </w:rPr>
              <w:t xml:space="preserve"> </w:t>
            </w:r>
            <w:proofErr w:type="spellStart"/>
            <w:r w:rsidRPr="007D6750">
              <w:rPr>
                <w:rFonts w:cs="Arial"/>
                <w:color w:val="EE0000"/>
              </w:rPr>
              <w:t>okuyorum</w:t>
            </w:r>
            <w:proofErr w:type="spellEnd"/>
            <w:r w:rsidRPr="005C0093">
              <w:rPr>
                <w:rFonts w:cs="Arial"/>
              </w:rPr>
              <w:t>.</w:t>
            </w:r>
          </w:p>
        </w:tc>
        <w:tc>
          <w:tcPr>
            <w:tcW w:w="2550" w:type="dxa"/>
          </w:tcPr>
          <w:p w14:paraId="7CD715CA" w14:textId="77777777" w:rsidR="007E3B0B" w:rsidRPr="005C0093" w:rsidRDefault="007E3B0B" w:rsidP="004E293B">
            <w:pPr>
              <w:spacing w:after="160" w:line="276" w:lineRule="auto"/>
              <w:jc w:val="left"/>
              <w:rPr>
                <w:rFonts w:cs="Arial"/>
              </w:rPr>
            </w:pPr>
            <w:r w:rsidRPr="007D7C73">
              <w:rPr>
                <w:rFonts w:cs="Arial"/>
                <w:color w:val="00B0F0"/>
              </w:rPr>
              <w:t xml:space="preserve">Ich </w:t>
            </w:r>
            <w:r>
              <w:rPr>
                <w:rFonts w:cs="Arial"/>
              </w:rPr>
              <w:t xml:space="preserve">das Buch </w:t>
            </w:r>
            <w:r w:rsidRPr="007D6750">
              <w:rPr>
                <w:rFonts w:cs="Arial"/>
                <w:color w:val="EE0000"/>
              </w:rPr>
              <w:t>lese</w:t>
            </w:r>
            <w:r>
              <w:rPr>
                <w:rFonts w:cs="Arial"/>
              </w:rPr>
              <w:t>.</w:t>
            </w:r>
          </w:p>
        </w:tc>
      </w:tr>
      <w:tr w:rsidR="007E3B0B" w14:paraId="64C851CA" w14:textId="77777777" w:rsidTr="004E293B">
        <w:tc>
          <w:tcPr>
            <w:tcW w:w="2918" w:type="dxa"/>
          </w:tcPr>
          <w:p w14:paraId="609C58AF" w14:textId="77777777" w:rsidR="007E3B0B" w:rsidRDefault="007E3B0B" w:rsidP="004E293B">
            <w:pPr>
              <w:spacing w:after="160" w:line="276" w:lineRule="auto"/>
              <w:jc w:val="left"/>
            </w:pPr>
            <w:r w:rsidRPr="007D7C73">
              <w:rPr>
                <w:color w:val="00B0F0"/>
              </w:rPr>
              <w:t xml:space="preserve">Wir </w:t>
            </w:r>
            <w:r w:rsidRPr="002C1799">
              <w:rPr>
                <w:color w:val="EE0000"/>
              </w:rPr>
              <w:t xml:space="preserve">kaufen </w:t>
            </w:r>
            <w:r>
              <w:t>Brot.</w:t>
            </w:r>
          </w:p>
        </w:tc>
        <w:tc>
          <w:tcPr>
            <w:tcW w:w="3020" w:type="dxa"/>
          </w:tcPr>
          <w:p w14:paraId="69032D34" w14:textId="77777777" w:rsidR="007E3B0B" w:rsidRPr="005C0093" w:rsidRDefault="007E3B0B" w:rsidP="004E293B">
            <w:pPr>
              <w:spacing w:after="160" w:line="276" w:lineRule="auto"/>
              <w:jc w:val="left"/>
              <w:rPr>
                <w:rFonts w:cs="Arial"/>
              </w:rPr>
            </w:pPr>
            <w:proofErr w:type="spellStart"/>
            <w:r w:rsidRPr="007D7C73">
              <w:rPr>
                <w:rFonts w:cs="Arial"/>
                <w:color w:val="00B0F0"/>
              </w:rPr>
              <w:t>Biz</w:t>
            </w:r>
            <w:proofErr w:type="spellEnd"/>
            <w:r w:rsidRPr="007D7C73">
              <w:rPr>
                <w:rFonts w:cs="Arial"/>
                <w:color w:val="00B0F0"/>
              </w:rPr>
              <w:t xml:space="preserve"> </w:t>
            </w:r>
            <w:proofErr w:type="spellStart"/>
            <w:r w:rsidRPr="005C0093">
              <w:rPr>
                <w:rFonts w:cs="Arial"/>
              </w:rPr>
              <w:t>ekmek</w:t>
            </w:r>
            <w:proofErr w:type="spellEnd"/>
            <w:r w:rsidRPr="005C0093">
              <w:rPr>
                <w:rFonts w:cs="Arial"/>
              </w:rPr>
              <w:t xml:space="preserve"> </w:t>
            </w:r>
            <w:proofErr w:type="spellStart"/>
            <w:r w:rsidRPr="007D6750">
              <w:rPr>
                <w:rFonts w:cs="Arial"/>
                <w:color w:val="EE0000"/>
              </w:rPr>
              <w:t>alıyoruz</w:t>
            </w:r>
            <w:proofErr w:type="spellEnd"/>
            <w:r w:rsidRPr="005C0093">
              <w:rPr>
                <w:rFonts w:cs="Arial"/>
              </w:rPr>
              <w:t>.</w:t>
            </w:r>
          </w:p>
        </w:tc>
        <w:tc>
          <w:tcPr>
            <w:tcW w:w="2550" w:type="dxa"/>
          </w:tcPr>
          <w:p w14:paraId="39EA18DB" w14:textId="77777777" w:rsidR="007E3B0B" w:rsidRPr="005C0093" w:rsidRDefault="007E3B0B" w:rsidP="004E293B">
            <w:pPr>
              <w:spacing w:after="160" w:line="276" w:lineRule="auto"/>
              <w:jc w:val="left"/>
              <w:rPr>
                <w:rFonts w:cs="Arial"/>
              </w:rPr>
            </w:pPr>
            <w:r w:rsidRPr="007D7C73">
              <w:rPr>
                <w:rFonts w:cs="Arial"/>
                <w:color w:val="00B0F0"/>
              </w:rPr>
              <w:t xml:space="preserve">Wir </w:t>
            </w:r>
            <w:r>
              <w:rPr>
                <w:rFonts w:cs="Arial"/>
              </w:rPr>
              <w:t xml:space="preserve">Brot </w:t>
            </w:r>
            <w:r w:rsidRPr="007D6750">
              <w:rPr>
                <w:rFonts w:cs="Arial"/>
                <w:color w:val="EE0000"/>
              </w:rPr>
              <w:t>kaufen</w:t>
            </w:r>
            <w:r>
              <w:rPr>
                <w:rFonts w:cs="Arial"/>
              </w:rPr>
              <w:t>.</w:t>
            </w:r>
          </w:p>
        </w:tc>
      </w:tr>
    </w:tbl>
    <w:p w14:paraId="73F6901E" w14:textId="77777777" w:rsidR="007E3B0B" w:rsidRPr="008D068C" w:rsidRDefault="007E3B0B" w:rsidP="007E3B0B">
      <w:pPr>
        <w:spacing w:after="160" w:line="276" w:lineRule="auto"/>
        <w:jc w:val="left"/>
        <w:rPr>
          <w:b/>
        </w:rPr>
      </w:pPr>
      <w:r w:rsidRPr="008D068C">
        <w:rPr>
          <w:b/>
          <w:bCs/>
        </w:rPr>
        <w:lastRenderedPageBreak/>
        <w:t>Tempus</w:t>
      </w:r>
    </w:p>
    <w:p w14:paraId="5503B1A7" w14:textId="77777777" w:rsidR="007E3B0B" w:rsidRPr="0030476F" w:rsidRDefault="007E3B0B" w:rsidP="007E3B0B">
      <w:pPr>
        <w:spacing w:after="160" w:line="276" w:lineRule="auto"/>
        <w:jc w:val="left"/>
        <w:rPr>
          <w:b/>
        </w:rPr>
      </w:pPr>
      <w:r w:rsidRPr="0030476F">
        <w:rPr>
          <w:b/>
        </w:rPr>
        <w:t>Standarddeutsch</w:t>
      </w:r>
      <w:r w:rsidRPr="0030476F">
        <w:rPr>
          <w:b/>
        </w:rPr>
        <w:tab/>
      </w:r>
      <w:r w:rsidRPr="0030476F">
        <w:rPr>
          <w:b/>
        </w:rPr>
        <w:tab/>
      </w:r>
      <w:r w:rsidRPr="0030476F">
        <w:rPr>
          <w:b/>
        </w:rPr>
        <w:tab/>
      </w:r>
      <w:r w:rsidRPr="0030476F">
        <w:rPr>
          <w:b/>
        </w:rPr>
        <w:tab/>
        <w:t>Zürichdeutsch</w:t>
      </w:r>
    </w:p>
    <w:p w14:paraId="09C33D19" w14:textId="77777777" w:rsidR="007E3B0B" w:rsidRDefault="007E3B0B" w:rsidP="007E3B0B">
      <w:pPr>
        <w:spacing w:after="160" w:line="276" w:lineRule="auto"/>
        <w:jc w:val="left"/>
      </w:pPr>
      <w:r>
        <w:t xml:space="preserve">«Ich </w:t>
      </w:r>
      <w:r w:rsidRPr="00B402BD">
        <w:rPr>
          <w:color w:val="EE0000"/>
        </w:rPr>
        <w:t xml:space="preserve">habe </w:t>
      </w:r>
      <w:r>
        <w:t xml:space="preserve">in Uster </w:t>
      </w:r>
      <w:r w:rsidRPr="00B402BD">
        <w:rPr>
          <w:color w:val="EE0000"/>
        </w:rPr>
        <w:t>gelebt</w:t>
      </w:r>
      <w:r>
        <w:t>.»</w:t>
      </w:r>
      <w:r>
        <w:tab/>
      </w:r>
      <w:r>
        <w:tab/>
        <w:t xml:space="preserve">«Ich </w:t>
      </w:r>
      <w:proofErr w:type="spellStart"/>
      <w:r w:rsidRPr="00B402BD">
        <w:rPr>
          <w:color w:val="EE0000"/>
        </w:rPr>
        <w:t>han</w:t>
      </w:r>
      <w:proofErr w:type="spellEnd"/>
      <w:r w:rsidRPr="00B402BD">
        <w:rPr>
          <w:color w:val="EE0000"/>
        </w:rPr>
        <w:t xml:space="preserve"> </w:t>
      </w:r>
      <w:r>
        <w:t xml:space="preserve">z Uster </w:t>
      </w:r>
      <w:proofErr w:type="spellStart"/>
      <w:r w:rsidRPr="00B402BD">
        <w:rPr>
          <w:color w:val="EE0000"/>
        </w:rPr>
        <w:t>gläbt</w:t>
      </w:r>
      <w:proofErr w:type="spellEnd"/>
      <w:r>
        <w:t>.»</w:t>
      </w:r>
    </w:p>
    <w:p w14:paraId="220B8B00" w14:textId="28B3E7A5" w:rsidR="007E3B0B" w:rsidRDefault="007E3B0B" w:rsidP="007E3B0B">
      <w:pPr>
        <w:spacing w:after="160" w:line="276" w:lineRule="auto"/>
        <w:jc w:val="left"/>
      </w:pPr>
      <w:r>
        <w:t xml:space="preserve">«Ich </w:t>
      </w:r>
      <w:r w:rsidRPr="00B402BD">
        <w:rPr>
          <w:color w:val="EE0000"/>
        </w:rPr>
        <w:t xml:space="preserve">hatte </w:t>
      </w:r>
      <w:r>
        <w:t>als Kind blonde Haare</w:t>
      </w:r>
      <w:r w:rsidR="0014565F">
        <w:t>.</w:t>
      </w:r>
      <w:r>
        <w:t>»</w:t>
      </w:r>
      <w:r>
        <w:tab/>
        <w:t xml:space="preserve">«Ich </w:t>
      </w:r>
      <w:proofErr w:type="spellStart"/>
      <w:r w:rsidRPr="00B402BD">
        <w:rPr>
          <w:color w:val="EE0000"/>
        </w:rPr>
        <w:t>han</w:t>
      </w:r>
      <w:proofErr w:type="spellEnd"/>
      <w:r w:rsidRPr="00B402BD">
        <w:rPr>
          <w:color w:val="EE0000"/>
        </w:rPr>
        <w:t xml:space="preserve"> </w:t>
      </w:r>
      <w:r>
        <w:t xml:space="preserve">als </w:t>
      </w:r>
      <w:proofErr w:type="spellStart"/>
      <w:r>
        <w:t>Chind</w:t>
      </w:r>
      <w:proofErr w:type="spellEnd"/>
      <w:r>
        <w:t xml:space="preserve"> </w:t>
      </w:r>
      <w:proofErr w:type="spellStart"/>
      <w:r>
        <w:t>blondi</w:t>
      </w:r>
      <w:proofErr w:type="spellEnd"/>
      <w:r>
        <w:t xml:space="preserve"> Haar </w:t>
      </w:r>
      <w:proofErr w:type="spellStart"/>
      <w:r w:rsidRPr="00B402BD">
        <w:rPr>
          <w:color w:val="EE0000"/>
        </w:rPr>
        <w:t>gha</w:t>
      </w:r>
      <w:proofErr w:type="spellEnd"/>
      <w:r w:rsidR="0014565F">
        <w:rPr>
          <w:color w:val="EE0000"/>
        </w:rPr>
        <w:t>.</w:t>
      </w:r>
      <w:r>
        <w:t>»</w:t>
      </w:r>
    </w:p>
    <w:p w14:paraId="2FE04B34" w14:textId="63392CBC" w:rsidR="007E3B0B" w:rsidRDefault="007E3B0B" w:rsidP="007E3B0B">
      <w:pPr>
        <w:spacing w:after="160" w:line="276" w:lineRule="auto"/>
        <w:jc w:val="left"/>
      </w:pPr>
      <w:r>
        <w:t xml:space="preserve">«Ich </w:t>
      </w:r>
      <w:r w:rsidRPr="00B402BD">
        <w:rPr>
          <w:color w:val="EE0000"/>
        </w:rPr>
        <w:t xml:space="preserve">wollte </w:t>
      </w:r>
      <w:r>
        <w:t>nie heiraten</w:t>
      </w:r>
      <w:r w:rsidR="0014565F">
        <w:t>.</w:t>
      </w:r>
      <w:r>
        <w:t>»</w:t>
      </w:r>
      <w:r>
        <w:tab/>
      </w:r>
      <w:r>
        <w:tab/>
      </w:r>
      <w:r>
        <w:tab/>
        <w:t xml:space="preserve">«Ich </w:t>
      </w:r>
      <w:proofErr w:type="spellStart"/>
      <w:r w:rsidRPr="00B402BD">
        <w:rPr>
          <w:color w:val="EE0000"/>
        </w:rPr>
        <w:t>han</w:t>
      </w:r>
      <w:proofErr w:type="spellEnd"/>
      <w:r w:rsidRPr="00B402BD">
        <w:rPr>
          <w:color w:val="EE0000"/>
        </w:rPr>
        <w:t xml:space="preserve"> </w:t>
      </w:r>
      <w:r>
        <w:t xml:space="preserve">nie </w:t>
      </w:r>
      <w:r w:rsidRPr="00B402BD">
        <w:rPr>
          <w:color w:val="EE0000"/>
        </w:rPr>
        <w:t>wel</w:t>
      </w:r>
      <w:r>
        <w:rPr>
          <w:color w:val="EE0000"/>
        </w:rPr>
        <w:t>l</w:t>
      </w:r>
      <w:r w:rsidRPr="00B402BD">
        <w:rPr>
          <w:color w:val="EE0000"/>
        </w:rPr>
        <w:t xml:space="preserve">e </w:t>
      </w:r>
      <w:proofErr w:type="spellStart"/>
      <w:r>
        <w:t>hüürate</w:t>
      </w:r>
      <w:proofErr w:type="spellEnd"/>
      <w:r w:rsidR="0014565F">
        <w:t>.</w:t>
      </w:r>
      <w:r>
        <w:t>»</w:t>
      </w:r>
    </w:p>
    <w:p w14:paraId="4AB1D950" w14:textId="3B6C9D5B" w:rsidR="007E3B0B" w:rsidRDefault="007E3B0B" w:rsidP="007E3B0B">
      <w:pPr>
        <w:spacing w:after="160" w:line="276" w:lineRule="auto"/>
        <w:jc w:val="left"/>
      </w:pPr>
      <w:r>
        <w:t xml:space="preserve">«Ich </w:t>
      </w:r>
      <w:r w:rsidRPr="005D1B41">
        <w:rPr>
          <w:color w:val="EE0000"/>
        </w:rPr>
        <w:t xml:space="preserve">schreibe </w:t>
      </w:r>
      <w:r>
        <w:t>morgen eine Prüfung</w:t>
      </w:r>
      <w:r w:rsidR="0014565F">
        <w:t>.</w:t>
      </w:r>
      <w:r>
        <w:t>»</w:t>
      </w:r>
      <w:r>
        <w:tab/>
        <w:t xml:space="preserve">«Ich </w:t>
      </w:r>
      <w:proofErr w:type="spellStart"/>
      <w:r w:rsidRPr="005D1B41">
        <w:rPr>
          <w:color w:val="EE0000"/>
        </w:rPr>
        <w:t>schriibe</w:t>
      </w:r>
      <w:proofErr w:type="spellEnd"/>
      <w:r w:rsidRPr="005D1B41">
        <w:rPr>
          <w:color w:val="EE0000"/>
        </w:rPr>
        <w:t xml:space="preserve"> </w:t>
      </w:r>
      <w:proofErr w:type="spellStart"/>
      <w:r>
        <w:t>morn</w:t>
      </w:r>
      <w:proofErr w:type="spellEnd"/>
      <w:r>
        <w:t xml:space="preserve"> e </w:t>
      </w:r>
      <w:proofErr w:type="spellStart"/>
      <w:r>
        <w:t>Prüefig</w:t>
      </w:r>
      <w:proofErr w:type="spellEnd"/>
      <w:r w:rsidR="0014565F">
        <w:t>.</w:t>
      </w:r>
      <w:r>
        <w:t>»</w:t>
      </w:r>
    </w:p>
    <w:p w14:paraId="23EAC095" w14:textId="6C0A27FF" w:rsidR="007E3B0B" w:rsidRDefault="007E3B0B" w:rsidP="007E3B0B">
      <w:pPr>
        <w:spacing w:after="160" w:line="276" w:lineRule="auto"/>
        <w:jc w:val="left"/>
      </w:pPr>
      <w:r>
        <w:t xml:space="preserve">«Ich </w:t>
      </w:r>
      <w:r w:rsidRPr="000E66A7">
        <w:rPr>
          <w:color w:val="EE0000"/>
        </w:rPr>
        <w:t xml:space="preserve">werde </w:t>
      </w:r>
      <w:r>
        <w:t xml:space="preserve">morgen einkaufen </w:t>
      </w:r>
      <w:r w:rsidRPr="000E66A7">
        <w:rPr>
          <w:color w:val="EE0000"/>
        </w:rPr>
        <w:t>gehen</w:t>
      </w:r>
      <w:r w:rsidR="0014565F">
        <w:rPr>
          <w:color w:val="EE0000"/>
        </w:rPr>
        <w:t>.</w:t>
      </w:r>
      <w:r>
        <w:t>»</w:t>
      </w:r>
      <w:r>
        <w:tab/>
        <w:t xml:space="preserve">«Ich </w:t>
      </w:r>
      <w:r>
        <w:rPr>
          <w:color w:val="EE0000"/>
        </w:rPr>
        <w:t>gang</w:t>
      </w:r>
      <w:r w:rsidRPr="000E66A7">
        <w:rPr>
          <w:color w:val="EE0000"/>
        </w:rPr>
        <w:t xml:space="preserve"> </w:t>
      </w:r>
      <w:proofErr w:type="spellStart"/>
      <w:r>
        <w:t>morn</w:t>
      </w:r>
      <w:proofErr w:type="spellEnd"/>
      <w:r>
        <w:t xml:space="preserve"> </w:t>
      </w:r>
      <w:proofErr w:type="spellStart"/>
      <w:r>
        <w:t>go</w:t>
      </w:r>
      <w:proofErr w:type="spellEnd"/>
      <w:r>
        <w:t xml:space="preserve"> poste</w:t>
      </w:r>
      <w:r w:rsidR="0014565F">
        <w:t>.</w:t>
      </w:r>
      <w:r>
        <w:t>»</w:t>
      </w:r>
    </w:p>
    <w:p w14:paraId="7FEAEAE4" w14:textId="77777777" w:rsidR="007E3B0B" w:rsidRDefault="007E3B0B" w:rsidP="007E3B0B">
      <w:pPr>
        <w:spacing w:after="160" w:line="276" w:lineRule="auto"/>
        <w:jc w:val="left"/>
      </w:pPr>
    </w:p>
    <w:p w14:paraId="72423A11" w14:textId="77777777" w:rsidR="007E3B0B" w:rsidRPr="00245FD9" w:rsidRDefault="007E3B0B" w:rsidP="007E3B0B">
      <w:pPr>
        <w:spacing w:after="160" w:line="276" w:lineRule="auto"/>
        <w:jc w:val="left"/>
        <w:rPr>
          <w:b/>
          <w:bCs/>
        </w:rPr>
      </w:pPr>
      <w:r w:rsidRPr="00245FD9">
        <w:rPr>
          <w:b/>
          <w:bCs/>
        </w:rPr>
        <w:t>Bestimmte Artikel</w:t>
      </w:r>
    </w:p>
    <w:tbl>
      <w:tblPr>
        <w:tblStyle w:val="Tabellenraster"/>
        <w:tblW w:w="0" w:type="auto"/>
        <w:tblLook w:val="04A0" w:firstRow="1" w:lastRow="0" w:firstColumn="1" w:lastColumn="0" w:noHBand="0" w:noVBand="1"/>
      </w:tblPr>
      <w:tblGrid>
        <w:gridCol w:w="4244"/>
        <w:gridCol w:w="4244"/>
      </w:tblGrid>
      <w:tr w:rsidR="007E3B0B" w:rsidRPr="008F36CA" w14:paraId="6E6629DF" w14:textId="77777777" w:rsidTr="004E293B">
        <w:tc>
          <w:tcPr>
            <w:tcW w:w="4244" w:type="dxa"/>
          </w:tcPr>
          <w:p w14:paraId="71BA8726" w14:textId="77777777" w:rsidR="007E3B0B" w:rsidRPr="008F36CA" w:rsidRDefault="007E3B0B" w:rsidP="004E293B">
            <w:pPr>
              <w:spacing w:after="160" w:line="276" w:lineRule="auto"/>
              <w:jc w:val="left"/>
              <w:rPr>
                <w:b/>
                <w:bCs/>
              </w:rPr>
            </w:pPr>
            <w:r w:rsidRPr="008F36CA">
              <w:rPr>
                <w:b/>
                <w:bCs/>
              </w:rPr>
              <w:t>Deutsch</w:t>
            </w:r>
          </w:p>
        </w:tc>
        <w:tc>
          <w:tcPr>
            <w:tcW w:w="4244" w:type="dxa"/>
          </w:tcPr>
          <w:p w14:paraId="1BDFA914" w14:textId="77777777" w:rsidR="007E3B0B" w:rsidRPr="008F36CA" w:rsidRDefault="007E3B0B" w:rsidP="004E293B">
            <w:pPr>
              <w:spacing w:after="160" w:line="276" w:lineRule="auto"/>
              <w:jc w:val="left"/>
              <w:rPr>
                <w:b/>
                <w:bCs/>
              </w:rPr>
            </w:pPr>
            <w:r w:rsidRPr="008F36CA">
              <w:rPr>
                <w:b/>
                <w:bCs/>
              </w:rPr>
              <w:t>Albanisch</w:t>
            </w:r>
          </w:p>
        </w:tc>
      </w:tr>
      <w:tr w:rsidR="007E3B0B" w14:paraId="5875F361" w14:textId="77777777" w:rsidTr="004E293B">
        <w:tc>
          <w:tcPr>
            <w:tcW w:w="4244" w:type="dxa"/>
          </w:tcPr>
          <w:p w14:paraId="60614666" w14:textId="77777777" w:rsidR="007E3B0B" w:rsidRDefault="007E3B0B" w:rsidP="004E293B">
            <w:pPr>
              <w:spacing w:after="160" w:line="276" w:lineRule="auto"/>
              <w:jc w:val="left"/>
            </w:pPr>
            <w:r>
              <w:t>Buch</w:t>
            </w:r>
          </w:p>
        </w:tc>
        <w:tc>
          <w:tcPr>
            <w:tcW w:w="4244" w:type="dxa"/>
          </w:tcPr>
          <w:p w14:paraId="0ED69099" w14:textId="77777777" w:rsidR="007E3B0B" w:rsidRDefault="007E3B0B" w:rsidP="004E293B">
            <w:pPr>
              <w:spacing w:after="160" w:line="276" w:lineRule="auto"/>
              <w:jc w:val="left"/>
            </w:pPr>
            <w:proofErr w:type="spellStart"/>
            <w:r>
              <w:t>libër</w:t>
            </w:r>
            <w:proofErr w:type="spellEnd"/>
          </w:p>
        </w:tc>
      </w:tr>
      <w:tr w:rsidR="007E3B0B" w14:paraId="7E695F2D" w14:textId="77777777" w:rsidTr="004E293B">
        <w:tc>
          <w:tcPr>
            <w:tcW w:w="4244" w:type="dxa"/>
          </w:tcPr>
          <w:p w14:paraId="4006BA1D" w14:textId="77777777" w:rsidR="007E3B0B" w:rsidRDefault="007E3B0B" w:rsidP="004E293B">
            <w:pPr>
              <w:spacing w:after="160" w:line="276" w:lineRule="auto"/>
              <w:jc w:val="left"/>
            </w:pPr>
            <w:r>
              <w:rPr>
                <w:color w:val="EE0000"/>
              </w:rPr>
              <w:t>d</w:t>
            </w:r>
            <w:r w:rsidRPr="005C3662">
              <w:rPr>
                <w:color w:val="EE0000"/>
              </w:rPr>
              <w:t xml:space="preserve">as </w:t>
            </w:r>
            <w:r>
              <w:t>Buch</w:t>
            </w:r>
          </w:p>
        </w:tc>
        <w:tc>
          <w:tcPr>
            <w:tcW w:w="4244" w:type="dxa"/>
          </w:tcPr>
          <w:p w14:paraId="5D1EB743" w14:textId="77777777" w:rsidR="007E3B0B" w:rsidRDefault="007E3B0B" w:rsidP="004E293B">
            <w:pPr>
              <w:spacing w:after="160" w:line="276" w:lineRule="auto"/>
              <w:jc w:val="left"/>
            </w:pPr>
            <w:proofErr w:type="spellStart"/>
            <w:r>
              <w:t>lib</w:t>
            </w:r>
            <w:r w:rsidRPr="005C3662">
              <w:rPr>
                <w:color w:val="EE0000"/>
              </w:rPr>
              <w:t>ri</w:t>
            </w:r>
            <w:proofErr w:type="spellEnd"/>
          </w:p>
        </w:tc>
      </w:tr>
    </w:tbl>
    <w:p w14:paraId="2B753962" w14:textId="77777777" w:rsidR="007E3B0B" w:rsidRDefault="007E3B0B" w:rsidP="007E3B0B">
      <w:pPr>
        <w:spacing w:after="160" w:line="276" w:lineRule="auto"/>
        <w:jc w:val="left"/>
      </w:pPr>
    </w:p>
    <w:p w14:paraId="4B273E24" w14:textId="77777777" w:rsidR="007E3B0B" w:rsidRPr="0031216C" w:rsidRDefault="007E3B0B" w:rsidP="007E3B0B">
      <w:pPr>
        <w:spacing w:after="160" w:line="276" w:lineRule="auto"/>
        <w:jc w:val="left"/>
        <w:rPr>
          <w:b/>
          <w:bCs/>
        </w:rPr>
      </w:pPr>
      <w:r w:rsidRPr="0031216C">
        <w:rPr>
          <w:b/>
          <w:bCs/>
        </w:rPr>
        <w:t>Negation</w:t>
      </w:r>
    </w:p>
    <w:tbl>
      <w:tblPr>
        <w:tblStyle w:val="Tabellenraster"/>
        <w:tblW w:w="0" w:type="auto"/>
        <w:tblLook w:val="04A0" w:firstRow="1" w:lastRow="0" w:firstColumn="1" w:lastColumn="0" w:noHBand="0" w:noVBand="1"/>
      </w:tblPr>
      <w:tblGrid>
        <w:gridCol w:w="3007"/>
        <w:gridCol w:w="2989"/>
        <w:gridCol w:w="2492"/>
      </w:tblGrid>
      <w:tr w:rsidR="007E3B0B" w:rsidRPr="008F36CA" w14:paraId="42C0B3FE" w14:textId="77777777" w:rsidTr="004E293B">
        <w:tc>
          <w:tcPr>
            <w:tcW w:w="3007" w:type="dxa"/>
          </w:tcPr>
          <w:p w14:paraId="3B87C73E" w14:textId="77777777" w:rsidR="007E3B0B" w:rsidRPr="008F36CA" w:rsidRDefault="007E3B0B" w:rsidP="004E293B">
            <w:pPr>
              <w:spacing w:after="160" w:line="276" w:lineRule="auto"/>
              <w:jc w:val="left"/>
              <w:rPr>
                <w:b/>
                <w:bCs/>
              </w:rPr>
            </w:pPr>
            <w:r w:rsidRPr="008F36CA">
              <w:rPr>
                <w:b/>
                <w:bCs/>
              </w:rPr>
              <w:t>Deutsch</w:t>
            </w:r>
          </w:p>
        </w:tc>
        <w:tc>
          <w:tcPr>
            <w:tcW w:w="2989" w:type="dxa"/>
          </w:tcPr>
          <w:p w14:paraId="62F35908" w14:textId="77777777" w:rsidR="007E3B0B" w:rsidRDefault="007E3B0B" w:rsidP="004E293B">
            <w:pPr>
              <w:spacing w:after="160" w:line="276" w:lineRule="auto"/>
              <w:jc w:val="left"/>
              <w:rPr>
                <w:b/>
                <w:bCs/>
              </w:rPr>
            </w:pPr>
            <w:r w:rsidRPr="008F36CA">
              <w:rPr>
                <w:b/>
                <w:bCs/>
              </w:rPr>
              <w:t>Albanisch</w:t>
            </w:r>
            <w:r>
              <w:rPr>
                <w:b/>
                <w:bCs/>
              </w:rPr>
              <w:t xml:space="preserve"> </w:t>
            </w:r>
          </w:p>
          <w:p w14:paraId="2CAB7AFF" w14:textId="77777777" w:rsidR="007E3B0B" w:rsidRPr="008F36CA" w:rsidRDefault="007E3B0B" w:rsidP="004E293B">
            <w:pPr>
              <w:spacing w:after="160" w:line="276" w:lineRule="auto"/>
              <w:jc w:val="left"/>
              <w:rPr>
                <w:b/>
                <w:bCs/>
              </w:rPr>
            </w:pPr>
            <w:r>
              <w:rPr>
                <w:b/>
                <w:bCs/>
              </w:rPr>
              <w:t>Französisch</w:t>
            </w:r>
          </w:p>
        </w:tc>
        <w:tc>
          <w:tcPr>
            <w:tcW w:w="2492" w:type="dxa"/>
          </w:tcPr>
          <w:p w14:paraId="499A627A" w14:textId="77777777" w:rsidR="007E3B0B" w:rsidRPr="008F36CA" w:rsidRDefault="007E3B0B" w:rsidP="004E293B">
            <w:pPr>
              <w:spacing w:after="160" w:line="276" w:lineRule="auto"/>
              <w:jc w:val="left"/>
              <w:rPr>
                <w:b/>
                <w:bCs/>
              </w:rPr>
            </w:pPr>
            <w:r>
              <w:rPr>
                <w:b/>
                <w:bCs/>
              </w:rPr>
              <w:t>Wörtliche Übersetzung des Albanischen / Französischen</w:t>
            </w:r>
          </w:p>
        </w:tc>
      </w:tr>
      <w:tr w:rsidR="007E3B0B" w14:paraId="7DA3A326" w14:textId="77777777" w:rsidTr="004E293B">
        <w:tc>
          <w:tcPr>
            <w:tcW w:w="3007" w:type="dxa"/>
          </w:tcPr>
          <w:p w14:paraId="75C5F0A9" w14:textId="77777777" w:rsidR="007E3B0B" w:rsidRDefault="007E3B0B" w:rsidP="004E293B">
            <w:pPr>
              <w:spacing w:after="160" w:line="276" w:lineRule="auto"/>
              <w:jc w:val="left"/>
            </w:pPr>
            <w:r>
              <w:t xml:space="preserve">Ich sah </w:t>
            </w:r>
            <w:r w:rsidRPr="00857E55">
              <w:rPr>
                <w:color w:val="EE0000"/>
              </w:rPr>
              <w:t>niemanden</w:t>
            </w:r>
            <w:r>
              <w:t>.</w:t>
            </w:r>
          </w:p>
        </w:tc>
        <w:tc>
          <w:tcPr>
            <w:tcW w:w="2989" w:type="dxa"/>
          </w:tcPr>
          <w:p w14:paraId="45AE77FC" w14:textId="77777777" w:rsidR="007E3B0B" w:rsidRPr="00AE6208" w:rsidRDefault="007E3B0B" w:rsidP="004E293B">
            <w:pPr>
              <w:spacing w:after="160" w:line="276" w:lineRule="auto"/>
              <w:jc w:val="left"/>
              <w:rPr>
                <w:lang w:val="fr-CH"/>
              </w:rPr>
            </w:pPr>
            <w:r w:rsidRPr="00AE6208">
              <w:rPr>
                <w:color w:val="EE0000"/>
                <w:lang w:val="fr-CH"/>
              </w:rPr>
              <w:t xml:space="preserve">Nuk </w:t>
            </w:r>
            <w:r w:rsidRPr="00AE6208">
              <w:rPr>
                <w:lang w:val="fr-CH"/>
              </w:rPr>
              <w:t xml:space="preserve">e </w:t>
            </w:r>
            <w:proofErr w:type="spellStart"/>
            <w:r w:rsidRPr="00AE6208">
              <w:rPr>
                <w:lang w:val="fr-CH"/>
              </w:rPr>
              <w:t>pashë</w:t>
            </w:r>
            <w:proofErr w:type="spellEnd"/>
            <w:r w:rsidRPr="00AE6208">
              <w:rPr>
                <w:lang w:val="fr-CH"/>
              </w:rPr>
              <w:t xml:space="preserve"> </w:t>
            </w:r>
            <w:proofErr w:type="spellStart"/>
            <w:r w:rsidRPr="00AE6208">
              <w:rPr>
                <w:color w:val="EE0000"/>
                <w:lang w:val="fr-CH"/>
              </w:rPr>
              <w:t>askënd</w:t>
            </w:r>
            <w:proofErr w:type="spellEnd"/>
            <w:r w:rsidRPr="00AE6208">
              <w:rPr>
                <w:lang w:val="fr-CH"/>
              </w:rPr>
              <w:t>.</w:t>
            </w:r>
          </w:p>
          <w:p w14:paraId="513DCA4C" w14:textId="77777777" w:rsidR="007E3B0B" w:rsidRPr="00AE6208" w:rsidRDefault="007E3B0B" w:rsidP="004E293B">
            <w:pPr>
              <w:spacing w:after="160" w:line="276" w:lineRule="auto"/>
              <w:jc w:val="left"/>
              <w:rPr>
                <w:lang w:val="fr-CH"/>
              </w:rPr>
            </w:pPr>
          </w:p>
          <w:p w14:paraId="4A86B7F3" w14:textId="77777777" w:rsidR="007E3B0B" w:rsidRPr="00AE6208" w:rsidRDefault="007E3B0B" w:rsidP="004E293B">
            <w:pPr>
              <w:spacing w:after="160" w:line="276" w:lineRule="auto"/>
              <w:jc w:val="left"/>
              <w:rPr>
                <w:lang w:val="fr-CH"/>
              </w:rPr>
            </w:pPr>
            <w:r w:rsidRPr="00AE6208">
              <w:rPr>
                <w:lang w:val="fr-CH"/>
              </w:rPr>
              <w:t>Je</w:t>
            </w:r>
            <w:r w:rsidRPr="00AE6208">
              <w:rPr>
                <w:color w:val="EE0000"/>
                <w:lang w:val="fr-CH"/>
              </w:rPr>
              <w:t xml:space="preserve"> n</w:t>
            </w:r>
            <w:r w:rsidRPr="00AE6208">
              <w:rPr>
                <w:lang w:val="fr-CH"/>
              </w:rPr>
              <w:t xml:space="preserve">’ai vu </w:t>
            </w:r>
            <w:r w:rsidRPr="00AE6208">
              <w:rPr>
                <w:color w:val="EE0000"/>
                <w:lang w:val="fr-CH"/>
              </w:rPr>
              <w:t>personne</w:t>
            </w:r>
            <w:r w:rsidRPr="00AE6208">
              <w:rPr>
                <w:lang w:val="fr-CH"/>
              </w:rPr>
              <w:t xml:space="preserve">. </w:t>
            </w:r>
          </w:p>
        </w:tc>
        <w:tc>
          <w:tcPr>
            <w:tcW w:w="2492" w:type="dxa"/>
          </w:tcPr>
          <w:p w14:paraId="2D4BC629" w14:textId="77777777" w:rsidR="007E3B0B" w:rsidRDefault="007E3B0B" w:rsidP="004E293B">
            <w:pPr>
              <w:spacing w:after="160" w:line="276" w:lineRule="auto"/>
              <w:jc w:val="left"/>
            </w:pPr>
            <w:r w:rsidRPr="00171BD1">
              <w:rPr>
                <w:color w:val="EE0000"/>
              </w:rPr>
              <w:t xml:space="preserve">Nicht </w:t>
            </w:r>
            <w:r>
              <w:t xml:space="preserve">ihn/sie sah ich </w:t>
            </w:r>
            <w:r w:rsidRPr="00171BD1">
              <w:rPr>
                <w:color w:val="EE0000"/>
              </w:rPr>
              <w:t>niemanden</w:t>
            </w:r>
            <w:r>
              <w:t>.</w:t>
            </w:r>
          </w:p>
          <w:p w14:paraId="4EFDE76A" w14:textId="77777777" w:rsidR="007E3B0B" w:rsidRDefault="007E3B0B" w:rsidP="004E293B">
            <w:pPr>
              <w:spacing w:after="160" w:line="276" w:lineRule="auto"/>
              <w:jc w:val="left"/>
            </w:pPr>
            <w:r>
              <w:t xml:space="preserve">Ich </w:t>
            </w:r>
            <w:r w:rsidRPr="00240399">
              <w:rPr>
                <w:color w:val="EE0000"/>
              </w:rPr>
              <w:t xml:space="preserve">nicht </w:t>
            </w:r>
            <w:r>
              <w:t xml:space="preserve">habe gesehen </w:t>
            </w:r>
            <w:r w:rsidRPr="00240399">
              <w:rPr>
                <w:color w:val="EE0000"/>
              </w:rPr>
              <w:t>niemanden</w:t>
            </w:r>
            <w:r>
              <w:t>.</w:t>
            </w:r>
          </w:p>
        </w:tc>
      </w:tr>
      <w:tr w:rsidR="007E3B0B" w14:paraId="3BE010D4" w14:textId="77777777" w:rsidTr="004E293B">
        <w:tc>
          <w:tcPr>
            <w:tcW w:w="3007" w:type="dxa"/>
          </w:tcPr>
          <w:p w14:paraId="09B6DA40" w14:textId="77777777" w:rsidR="007E3B0B" w:rsidRDefault="007E3B0B" w:rsidP="004E293B">
            <w:pPr>
              <w:spacing w:after="160" w:line="276" w:lineRule="auto"/>
              <w:jc w:val="left"/>
            </w:pPr>
            <w:r>
              <w:t xml:space="preserve">Ich kann da </w:t>
            </w:r>
            <w:r w:rsidRPr="00857E55">
              <w:rPr>
                <w:color w:val="EE0000"/>
              </w:rPr>
              <w:t xml:space="preserve">nichts </w:t>
            </w:r>
            <w:r>
              <w:t>machen.</w:t>
            </w:r>
          </w:p>
        </w:tc>
        <w:tc>
          <w:tcPr>
            <w:tcW w:w="2989" w:type="dxa"/>
          </w:tcPr>
          <w:p w14:paraId="46DF7D06" w14:textId="77777777" w:rsidR="007E3B0B" w:rsidRDefault="007E3B0B" w:rsidP="004E293B">
            <w:pPr>
              <w:spacing w:after="160" w:line="276" w:lineRule="auto"/>
              <w:jc w:val="left"/>
            </w:pPr>
            <w:r w:rsidRPr="00171BD1">
              <w:rPr>
                <w:color w:val="EE0000"/>
              </w:rPr>
              <w:t xml:space="preserve">Nuk </w:t>
            </w:r>
            <w:proofErr w:type="spellStart"/>
            <w:r>
              <w:t>mund</w:t>
            </w:r>
            <w:proofErr w:type="spellEnd"/>
            <w:r>
              <w:t xml:space="preserve"> </w:t>
            </w:r>
            <w:proofErr w:type="spellStart"/>
            <w:r>
              <w:t>të</w:t>
            </w:r>
            <w:proofErr w:type="spellEnd"/>
            <w:r>
              <w:t xml:space="preserve"> </w:t>
            </w:r>
            <w:proofErr w:type="spellStart"/>
            <w:r>
              <w:t>bëj</w:t>
            </w:r>
            <w:proofErr w:type="spellEnd"/>
            <w:r>
              <w:t xml:space="preserve"> </w:t>
            </w:r>
            <w:proofErr w:type="spellStart"/>
            <w:r w:rsidRPr="00171BD1">
              <w:rPr>
                <w:color w:val="EE0000"/>
              </w:rPr>
              <w:t>asgjë</w:t>
            </w:r>
            <w:proofErr w:type="spellEnd"/>
            <w:r>
              <w:rPr>
                <w:color w:val="EE0000"/>
              </w:rPr>
              <w:t xml:space="preserve"> </w:t>
            </w:r>
            <w:r>
              <w:t>(</w:t>
            </w:r>
            <w:proofErr w:type="spellStart"/>
            <w:r>
              <w:t>për</w:t>
            </w:r>
            <w:proofErr w:type="spellEnd"/>
            <w:r>
              <w:t xml:space="preserve"> </w:t>
            </w:r>
            <w:proofErr w:type="spellStart"/>
            <w:r>
              <w:t>këtë</w:t>
            </w:r>
            <w:proofErr w:type="spellEnd"/>
            <w:r>
              <w:t>).</w:t>
            </w:r>
          </w:p>
          <w:p w14:paraId="06CC3CBB" w14:textId="77777777" w:rsidR="007E3B0B" w:rsidRDefault="007E3B0B" w:rsidP="004E293B">
            <w:pPr>
              <w:spacing w:after="160" w:line="276" w:lineRule="auto"/>
              <w:jc w:val="left"/>
            </w:pPr>
          </w:p>
          <w:p w14:paraId="64427479" w14:textId="77777777" w:rsidR="007E3B0B" w:rsidRPr="00EF4C63" w:rsidRDefault="007E3B0B" w:rsidP="004E293B">
            <w:pPr>
              <w:spacing w:after="160" w:line="276" w:lineRule="auto"/>
              <w:jc w:val="left"/>
              <w:rPr>
                <w:lang w:val="fr-CH"/>
              </w:rPr>
            </w:pPr>
            <w:r w:rsidRPr="00EF4C63">
              <w:rPr>
                <w:lang w:val="fr-CH"/>
              </w:rPr>
              <w:t xml:space="preserve">Je </w:t>
            </w:r>
            <w:r w:rsidRPr="00240399">
              <w:rPr>
                <w:color w:val="EE0000"/>
                <w:lang w:val="fr-CH"/>
              </w:rPr>
              <w:t xml:space="preserve">ne </w:t>
            </w:r>
            <w:r w:rsidRPr="00EF4C63">
              <w:rPr>
                <w:lang w:val="fr-CH"/>
              </w:rPr>
              <w:t xml:space="preserve">peux </w:t>
            </w:r>
            <w:r w:rsidRPr="00240399">
              <w:rPr>
                <w:color w:val="EE0000"/>
                <w:lang w:val="fr-CH"/>
              </w:rPr>
              <w:t xml:space="preserve">rien </w:t>
            </w:r>
            <w:r>
              <w:rPr>
                <w:lang w:val="fr-CH"/>
              </w:rPr>
              <w:t>(y)</w:t>
            </w:r>
            <w:r w:rsidRPr="00EF4C63">
              <w:rPr>
                <w:lang w:val="fr-CH"/>
              </w:rPr>
              <w:t xml:space="preserve"> fair</w:t>
            </w:r>
            <w:r>
              <w:rPr>
                <w:lang w:val="fr-CH"/>
              </w:rPr>
              <w:t>e.</w:t>
            </w:r>
          </w:p>
        </w:tc>
        <w:tc>
          <w:tcPr>
            <w:tcW w:w="2492" w:type="dxa"/>
          </w:tcPr>
          <w:p w14:paraId="647B3C0B" w14:textId="77777777" w:rsidR="007E3B0B" w:rsidRDefault="007E3B0B" w:rsidP="004E293B">
            <w:pPr>
              <w:spacing w:after="160" w:line="276" w:lineRule="auto"/>
              <w:jc w:val="left"/>
            </w:pPr>
            <w:r w:rsidRPr="00171BD1">
              <w:rPr>
                <w:color w:val="EE0000"/>
              </w:rPr>
              <w:t xml:space="preserve">Nicht </w:t>
            </w:r>
            <w:r>
              <w:t xml:space="preserve">kann ich machen </w:t>
            </w:r>
            <w:r w:rsidRPr="00171BD1">
              <w:rPr>
                <w:color w:val="EE0000"/>
              </w:rPr>
              <w:t>nichts</w:t>
            </w:r>
            <w:r>
              <w:rPr>
                <w:color w:val="EE0000"/>
              </w:rPr>
              <w:t xml:space="preserve"> </w:t>
            </w:r>
            <w:r>
              <w:t>(dafür).</w:t>
            </w:r>
          </w:p>
          <w:p w14:paraId="66BB5606" w14:textId="77777777" w:rsidR="007E3B0B" w:rsidRDefault="007E3B0B" w:rsidP="004E293B">
            <w:pPr>
              <w:spacing w:after="160" w:line="276" w:lineRule="auto"/>
              <w:jc w:val="left"/>
            </w:pPr>
            <w:r>
              <w:t xml:space="preserve">Ich </w:t>
            </w:r>
            <w:r w:rsidRPr="00240399">
              <w:rPr>
                <w:color w:val="EE0000"/>
              </w:rPr>
              <w:t xml:space="preserve">nicht </w:t>
            </w:r>
            <w:r>
              <w:t xml:space="preserve">kann </w:t>
            </w:r>
            <w:r w:rsidRPr="00240399">
              <w:rPr>
                <w:color w:val="EE0000"/>
              </w:rPr>
              <w:t xml:space="preserve">nichts </w:t>
            </w:r>
            <w:r>
              <w:t>(dafür) machen.</w:t>
            </w:r>
          </w:p>
        </w:tc>
      </w:tr>
    </w:tbl>
    <w:p w14:paraId="1DF25708" w14:textId="77777777" w:rsidR="007E3B0B" w:rsidRDefault="007E3B0B" w:rsidP="007E3B0B">
      <w:pPr>
        <w:spacing w:after="160" w:line="276" w:lineRule="auto"/>
        <w:jc w:val="left"/>
      </w:pPr>
    </w:p>
    <w:p w14:paraId="7501825A" w14:textId="77777777" w:rsidR="007E3B0B" w:rsidRPr="00AE6208" w:rsidRDefault="007E3B0B" w:rsidP="007E3B0B">
      <w:pPr>
        <w:spacing w:line="360" w:lineRule="auto"/>
        <w:rPr>
          <w:rFonts w:eastAsia="Arial" w:cs="Arial"/>
          <w:szCs w:val="24"/>
        </w:rPr>
      </w:pPr>
    </w:p>
    <w:p w14:paraId="55F2BC97" w14:textId="77777777" w:rsidR="007E3B0B" w:rsidRDefault="007E3B0B" w:rsidP="007E3B0B">
      <w:pPr>
        <w:rPr>
          <w:rFonts w:eastAsia="Arial" w:cs="Arial"/>
          <w:b/>
          <w:bCs/>
          <w:szCs w:val="24"/>
        </w:rPr>
      </w:pPr>
      <w:r>
        <w:rPr>
          <w:rFonts w:eastAsia="Arial" w:cs="Arial"/>
          <w:b/>
          <w:bCs/>
          <w:szCs w:val="24"/>
        </w:rPr>
        <w:br w:type="page"/>
      </w:r>
    </w:p>
    <w:p w14:paraId="5C39DD79" w14:textId="77777777" w:rsidR="007E3B0B" w:rsidRPr="001A0437" w:rsidRDefault="007E3B0B" w:rsidP="007E3B0B">
      <w:pPr>
        <w:spacing w:line="360" w:lineRule="auto"/>
        <w:rPr>
          <w:rFonts w:eastAsia="Arial" w:cs="Arial"/>
          <w:b/>
          <w:bCs/>
          <w:szCs w:val="24"/>
        </w:rPr>
      </w:pPr>
      <w:r w:rsidRPr="001A0437">
        <w:rPr>
          <w:rFonts w:eastAsia="Arial" w:cs="Arial"/>
          <w:b/>
          <w:bCs/>
          <w:szCs w:val="24"/>
        </w:rPr>
        <w:lastRenderedPageBreak/>
        <w:t>Gebärdensprache</w:t>
      </w:r>
    </w:p>
    <w:p w14:paraId="32F24506" w14:textId="77777777" w:rsidR="007E3B0B" w:rsidRDefault="007E3B0B" w:rsidP="007E3B0B">
      <w:pPr>
        <w:spacing w:line="360" w:lineRule="auto"/>
        <w:rPr>
          <w:rFonts w:eastAsia="Arial" w:cs="Arial"/>
          <w:szCs w:val="24"/>
        </w:rPr>
      </w:pPr>
      <w:r w:rsidRPr="00672BDE">
        <w:rPr>
          <w:rFonts w:eastAsia="Arial" w:cs="Arial"/>
          <w:szCs w:val="24"/>
        </w:rPr>
        <w:t>Gebärdensprachen unterscheiden sich z. B. darin, wie sie Negation («nicht») ausdrücken (etwa durch verschiedene Gebärden oder Kopfbewegungen</w:t>
      </w:r>
      <w:r>
        <w:rPr>
          <w:rFonts w:eastAsia="Arial" w:cs="Arial"/>
          <w:szCs w:val="24"/>
        </w:rPr>
        <w:t>, Abbildung 6</w:t>
      </w:r>
      <w:r w:rsidRPr="00672BDE">
        <w:rPr>
          <w:rFonts w:eastAsia="Arial" w:cs="Arial"/>
          <w:szCs w:val="24"/>
        </w:rPr>
        <w:t>) und wie sie Fragen markieren (z. B. durch Partikeln</w:t>
      </w:r>
      <w:r>
        <w:rPr>
          <w:rFonts w:eastAsia="Arial" w:cs="Arial"/>
          <w:szCs w:val="24"/>
        </w:rPr>
        <w:t>, Abbildung 7</w:t>
      </w:r>
      <w:r w:rsidRPr="00672BDE">
        <w:rPr>
          <w:rFonts w:eastAsia="Arial" w:cs="Arial"/>
          <w:szCs w:val="24"/>
        </w:rPr>
        <w:t>).</w:t>
      </w:r>
    </w:p>
    <w:p w14:paraId="134EB765" w14:textId="77777777" w:rsidR="007E3B0B" w:rsidRDefault="007E3B0B" w:rsidP="007E3B0B">
      <w:pPr>
        <w:spacing w:line="360" w:lineRule="auto"/>
        <w:rPr>
          <w:rFonts w:eastAsia="Arial" w:cs="Arial"/>
          <w:szCs w:val="24"/>
        </w:rPr>
      </w:pPr>
      <w:r w:rsidRPr="0055392B">
        <w:rPr>
          <w:rFonts w:eastAsia="Arial" w:cs="Arial"/>
          <w:noProof/>
          <w:szCs w:val="24"/>
        </w:rPr>
        <w:drawing>
          <wp:inline distT="0" distB="0" distL="0" distR="0" wp14:anchorId="6545EC92" wp14:editId="46919B85">
            <wp:extent cx="3995312" cy="3236494"/>
            <wp:effectExtent l="0" t="0" r="5715" b="2540"/>
            <wp:docPr id="558290317"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290317" name="Picture 1" descr="A screenshot of a computer screen&#10;&#10;AI-generated content may be incorrect."/>
                    <pic:cNvPicPr/>
                  </pic:nvPicPr>
                  <pic:blipFill>
                    <a:blip r:embed="rId20"/>
                    <a:stretch>
                      <a:fillRect/>
                    </a:stretch>
                  </pic:blipFill>
                  <pic:spPr>
                    <a:xfrm>
                      <a:off x="0" y="0"/>
                      <a:ext cx="4021549" cy="3257748"/>
                    </a:xfrm>
                    <a:prstGeom prst="rect">
                      <a:avLst/>
                    </a:prstGeom>
                  </pic:spPr>
                </pic:pic>
              </a:graphicData>
            </a:graphic>
          </wp:inline>
        </w:drawing>
      </w:r>
    </w:p>
    <w:p w14:paraId="4DDE6AB8" w14:textId="77777777" w:rsidR="007E3B0B" w:rsidRPr="00533205" w:rsidRDefault="007E3B0B" w:rsidP="007E3B0B">
      <w:pPr>
        <w:spacing w:after="160" w:line="276" w:lineRule="auto"/>
        <w:jc w:val="left"/>
        <w:rPr>
          <w:color w:val="auto"/>
          <w:sz w:val="20"/>
          <w:szCs w:val="20"/>
          <w:highlight w:val="yellow"/>
        </w:rPr>
      </w:pPr>
      <w:r w:rsidRPr="00533205">
        <w:rPr>
          <w:color w:val="auto"/>
          <w:sz w:val="20"/>
          <w:szCs w:val="20"/>
        </w:rPr>
        <w:t>Abbildung</w:t>
      </w:r>
      <w:r>
        <w:rPr>
          <w:color w:val="auto"/>
          <w:sz w:val="20"/>
          <w:szCs w:val="20"/>
        </w:rPr>
        <w:t xml:space="preserve"> 6</w:t>
      </w:r>
      <w:r w:rsidRPr="00533205">
        <w:rPr>
          <w:color w:val="auto"/>
          <w:sz w:val="20"/>
          <w:szCs w:val="20"/>
        </w:rPr>
        <w:t xml:space="preserve">: Zeshan in Dryer &amp; </w:t>
      </w:r>
      <w:proofErr w:type="spellStart"/>
      <w:r w:rsidRPr="00533205">
        <w:rPr>
          <w:color w:val="auto"/>
          <w:sz w:val="20"/>
          <w:szCs w:val="20"/>
        </w:rPr>
        <w:t>Haspelmath</w:t>
      </w:r>
      <w:proofErr w:type="spellEnd"/>
      <w:r w:rsidRPr="00533205">
        <w:rPr>
          <w:color w:val="auto"/>
          <w:sz w:val="20"/>
          <w:szCs w:val="20"/>
        </w:rPr>
        <w:t>, 2013: WALS, Feature 139A</w:t>
      </w:r>
      <w:r w:rsidRPr="00533205">
        <w:rPr>
          <w:color w:val="auto"/>
          <w:sz w:val="20"/>
          <w:szCs w:val="20"/>
        </w:rPr>
        <w:br/>
        <w:t>(</w:t>
      </w:r>
      <w:r w:rsidRPr="0076417B">
        <w:rPr>
          <w:color w:val="auto"/>
          <w:sz w:val="20"/>
          <w:szCs w:val="20"/>
        </w:rPr>
        <w:t>Online unter:</w:t>
      </w:r>
      <w:r>
        <w:rPr>
          <w:color w:val="auto"/>
          <w:sz w:val="20"/>
          <w:szCs w:val="20"/>
        </w:rPr>
        <w:t xml:space="preserve"> </w:t>
      </w:r>
      <w:r w:rsidRPr="00BE1FCA">
        <w:rPr>
          <w:color w:val="auto"/>
          <w:sz w:val="20"/>
          <w:szCs w:val="20"/>
        </w:rPr>
        <w:t>https://wals.info/feature/139A#2/35.7/</w:t>
      </w:r>
      <w:r w:rsidRPr="0076417B">
        <w:rPr>
          <w:color w:val="auto"/>
          <w:sz w:val="20"/>
          <w:szCs w:val="20"/>
        </w:rPr>
        <w:t>87.9)</w:t>
      </w:r>
      <w:r w:rsidRPr="00533205">
        <w:rPr>
          <w:color w:val="auto"/>
          <w:sz w:val="20"/>
          <w:szCs w:val="20"/>
        </w:rPr>
        <w:t>.</w:t>
      </w:r>
    </w:p>
    <w:p w14:paraId="68B0E431" w14:textId="77777777" w:rsidR="007E3B0B" w:rsidRDefault="007E3B0B" w:rsidP="007E3B0B">
      <w:pPr>
        <w:spacing w:line="360" w:lineRule="auto"/>
        <w:rPr>
          <w:rFonts w:eastAsia="Arial" w:cs="Arial"/>
          <w:szCs w:val="24"/>
        </w:rPr>
      </w:pPr>
      <w:r w:rsidRPr="00557A9E">
        <w:rPr>
          <w:rFonts w:eastAsia="Arial" w:cs="Arial"/>
          <w:noProof/>
          <w:szCs w:val="24"/>
        </w:rPr>
        <w:drawing>
          <wp:inline distT="0" distB="0" distL="0" distR="0" wp14:anchorId="5B08082B" wp14:editId="5E2E4511">
            <wp:extent cx="4178840" cy="3296652"/>
            <wp:effectExtent l="0" t="0" r="0" b="5715"/>
            <wp:docPr id="888081215"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81215" name="Picture 1" descr="A screenshot of a computer screen&#10;&#10;AI-generated content may be incorrect."/>
                    <pic:cNvPicPr/>
                  </pic:nvPicPr>
                  <pic:blipFill>
                    <a:blip r:embed="rId21"/>
                    <a:stretch>
                      <a:fillRect/>
                    </a:stretch>
                  </pic:blipFill>
                  <pic:spPr>
                    <a:xfrm>
                      <a:off x="0" y="0"/>
                      <a:ext cx="4193105" cy="3307905"/>
                    </a:xfrm>
                    <a:prstGeom prst="rect">
                      <a:avLst/>
                    </a:prstGeom>
                  </pic:spPr>
                </pic:pic>
              </a:graphicData>
            </a:graphic>
          </wp:inline>
        </w:drawing>
      </w:r>
    </w:p>
    <w:p w14:paraId="652F135A" w14:textId="77777777" w:rsidR="007E3B0B" w:rsidRPr="005967C1" w:rsidRDefault="007E3B0B" w:rsidP="007E3B0B">
      <w:pPr>
        <w:spacing w:after="160" w:line="276" w:lineRule="auto"/>
        <w:jc w:val="left"/>
        <w:rPr>
          <w:color w:val="auto"/>
          <w:sz w:val="20"/>
          <w:szCs w:val="20"/>
        </w:rPr>
      </w:pPr>
      <w:r w:rsidRPr="00533205">
        <w:rPr>
          <w:color w:val="auto"/>
          <w:sz w:val="20"/>
          <w:szCs w:val="20"/>
        </w:rPr>
        <w:t>Abbildung</w:t>
      </w:r>
      <w:r>
        <w:rPr>
          <w:color w:val="auto"/>
          <w:sz w:val="20"/>
          <w:szCs w:val="20"/>
        </w:rPr>
        <w:t xml:space="preserve"> 7</w:t>
      </w:r>
      <w:r w:rsidRPr="00533205">
        <w:rPr>
          <w:color w:val="auto"/>
          <w:sz w:val="20"/>
          <w:szCs w:val="20"/>
        </w:rPr>
        <w:t xml:space="preserve">: Zeshan in Dryer &amp; </w:t>
      </w:r>
      <w:proofErr w:type="spellStart"/>
      <w:r w:rsidRPr="00533205">
        <w:rPr>
          <w:color w:val="auto"/>
          <w:sz w:val="20"/>
          <w:szCs w:val="20"/>
        </w:rPr>
        <w:t>Haspelmath</w:t>
      </w:r>
      <w:proofErr w:type="spellEnd"/>
      <w:r w:rsidRPr="00533205">
        <w:rPr>
          <w:color w:val="auto"/>
          <w:sz w:val="20"/>
          <w:szCs w:val="20"/>
        </w:rPr>
        <w:t>, 2013: WALS, Feature 140A</w:t>
      </w:r>
      <w:r w:rsidRPr="00533205">
        <w:rPr>
          <w:color w:val="auto"/>
          <w:sz w:val="20"/>
          <w:szCs w:val="20"/>
        </w:rPr>
        <w:br/>
        <w:t>(</w:t>
      </w:r>
      <w:r w:rsidRPr="0076417B">
        <w:rPr>
          <w:color w:val="auto"/>
          <w:sz w:val="20"/>
          <w:szCs w:val="20"/>
        </w:rPr>
        <w:t>Online unter: https://wals.info/feature/140A#2/34.3/155.4)</w:t>
      </w:r>
      <w:r w:rsidRPr="00533205">
        <w:rPr>
          <w:color w:val="auto"/>
          <w:sz w:val="20"/>
          <w:szCs w:val="20"/>
        </w:rPr>
        <w:t>.</w:t>
      </w:r>
    </w:p>
    <w:p w14:paraId="5A063E95" w14:textId="77777777" w:rsidR="007E3B0B" w:rsidRPr="008B3C7E" w:rsidRDefault="007E3B0B" w:rsidP="007E3B0B">
      <w:pPr>
        <w:spacing w:line="360" w:lineRule="auto"/>
        <w:rPr>
          <w:rFonts w:eastAsia="Arial" w:cs="Arial"/>
          <w:b/>
          <w:color w:val="auto"/>
          <w:szCs w:val="24"/>
        </w:rPr>
      </w:pPr>
      <w:r>
        <w:rPr>
          <w:rFonts w:eastAsia="Arial" w:cs="Arial"/>
          <w:b/>
          <w:bCs/>
          <w:color w:val="auto"/>
          <w:szCs w:val="24"/>
        </w:rPr>
        <w:lastRenderedPageBreak/>
        <w:t xml:space="preserve">1. </w:t>
      </w:r>
      <w:r w:rsidRPr="008B3C7E">
        <w:rPr>
          <w:rFonts w:eastAsia="Arial" w:cs="Arial"/>
          <w:b/>
          <w:color w:val="auto"/>
          <w:szCs w:val="24"/>
        </w:rPr>
        <w:t xml:space="preserve">Schauen Sie sich die Beispiele </w:t>
      </w:r>
      <w:r w:rsidRPr="008B3C7E">
        <w:rPr>
          <w:rFonts w:eastAsia="Arial" w:cs="Arial"/>
          <w:b/>
          <w:bCs/>
          <w:color w:val="auto"/>
          <w:szCs w:val="24"/>
        </w:rPr>
        <w:t>sprach</w:t>
      </w:r>
      <w:r>
        <w:rPr>
          <w:rFonts w:eastAsia="Arial" w:cs="Arial"/>
          <w:b/>
          <w:bCs/>
          <w:color w:val="auto"/>
          <w:szCs w:val="24"/>
        </w:rPr>
        <w:t>li</w:t>
      </w:r>
      <w:r w:rsidRPr="008B3C7E">
        <w:rPr>
          <w:rFonts w:eastAsia="Arial" w:cs="Arial"/>
          <w:b/>
          <w:bCs/>
          <w:color w:val="auto"/>
          <w:szCs w:val="24"/>
        </w:rPr>
        <w:t>cher</w:t>
      </w:r>
      <w:r w:rsidRPr="008B3C7E">
        <w:rPr>
          <w:rFonts w:eastAsia="Arial" w:cs="Arial"/>
          <w:b/>
          <w:color w:val="auto"/>
          <w:szCs w:val="24"/>
        </w:rPr>
        <w:t xml:space="preserve"> Vielfalt an. </w:t>
      </w:r>
      <w:r>
        <w:rPr>
          <w:rFonts w:eastAsia="Arial" w:cs="Arial"/>
          <w:b/>
          <w:color w:val="auto"/>
          <w:szCs w:val="24"/>
        </w:rPr>
        <w:t xml:space="preserve">Wählen Sie anschliessend drei Beispiele sprachlicher Vielfalt aus. </w:t>
      </w:r>
      <w:r w:rsidRPr="00B20530">
        <w:rPr>
          <w:rFonts w:eastAsia="Arial" w:cs="Arial"/>
          <w:b/>
          <w:bCs/>
          <w:color w:val="auto"/>
          <w:szCs w:val="24"/>
        </w:rPr>
        <w:t>Beschreiben</w:t>
      </w:r>
      <w:r w:rsidRPr="00B20530">
        <w:rPr>
          <w:rFonts w:eastAsia="Arial" w:cs="Arial"/>
          <w:b/>
          <w:color w:val="auto"/>
          <w:szCs w:val="24"/>
        </w:rPr>
        <w:t xml:space="preserve"> Sie </w:t>
      </w:r>
      <w:r>
        <w:rPr>
          <w:rFonts w:eastAsia="Arial" w:cs="Arial"/>
          <w:b/>
          <w:color w:val="auto"/>
          <w:szCs w:val="24"/>
        </w:rPr>
        <w:t>für jedes Beispiel</w:t>
      </w:r>
      <w:r>
        <w:rPr>
          <w:rFonts w:eastAsia="Arial" w:cs="Arial"/>
          <w:b/>
          <w:bCs/>
          <w:color w:val="auto"/>
          <w:szCs w:val="24"/>
        </w:rPr>
        <w:t xml:space="preserve"> </w:t>
      </w:r>
      <w:r w:rsidRPr="00B20530">
        <w:rPr>
          <w:rFonts w:eastAsia="Arial" w:cs="Arial"/>
          <w:b/>
          <w:bCs/>
          <w:color w:val="auto"/>
          <w:szCs w:val="24"/>
        </w:rPr>
        <w:t>kurz</w:t>
      </w:r>
      <w:r w:rsidRPr="00B20530">
        <w:rPr>
          <w:rFonts w:eastAsia="Arial" w:cs="Arial"/>
          <w:b/>
          <w:color w:val="auto"/>
          <w:szCs w:val="24"/>
        </w:rPr>
        <w:t>, was sich zwischen den Sprachen unterscheidet.</w:t>
      </w:r>
      <w:r>
        <w:rPr>
          <w:rFonts w:eastAsia="Arial" w:cs="Arial"/>
          <w:b/>
          <w:color w:val="auto"/>
          <w:szCs w:val="24"/>
        </w:rPr>
        <w:t xml:space="preserve"> </w:t>
      </w:r>
      <w:r w:rsidRPr="00632887">
        <w:rPr>
          <w:rFonts w:eastAsia="Arial" w:cs="Arial"/>
          <w:b/>
          <w:bCs/>
          <w:color w:val="auto"/>
          <w:szCs w:val="24"/>
        </w:rPr>
        <w:t>Überlegen Sie sich</w:t>
      </w:r>
      <w:r>
        <w:rPr>
          <w:rFonts w:eastAsia="Arial" w:cs="Arial"/>
          <w:b/>
          <w:bCs/>
          <w:color w:val="auto"/>
          <w:szCs w:val="24"/>
        </w:rPr>
        <w:t xml:space="preserve"> zusätzlich</w:t>
      </w:r>
      <w:r w:rsidRPr="00632887">
        <w:rPr>
          <w:rFonts w:eastAsia="Arial" w:cs="Arial"/>
          <w:b/>
          <w:bCs/>
          <w:color w:val="auto"/>
          <w:szCs w:val="24"/>
        </w:rPr>
        <w:t>, wie dieses</w:t>
      </w:r>
      <w:r>
        <w:rPr>
          <w:rFonts w:eastAsia="Arial" w:cs="Arial"/>
          <w:b/>
          <w:bCs/>
          <w:color w:val="auto"/>
          <w:szCs w:val="24"/>
        </w:rPr>
        <w:t xml:space="preserve"> sprachliche</w:t>
      </w:r>
      <w:r w:rsidRPr="00632887">
        <w:rPr>
          <w:rFonts w:eastAsia="Arial" w:cs="Arial"/>
          <w:b/>
          <w:bCs/>
          <w:color w:val="auto"/>
          <w:szCs w:val="24"/>
        </w:rPr>
        <w:t xml:space="preserve"> Merkmal in anderen Sprachen</w:t>
      </w:r>
      <w:r>
        <w:rPr>
          <w:rFonts w:eastAsia="Arial" w:cs="Arial"/>
          <w:b/>
          <w:bCs/>
          <w:color w:val="auto"/>
          <w:szCs w:val="24"/>
        </w:rPr>
        <w:t xml:space="preserve"> (die im Beispiel nicht thematisiert werden) </w:t>
      </w:r>
      <w:r w:rsidRPr="00632887">
        <w:rPr>
          <w:rFonts w:eastAsia="Arial" w:cs="Arial"/>
          <w:b/>
          <w:bCs/>
          <w:color w:val="auto"/>
          <w:szCs w:val="24"/>
        </w:rPr>
        <w:t>anders aussehen könnte</w:t>
      </w:r>
      <w:r w:rsidRPr="00B30407">
        <w:rPr>
          <w:rFonts w:eastAsia="Arial" w:cs="Arial"/>
          <w:b/>
          <w:bCs/>
          <w:color w:val="auto"/>
          <w:szCs w:val="24"/>
        </w:rPr>
        <w:t>.</w:t>
      </w:r>
      <w:r>
        <w:rPr>
          <w:rFonts w:eastAsia="Arial" w:cs="Arial"/>
          <w:b/>
          <w:bCs/>
          <w:color w:val="auto"/>
          <w:szCs w:val="24"/>
        </w:rPr>
        <w:t xml:space="preserve"> Notieren Sie Ihre Antworten stichwortartig.</w:t>
      </w:r>
    </w:p>
    <w:p w14:paraId="3C9BC0A2" w14:textId="77777777" w:rsidR="007E3B0B" w:rsidRPr="00535111" w:rsidRDefault="007E3B0B" w:rsidP="007E3B0B">
      <w:pPr>
        <w:spacing w:line="360" w:lineRule="auto"/>
        <w:rPr>
          <w:rFonts w:eastAsia="Arial" w:cs="Arial"/>
          <w:i/>
          <w:szCs w:val="24"/>
        </w:rPr>
      </w:pPr>
      <w:r w:rsidRPr="00535111">
        <w:rPr>
          <w:rFonts w:eastAsia="Arial" w:cs="Arial"/>
          <w:i/>
          <w:szCs w:val="24"/>
        </w:rPr>
        <w:t xml:space="preserve">Beispiel Kasus: </w:t>
      </w:r>
    </w:p>
    <w:tbl>
      <w:tblPr>
        <w:tblStyle w:val="Tabellenraster"/>
        <w:tblW w:w="0" w:type="auto"/>
        <w:tblLook w:val="04A0" w:firstRow="1" w:lastRow="0" w:firstColumn="1" w:lastColumn="0" w:noHBand="0" w:noVBand="1"/>
      </w:tblPr>
      <w:tblGrid>
        <w:gridCol w:w="2146"/>
        <w:gridCol w:w="2923"/>
        <w:gridCol w:w="3419"/>
      </w:tblGrid>
      <w:tr w:rsidR="007E3B0B" w:rsidRPr="00C86977" w14:paraId="5C093187" w14:textId="77777777" w:rsidTr="004E293B">
        <w:tc>
          <w:tcPr>
            <w:tcW w:w="0" w:type="auto"/>
            <w:hideMark/>
          </w:tcPr>
          <w:p w14:paraId="3E39CCE9" w14:textId="77777777" w:rsidR="007E3B0B" w:rsidRPr="00C86977" w:rsidRDefault="007E3B0B" w:rsidP="004E293B">
            <w:pPr>
              <w:spacing w:line="276" w:lineRule="auto"/>
              <w:jc w:val="left"/>
              <w:rPr>
                <w:rFonts w:eastAsia="Arial" w:cs="Arial"/>
                <w:b/>
                <w:bCs/>
                <w:szCs w:val="24"/>
              </w:rPr>
            </w:pPr>
            <w:r w:rsidRPr="00C86977">
              <w:rPr>
                <w:rFonts w:eastAsia="Arial" w:cs="Arial"/>
                <w:b/>
                <w:bCs/>
                <w:szCs w:val="24"/>
              </w:rPr>
              <w:t>Sprachliches Merkmal</w:t>
            </w:r>
          </w:p>
        </w:tc>
        <w:tc>
          <w:tcPr>
            <w:tcW w:w="0" w:type="auto"/>
            <w:hideMark/>
          </w:tcPr>
          <w:p w14:paraId="4A76DA1D" w14:textId="77777777" w:rsidR="007E3B0B" w:rsidRPr="00C86977" w:rsidRDefault="007E3B0B" w:rsidP="004E293B">
            <w:pPr>
              <w:spacing w:line="276" w:lineRule="auto"/>
              <w:jc w:val="left"/>
              <w:rPr>
                <w:rFonts w:eastAsia="Arial" w:cs="Arial"/>
                <w:b/>
                <w:bCs/>
                <w:szCs w:val="24"/>
              </w:rPr>
            </w:pPr>
            <w:r w:rsidRPr="00C86977">
              <w:rPr>
                <w:rFonts w:eastAsia="Arial" w:cs="Arial"/>
                <w:b/>
                <w:bCs/>
                <w:szCs w:val="24"/>
              </w:rPr>
              <w:t>Unterschied</w:t>
            </w:r>
          </w:p>
        </w:tc>
        <w:tc>
          <w:tcPr>
            <w:tcW w:w="0" w:type="auto"/>
            <w:hideMark/>
          </w:tcPr>
          <w:p w14:paraId="4C9A71B6" w14:textId="77777777" w:rsidR="007E3B0B" w:rsidRPr="00C86977" w:rsidRDefault="007E3B0B" w:rsidP="004E293B">
            <w:pPr>
              <w:spacing w:line="276" w:lineRule="auto"/>
              <w:jc w:val="left"/>
              <w:rPr>
                <w:rFonts w:eastAsia="Arial" w:cs="Arial"/>
                <w:b/>
                <w:bCs/>
                <w:szCs w:val="24"/>
              </w:rPr>
            </w:pPr>
            <w:r w:rsidRPr="00C86977">
              <w:rPr>
                <w:rFonts w:eastAsia="Arial" w:cs="Arial"/>
                <w:b/>
                <w:bCs/>
                <w:szCs w:val="24"/>
              </w:rPr>
              <w:t xml:space="preserve">Weitere </w:t>
            </w:r>
            <w:r w:rsidRPr="00B65124">
              <w:rPr>
                <w:rFonts w:eastAsia="Arial" w:cs="Arial"/>
                <w:b/>
                <w:bCs/>
                <w:szCs w:val="24"/>
                <w:u w:val="single"/>
              </w:rPr>
              <w:t>hypothetisch</w:t>
            </w:r>
            <w:r>
              <w:rPr>
                <w:rFonts w:eastAsia="Arial" w:cs="Arial"/>
                <w:b/>
                <w:bCs/>
                <w:szCs w:val="24"/>
              </w:rPr>
              <w:t xml:space="preserve"> </w:t>
            </w:r>
            <w:r w:rsidRPr="00C86977">
              <w:rPr>
                <w:rFonts w:eastAsia="Arial" w:cs="Arial"/>
                <w:b/>
                <w:bCs/>
                <w:szCs w:val="24"/>
              </w:rPr>
              <w:t>mögliche Ausprägungen</w:t>
            </w:r>
          </w:p>
        </w:tc>
      </w:tr>
      <w:tr w:rsidR="007E3B0B" w:rsidRPr="00C86977" w14:paraId="1A5BE74E" w14:textId="77777777" w:rsidTr="004E293B">
        <w:tc>
          <w:tcPr>
            <w:tcW w:w="0" w:type="auto"/>
            <w:hideMark/>
          </w:tcPr>
          <w:p w14:paraId="67BDDCC9" w14:textId="77777777" w:rsidR="007E3B0B" w:rsidRPr="00C86977" w:rsidRDefault="007E3B0B" w:rsidP="004E293B">
            <w:pPr>
              <w:spacing w:line="276" w:lineRule="auto"/>
              <w:jc w:val="left"/>
              <w:rPr>
                <w:rFonts w:eastAsia="Arial" w:cs="Arial"/>
                <w:szCs w:val="24"/>
              </w:rPr>
            </w:pPr>
            <w:r w:rsidRPr="00C86977">
              <w:rPr>
                <w:rFonts w:eastAsia="Arial" w:cs="Arial"/>
                <w:szCs w:val="24"/>
              </w:rPr>
              <w:t>Kasus</w:t>
            </w:r>
          </w:p>
        </w:tc>
        <w:tc>
          <w:tcPr>
            <w:tcW w:w="0" w:type="auto"/>
            <w:hideMark/>
          </w:tcPr>
          <w:p w14:paraId="79CBF590" w14:textId="77777777" w:rsidR="007E3B0B" w:rsidRPr="00C86977" w:rsidRDefault="007E3B0B" w:rsidP="004E293B">
            <w:pPr>
              <w:spacing w:line="276" w:lineRule="auto"/>
              <w:jc w:val="left"/>
              <w:rPr>
                <w:rFonts w:eastAsia="Arial" w:cs="Arial"/>
                <w:szCs w:val="24"/>
              </w:rPr>
            </w:pPr>
            <w:r w:rsidRPr="00C86977">
              <w:rPr>
                <w:rFonts w:eastAsia="Arial" w:cs="Arial"/>
                <w:szCs w:val="24"/>
              </w:rPr>
              <w:t>Deutsch: 4 Fälle; Albanisch: 5; Russisch: 6</w:t>
            </w:r>
          </w:p>
        </w:tc>
        <w:tc>
          <w:tcPr>
            <w:tcW w:w="0" w:type="auto"/>
            <w:hideMark/>
          </w:tcPr>
          <w:p w14:paraId="2098A0C2" w14:textId="77777777" w:rsidR="007E3B0B" w:rsidRPr="00C86977" w:rsidRDefault="007E3B0B" w:rsidP="004E293B">
            <w:pPr>
              <w:spacing w:line="276" w:lineRule="auto"/>
              <w:jc w:val="left"/>
              <w:rPr>
                <w:rFonts w:eastAsia="Arial" w:cs="Arial"/>
                <w:szCs w:val="24"/>
              </w:rPr>
            </w:pPr>
            <w:r w:rsidRPr="00C86977">
              <w:rPr>
                <w:rFonts w:eastAsia="Arial" w:cs="Arial"/>
                <w:szCs w:val="24"/>
              </w:rPr>
              <w:t>Sprachen mit 0, 2, 3, 7 oder mehr Fällen</w:t>
            </w:r>
          </w:p>
        </w:tc>
      </w:tr>
      <w:tr w:rsidR="007E3B0B" w:rsidRPr="00C86977" w14:paraId="4D7A19FA" w14:textId="77777777" w:rsidTr="004E293B">
        <w:tc>
          <w:tcPr>
            <w:tcW w:w="0" w:type="auto"/>
          </w:tcPr>
          <w:p w14:paraId="52C550FC" w14:textId="77777777" w:rsidR="007E3B0B" w:rsidRDefault="007E3B0B" w:rsidP="004E293B">
            <w:pPr>
              <w:spacing w:line="276" w:lineRule="auto"/>
              <w:jc w:val="left"/>
              <w:rPr>
                <w:rFonts w:eastAsia="Arial" w:cs="Arial"/>
                <w:szCs w:val="24"/>
              </w:rPr>
            </w:pPr>
          </w:p>
          <w:p w14:paraId="76C0AF7B" w14:textId="77777777" w:rsidR="007E3B0B" w:rsidRDefault="007E3B0B" w:rsidP="004E293B">
            <w:pPr>
              <w:spacing w:line="276" w:lineRule="auto"/>
              <w:jc w:val="left"/>
              <w:rPr>
                <w:rFonts w:eastAsia="Arial" w:cs="Arial"/>
                <w:szCs w:val="24"/>
              </w:rPr>
            </w:pPr>
          </w:p>
          <w:p w14:paraId="5918FD04" w14:textId="77777777" w:rsidR="007E3B0B" w:rsidRDefault="007E3B0B" w:rsidP="004E293B">
            <w:pPr>
              <w:spacing w:line="276" w:lineRule="auto"/>
              <w:jc w:val="left"/>
              <w:rPr>
                <w:rFonts w:eastAsia="Arial" w:cs="Arial"/>
                <w:szCs w:val="24"/>
              </w:rPr>
            </w:pPr>
          </w:p>
          <w:p w14:paraId="2EAF5BB2" w14:textId="77777777" w:rsidR="007E3B0B" w:rsidRDefault="007E3B0B" w:rsidP="004E293B">
            <w:pPr>
              <w:spacing w:line="276" w:lineRule="auto"/>
              <w:jc w:val="left"/>
              <w:rPr>
                <w:rFonts w:eastAsia="Arial" w:cs="Arial"/>
                <w:szCs w:val="24"/>
              </w:rPr>
            </w:pPr>
          </w:p>
          <w:p w14:paraId="185D7BF5" w14:textId="77777777" w:rsidR="007E3B0B" w:rsidRPr="00C86977" w:rsidRDefault="007E3B0B" w:rsidP="004E293B">
            <w:pPr>
              <w:spacing w:line="276" w:lineRule="auto"/>
              <w:jc w:val="left"/>
              <w:rPr>
                <w:rFonts w:eastAsia="Arial" w:cs="Arial"/>
                <w:szCs w:val="24"/>
              </w:rPr>
            </w:pPr>
          </w:p>
        </w:tc>
        <w:tc>
          <w:tcPr>
            <w:tcW w:w="0" w:type="auto"/>
          </w:tcPr>
          <w:p w14:paraId="556913A2" w14:textId="77777777" w:rsidR="007E3B0B" w:rsidRPr="00C86977" w:rsidRDefault="007E3B0B" w:rsidP="004E293B">
            <w:pPr>
              <w:spacing w:line="276" w:lineRule="auto"/>
              <w:jc w:val="left"/>
              <w:rPr>
                <w:rFonts w:eastAsia="Arial" w:cs="Arial"/>
                <w:szCs w:val="24"/>
              </w:rPr>
            </w:pPr>
          </w:p>
        </w:tc>
        <w:tc>
          <w:tcPr>
            <w:tcW w:w="0" w:type="auto"/>
          </w:tcPr>
          <w:p w14:paraId="3B231F72" w14:textId="77777777" w:rsidR="007E3B0B" w:rsidRPr="00C86977" w:rsidRDefault="007E3B0B" w:rsidP="004E293B">
            <w:pPr>
              <w:spacing w:line="276" w:lineRule="auto"/>
              <w:jc w:val="left"/>
              <w:rPr>
                <w:rFonts w:eastAsia="Arial" w:cs="Arial"/>
                <w:szCs w:val="24"/>
              </w:rPr>
            </w:pPr>
          </w:p>
        </w:tc>
      </w:tr>
      <w:tr w:rsidR="007E3B0B" w:rsidRPr="00C86977" w14:paraId="445160CF" w14:textId="77777777" w:rsidTr="004E293B">
        <w:tc>
          <w:tcPr>
            <w:tcW w:w="0" w:type="auto"/>
          </w:tcPr>
          <w:p w14:paraId="6043632F" w14:textId="77777777" w:rsidR="007E3B0B" w:rsidRDefault="007E3B0B" w:rsidP="004E293B">
            <w:pPr>
              <w:spacing w:line="276" w:lineRule="auto"/>
              <w:jc w:val="left"/>
              <w:rPr>
                <w:rFonts w:eastAsia="Arial" w:cs="Arial"/>
                <w:szCs w:val="24"/>
              </w:rPr>
            </w:pPr>
          </w:p>
          <w:p w14:paraId="1440FA56" w14:textId="77777777" w:rsidR="007E3B0B" w:rsidRDefault="007E3B0B" w:rsidP="004E293B">
            <w:pPr>
              <w:spacing w:line="276" w:lineRule="auto"/>
              <w:jc w:val="left"/>
              <w:rPr>
                <w:rFonts w:eastAsia="Arial" w:cs="Arial"/>
                <w:szCs w:val="24"/>
              </w:rPr>
            </w:pPr>
          </w:p>
          <w:p w14:paraId="1BD07D2D" w14:textId="77777777" w:rsidR="007E3B0B" w:rsidRDefault="007E3B0B" w:rsidP="004E293B">
            <w:pPr>
              <w:spacing w:line="276" w:lineRule="auto"/>
              <w:jc w:val="left"/>
              <w:rPr>
                <w:rFonts w:eastAsia="Arial" w:cs="Arial"/>
                <w:szCs w:val="24"/>
              </w:rPr>
            </w:pPr>
          </w:p>
          <w:p w14:paraId="285EE936" w14:textId="77777777" w:rsidR="007E3B0B" w:rsidRDefault="007E3B0B" w:rsidP="004E293B">
            <w:pPr>
              <w:spacing w:line="276" w:lineRule="auto"/>
              <w:jc w:val="left"/>
              <w:rPr>
                <w:rFonts w:eastAsia="Arial" w:cs="Arial"/>
                <w:szCs w:val="24"/>
              </w:rPr>
            </w:pPr>
          </w:p>
          <w:p w14:paraId="5C25897E" w14:textId="77777777" w:rsidR="007E3B0B" w:rsidRDefault="007E3B0B" w:rsidP="004E293B">
            <w:pPr>
              <w:spacing w:line="276" w:lineRule="auto"/>
              <w:jc w:val="left"/>
              <w:rPr>
                <w:rFonts w:eastAsia="Arial" w:cs="Arial"/>
                <w:szCs w:val="24"/>
              </w:rPr>
            </w:pPr>
          </w:p>
        </w:tc>
        <w:tc>
          <w:tcPr>
            <w:tcW w:w="0" w:type="auto"/>
          </w:tcPr>
          <w:p w14:paraId="27188E8D" w14:textId="77777777" w:rsidR="007E3B0B" w:rsidRPr="00C86977" w:rsidRDefault="007E3B0B" w:rsidP="004E293B">
            <w:pPr>
              <w:spacing w:line="276" w:lineRule="auto"/>
              <w:jc w:val="left"/>
              <w:rPr>
                <w:rFonts w:eastAsia="Arial" w:cs="Arial"/>
                <w:szCs w:val="24"/>
              </w:rPr>
            </w:pPr>
          </w:p>
        </w:tc>
        <w:tc>
          <w:tcPr>
            <w:tcW w:w="0" w:type="auto"/>
          </w:tcPr>
          <w:p w14:paraId="742180A6" w14:textId="77777777" w:rsidR="007E3B0B" w:rsidRPr="00C86977" w:rsidRDefault="007E3B0B" w:rsidP="004E293B">
            <w:pPr>
              <w:spacing w:line="276" w:lineRule="auto"/>
              <w:jc w:val="left"/>
              <w:rPr>
                <w:rFonts w:eastAsia="Arial" w:cs="Arial"/>
                <w:szCs w:val="24"/>
              </w:rPr>
            </w:pPr>
          </w:p>
        </w:tc>
      </w:tr>
      <w:tr w:rsidR="007E3B0B" w:rsidRPr="00C86977" w14:paraId="7C7C21C0" w14:textId="77777777" w:rsidTr="004E293B">
        <w:tc>
          <w:tcPr>
            <w:tcW w:w="0" w:type="auto"/>
          </w:tcPr>
          <w:p w14:paraId="00FBAC76" w14:textId="77777777" w:rsidR="007E3B0B" w:rsidRDefault="007E3B0B" w:rsidP="004E293B">
            <w:pPr>
              <w:spacing w:line="276" w:lineRule="auto"/>
              <w:jc w:val="left"/>
              <w:rPr>
                <w:rFonts w:eastAsia="Arial" w:cs="Arial"/>
                <w:szCs w:val="24"/>
              </w:rPr>
            </w:pPr>
          </w:p>
          <w:p w14:paraId="5213D460" w14:textId="77777777" w:rsidR="007E3B0B" w:rsidRDefault="007E3B0B" w:rsidP="004E293B">
            <w:pPr>
              <w:spacing w:line="276" w:lineRule="auto"/>
              <w:jc w:val="left"/>
              <w:rPr>
                <w:rFonts w:eastAsia="Arial" w:cs="Arial"/>
                <w:szCs w:val="24"/>
              </w:rPr>
            </w:pPr>
          </w:p>
          <w:p w14:paraId="5DC758D7" w14:textId="77777777" w:rsidR="007E3B0B" w:rsidRDefault="007E3B0B" w:rsidP="004E293B">
            <w:pPr>
              <w:spacing w:line="276" w:lineRule="auto"/>
              <w:jc w:val="left"/>
              <w:rPr>
                <w:rFonts w:eastAsia="Arial" w:cs="Arial"/>
                <w:szCs w:val="24"/>
              </w:rPr>
            </w:pPr>
          </w:p>
          <w:p w14:paraId="43A81FF9" w14:textId="77777777" w:rsidR="007E3B0B" w:rsidRDefault="007E3B0B" w:rsidP="004E293B">
            <w:pPr>
              <w:spacing w:line="276" w:lineRule="auto"/>
              <w:jc w:val="left"/>
              <w:rPr>
                <w:rFonts w:eastAsia="Arial" w:cs="Arial"/>
                <w:szCs w:val="24"/>
              </w:rPr>
            </w:pPr>
          </w:p>
          <w:p w14:paraId="23DF7491" w14:textId="77777777" w:rsidR="007E3B0B" w:rsidRDefault="007E3B0B" w:rsidP="004E293B">
            <w:pPr>
              <w:spacing w:line="276" w:lineRule="auto"/>
              <w:jc w:val="left"/>
              <w:rPr>
                <w:rFonts w:eastAsia="Arial" w:cs="Arial"/>
                <w:szCs w:val="24"/>
              </w:rPr>
            </w:pPr>
          </w:p>
        </w:tc>
        <w:tc>
          <w:tcPr>
            <w:tcW w:w="0" w:type="auto"/>
          </w:tcPr>
          <w:p w14:paraId="4E87A1BC" w14:textId="77777777" w:rsidR="007E3B0B" w:rsidRPr="00C86977" w:rsidRDefault="007E3B0B" w:rsidP="004E293B">
            <w:pPr>
              <w:spacing w:line="276" w:lineRule="auto"/>
              <w:jc w:val="left"/>
              <w:rPr>
                <w:rFonts w:eastAsia="Arial" w:cs="Arial"/>
                <w:szCs w:val="24"/>
              </w:rPr>
            </w:pPr>
          </w:p>
        </w:tc>
        <w:tc>
          <w:tcPr>
            <w:tcW w:w="0" w:type="auto"/>
          </w:tcPr>
          <w:p w14:paraId="445498F1" w14:textId="77777777" w:rsidR="007E3B0B" w:rsidRPr="00C86977" w:rsidRDefault="007E3B0B" w:rsidP="004E293B">
            <w:pPr>
              <w:spacing w:line="276" w:lineRule="auto"/>
              <w:jc w:val="left"/>
              <w:rPr>
                <w:rFonts w:eastAsia="Arial" w:cs="Arial"/>
                <w:szCs w:val="24"/>
              </w:rPr>
            </w:pPr>
          </w:p>
        </w:tc>
      </w:tr>
    </w:tbl>
    <w:p w14:paraId="4127B88A" w14:textId="77777777" w:rsidR="007E3B0B" w:rsidRDefault="007E3B0B" w:rsidP="007E3B0B">
      <w:pPr>
        <w:spacing w:line="360" w:lineRule="auto"/>
        <w:rPr>
          <w:rFonts w:eastAsia="Arial" w:cs="Arial"/>
          <w:szCs w:val="24"/>
        </w:rPr>
      </w:pPr>
    </w:p>
    <w:p w14:paraId="2BDF4E4A" w14:textId="77777777" w:rsidR="007E3B0B" w:rsidRPr="003612AF" w:rsidRDefault="007E3B0B" w:rsidP="007E3B0B">
      <w:pPr>
        <w:spacing w:line="360" w:lineRule="auto"/>
        <w:rPr>
          <w:rFonts w:eastAsia="Arial" w:cs="Arial"/>
          <w:b/>
          <w:szCs w:val="24"/>
        </w:rPr>
      </w:pPr>
      <w:r w:rsidRPr="003612AF">
        <w:rPr>
          <w:rFonts w:eastAsia="Arial" w:cs="Arial"/>
          <w:b/>
          <w:szCs w:val="24"/>
        </w:rPr>
        <w:t xml:space="preserve">2. </w:t>
      </w:r>
      <w:r>
        <w:rPr>
          <w:rFonts w:eastAsia="Arial" w:cs="Arial"/>
          <w:b/>
          <w:szCs w:val="24"/>
        </w:rPr>
        <w:t xml:space="preserve">Eigenes Beispiel: </w:t>
      </w:r>
      <w:r w:rsidRPr="00436BF7">
        <w:rPr>
          <w:rFonts w:eastAsia="Arial" w:cs="Arial"/>
          <w:b/>
          <w:szCs w:val="24"/>
        </w:rPr>
        <w:t>Welche weiteren Unterschiede finden Sie in Sprachen, die Sie kennen? Denken Sie z. B. an Aussprache, Wortschatz oder Grammatik. Notieren Sie mindestens ein eigenes Beispiel und beschreiben Sie kurz den Unterschied.</w:t>
      </w:r>
      <w:r w:rsidRPr="003612AF">
        <w:rPr>
          <w:rFonts w:eastAsia="Arial" w:cs="Arial"/>
          <w:b/>
          <w:szCs w:val="24"/>
        </w:rPr>
        <w:t xml:space="preserve"> </w:t>
      </w:r>
    </w:p>
    <w:p w14:paraId="30CB43A7" w14:textId="77777777" w:rsidR="007E3B0B" w:rsidRDefault="007E3B0B" w:rsidP="007E3B0B">
      <w:pPr>
        <w:rPr>
          <w:rFonts w:eastAsia="Arial" w:cs="Arial"/>
          <w:szCs w:val="24"/>
        </w:rPr>
      </w:pPr>
      <w:r>
        <w:rPr>
          <w:rFonts w:eastAsia="Arial" w:cs="Arial"/>
          <w:szCs w:val="24"/>
        </w:rPr>
        <w:br w:type="page"/>
      </w:r>
    </w:p>
    <w:p w14:paraId="00EF1E2F" w14:textId="77777777" w:rsidR="007E3B0B" w:rsidRPr="00F54689" w:rsidRDefault="007E3B0B" w:rsidP="007E3B0B">
      <w:pPr>
        <w:spacing w:line="360" w:lineRule="auto"/>
        <w:rPr>
          <w:rFonts w:eastAsia="Arial" w:cs="Arial"/>
          <w:szCs w:val="24"/>
        </w:rPr>
      </w:pPr>
      <w:r w:rsidRPr="3FE31D0E">
        <w:rPr>
          <w:rFonts w:eastAsia="Arial" w:cs="Arial"/>
          <w:b/>
          <w:bCs/>
          <w:szCs w:val="24"/>
        </w:rPr>
        <w:lastRenderedPageBreak/>
        <w:t xml:space="preserve">Fazit: </w:t>
      </w:r>
      <w:r>
        <w:rPr>
          <w:rFonts w:eastAsia="Arial" w:cs="Arial"/>
          <w:b/>
          <w:bCs/>
          <w:szCs w:val="24"/>
        </w:rPr>
        <w:t>Was ist sprachtypologische Vielfalt und wie äussert sie sich</w:t>
      </w:r>
      <w:r w:rsidRPr="3FE31D0E">
        <w:rPr>
          <w:rFonts w:eastAsia="Arial" w:cs="Arial"/>
          <w:b/>
          <w:bCs/>
          <w:szCs w:val="24"/>
        </w:rPr>
        <w:t>?</w:t>
      </w:r>
    </w:p>
    <w:p w14:paraId="7065B39C" w14:textId="77777777" w:rsidR="007E3B0B" w:rsidRPr="00F54689" w:rsidRDefault="007E3B0B" w:rsidP="007E3B0B">
      <w:pPr>
        <w:spacing w:line="360" w:lineRule="auto"/>
        <w:rPr>
          <w:rFonts w:eastAsia="Arial" w:cs="Arial"/>
          <w:szCs w:val="24"/>
        </w:rPr>
      </w:pPr>
      <w:r>
        <w:rPr>
          <w:rFonts w:eastAsia="Arial" w:cs="Arial"/>
          <w:szCs w:val="24"/>
        </w:rPr>
        <w:t>Spracht</w:t>
      </w:r>
      <w:r w:rsidRPr="00F54689">
        <w:rPr>
          <w:rFonts w:eastAsia="Arial" w:cs="Arial"/>
          <w:szCs w:val="24"/>
        </w:rPr>
        <w:t xml:space="preserve">ypologische Vielfalt beschreibt die Unterschiede in den Strukturen von Sprachen. Obwohl alle Sprachen dieselbe grundlegende Funktion erfüllen, </w:t>
      </w:r>
      <w:r>
        <w:rPr>
          <w:rFonts w:eastAsia="Arial" w:cs="Arial"/>
          <w:szCs w:val="24"/>
        </w:rPr>
        <w:t xml:space="preserve">nämlich </w:t>
      </w:r>
      <w:r w:rsidRPr="00F54689">
        <w:rPr>
          <w:rFonts w:eastAsia="Arial" w:cs="Arial"/>
          <w:szCs w:val="24"/>
        </w:rPr>
        <w:t>Kommunikation zu ermöglichen, tun sie dies mithilfe unterschiedlicher Strukturen und nach unterschiedlichen Regeln. Das betrifft sowohl gesprochene Sprachen als auch Gebärdensprachen.</w:t>
      </w:r>
    </w:p>
    <w:p w14:paraId="08A84CE8" w14:textId="7EA4761C" w:rsidR="007E3B0B" w:rsidRPr="00F54689" w:rsidRDefault="007E3B0B" w:rsidP="007E3B0B">
      <w:pPr>
        <w:spacing w:line="360" w:lineRule="auto"/>
        <w:rPr>
          <w:rFonts w:eastAsia="Arial" w:cs="Arial"/>
          <w:szCs w:val="24"/>
        </w:rPr>
      </w:pPr>
      <w:r w:rsidRPr="00F54689">
        <w:rPr>
          <w:rFonts w:eastAsia="Arial" w:cs="Arial"/>
          <w:szCs w:val="24"/>
        </w:rPr>
        <w:t xml:space="preserve">Ein Bereich </w:t>
      </w:r>
      <w:r>
        <w:rPr>
          <w:rFonts w:eastAsia="Arial" w:cs="Arial"/>
          <w:szCs w:val="24"/>
        </w:rPr>
        <w:t>sprach</w:t>
      </w:r>
      <w:r w:rsidRPr="00F54689">
        <w:rPr>
          <w:rFonts w:eastAsia="Arial" w:cs="Arial"/>
          <w:szCs w:val="24"/>
        </w:rPr>
        <w:t xml:space="preserve">typologischer Vielfalt betrifft die </w:t>
      </w:r>
      <w:r w:rsidRPr="00F54689">
        <w:rPr>
          <w:rFonts w:eastAsia="Arial" w:cs="Arial"/>
          <w:b/>
          <w:szCs w:val="24"/>
        </w:rPr>
        <w:t>Lautsysteme von Sprachen</w:t>
      </w:r>
      <w:r w:rsidRPr="00F54689">
        <w:rPr>
          <w:rFonts w:eastAsia="Arial" w:cs="Arial"/>
          <w:szCs w:val="24"/>
        </w:rPr>
        <w:t xml:space="preserve"> (</w:t>
      </w:r>
      <w:r w:rsidRPr="00F54689">
        <w:rPr>
          <w:rFonts w:eastAsia="Arial" w:cs="Arial"/>
          <w:b/>
          <w:szCs w:val="24"/>
        </w:rPr>
        <w:t>Phonologie</w:t>
      </w:r>
      <w:r w:rsidRPr="00F54689">
        <w:rPr>
          <w:rFonts w:eastAsia="Arial" w:cs="Arial"/>
          <w:szCs w:val="24"/>
        </w:rPr>
        <w:t xml:space="preserve">). Sprachen unterscheiden sich darin, welche und wie viele Laute sie </w:t>
      </w:r>
      <w:r>
        <w:rPr>
          <w:rFonts w:eastAsia="Arial" w:cs="Arial"/>
          <w:szCs w:val="24"/>
        </w:rPr>
        <w:t>aufweisen</w:t>
      </w:r>
      <w:r w:rsidRPr="00F54689">
        <w:rPr>
          <w:rFonts w:eastAsia="Arial" w:cs="Arial"/>
          <w:szCs w:val="24"/>
        </w:rPr>
        <w:t>. So hat das Deutsche zum Beispiel den ü-Laut (/y/), der weltweit ausserhalb Eurasiens selten ist. Andere Sprachen verfügen über Laute, die für Deutschsprachige ungewohnt sind, etwa nasale Vokale im Französischen</w:t>
      </w:r>
      <w:r w:rsidR="00D9467B">
        <w:rPr>
          <w:rFonts w:eastAsia="Arial" w:cs="Arial"/>
          <w:szCs w:val="24"/>
        </w:rPr>
        <w:t xml:space="preserve"> (z.</w:t>
      </w:r>
      <w:r w:rsidR="00653FE9">
        <w:rPr>
          <w:rFonts w:eastAsia="Arial" w:cs="Arial"/>
          <w:szCs w:val="24"/>
        </w:rPr>
        <w:t xml:space="preserve"> </w:t>
      </w:r>
      <w:r w:rsidR="00D9467B">
        <w:rPr>
          <w:rFonts w:eastAsia="Arial" w:cs="Arial"/>
          <w:szCs w:val="24"/>
        </w:rPr>
        <w:t xml:space="preserve">B. </w:t>
      </w:r>
      <w:r w:rsidR="006970A5">
        <w:rPr>
          <w:rFonts w:eastAsia="Arial" w:cs="Arial"/>
          <w:szCs w:val="24"/>
        </w:rPr>
        <w:t>«</w:t>
      </w:r>
      <w:proofErr w:type="spellStart"/>
      <w:r w:rsidR="006970A5">
        <w:rPr>
          <w:rFonts w:eastAsia="Arial" w:cs="Arial"/>
          <w:szCs w:val="24"/>
        </w:rPr>
        <w:t>beau</w:t>
      </w:r>
      <w:proofErr w:type="spellEnd"/>
      <w:r w:rsidR="006970A5">
        <w:rPr>
          <w:rFonts w:eastAsia="Arial" w:cs="Arial"/>
          <w:szCs w:val="24"/>
        </w:rPr>
        <w:t xml:space="preserve">» </w:t>
      </w:r>
      <w:r w:rsidR="00842F3F">
        <w:rPr>
          <w:rFonts w:eastAsia="Arial" w:cs="Arial"/>
          <w:szCs w:val="24"/>
        </w:rPr>
        <w:t>/</w:t>
      </w:r>
      <w:proofErr w:type="spellStart"/>
      <w:r w:rsidR="00842F3F">
        <w:rPr>
          <w:rFonts w:eastAsia="Arial" w:cs="Arial"/>
          <w:szCs w:val="24"/>
        </w:rPr>
        <w:t>bo</w:t>
      </w:r>
      <w:proofErr w:type="spellEnd"/>
      <w:r w:rsidR="00842F3F">
        <w:rPr>
          <w:rFonts w:eastAsia="Arial" w:cs="Arial"/>
          <w:szCs w:val="24"/>
        </w:rPr>
        <w:t>/</w:t>
      </w:r>
      <w:r w:rsidR="006970A5">
        <w:rPr>
          <w:rFonts w:eastAsia="Arial" w:cs="Arial"/>
          <w:szCs w:val="24"/>
        </w:rPr>
        <w:t xml:space="preserve"> vs. «</w:t>
      </w:r>
      <w:proofErr w:type="spellStart"/>
      <w:r w:rsidR="006970A5">
        <w:rPr>
          <w:rFonts w:eastAsia="Arial" w:cs="Arial"/>
          <w:szCs w:val="24"/>
        </w:rPr>
        <w:t>bon</w:t>
      </w:r>
      <w:proofErr w:type="spellEnd"/>
      <w:r w:rsidR="006970A5" w:rsidRPr="006970A5">
        <w:rPr>
          <w:rFonts w:eastAsia="Arial" w:cs="Arial"/>
          <w:szCs w:val="24"/>
        </w:rPr>
        <w:t>» /</w:t>
      </w:r>
      <w:proofErr w:type="spellStart"/>
      <w:r w:rsidR="006970A5" w:rsidRPr="006970A5">
        <w:rPr>
          <w:rFonts w:eastAsia="Arial" w:cs="Arial"/>
          <w:szCs w:val="24"/>
        </w:rPr>
        <w:t>b</w:t>
      </w:r>
      <w:r w:rsidR="006970A5" w:rsidRPr="00653FE9">
        <w:rPr>
          <w:rFonts w:cs="Arial"/>
          <w:color w:val="000000"/>
          <w:szCs w:val="24"/>
        </w:rPr>
        <w:t>ɔ</w:t>
      </w:r>
      <w:proofErr w:type="spellEnd"/>
      <w:r w:rsidR="006970A5" w:rsidRPr="00653FE9">
        <w:rPr>
          <w:rFonts w:cs="Arial" w:hint="eastAsia"/>
          <w:color w:val="000000"/>
          <w:szCs w:val="24"/>
        </w:rPr>
        <w:t>̃</w:t>
      </w:r>
      <w:r w:rsidR="006970A5">
        <w:rPr>
          <w:rFonts w:cs="Arial"/>
          <w:color w:val="000000"/>
          <w:szCs w:val="24"/>
        </w:rPr>
        <w:t>/</w:t>
      </w:r>
      <w:r w:rsidR="00724D18">
        <w:rPr>
          <w:rFonts w:cs="Arial"/>
          <w:color w:val="000000"/>
          <w:szCs w:val="24"/>
        </w:rPr>
        <w:t>, oder «</w:t>
      </w:r>
      <w:proofErr w:type="spellStart"/>
      <w:r w:rsidR="00724D18">
        <w:rPr>
          <w:rFonts w:cs="Arial"/>
          <w:color w:val="000000"/>
          <w:szCs w:val="24"/>
        </w:rPr>
        <w:t>bas</w:t>
      </w:r>
      <w:proofErr w:type="spellEnd"/>
      <w:r w:rsidR="00724D18">
        <w:rPr>
          <w:rFonts w:cs="Arial"/>
          <w:color w:val="000000"/>
          <w:szCs w:val="24"/>
        </w:rPr>
        <w:t>» /</w:t>
      </w:r>
      <w:proofErr w:type="spellStart"/>
      <w:r w:rsidR="00724D18">
        <w:rPr>
          <w:rFonts w:cs="Arial"/>
          <w:color w:val="000000"/>
          <w:szCs w:val="24"/>
        </w:rPr>
        <w:t>ba</w:t>
      </w:r>
      <w:proofErr w:type="spellEnd"/>
      <w:r w:rsidR="00724D18">
        <w:rPr>
          <w:rFonts w:cs="Arial"/>
          <w:color w:val="000000"/>
          <w:szCs w:val="24"/>
        </w:rPr>
        <w:t xml:space="preserve">/ vs. </w:t>
      </w:r>
      <w:r w:rsidR="0081339A">
        <w:rPr>
          <w:rFonts w:cs="Arial"/>
          <w:color w:val="000000"/>
          <w:szCs w:val="24"/>
        </w:rPr>
        <w:t>«</w:t>
      </w:r>
      <w:proofErr w:type="spellStart"/>
      <w:r w:rsidR="00724D18">
        <w:rPr>
          <w:rFonts w:cs="Arial"/>
          <w:color w:val="000000"/>
          <w:szCs w:val="24"/>
        </w:rPr>
        <w:t>banc</w:t>
      </w:r>
      <w:proofErr w:type="spellEnd"/>
      <w:r w:rsidR="0081339A">
        <w:rPr>
          <w:rFonts w:cs="Arial"/>
          <w:color w:val="000000"/>
          <w:szCs w:val="24"/>
        </w:rPr>
        <w:t>»</w:t>
      </w:r>
      <w:r w:rsidR="00724D18">
        <w:rPr>
          <w:rFonts w:cs="Arial"/>
          <w:color w:val="000000"/>
          <w:szCs w:val="24"/>
        </w:rPr>
        <w:t xml:space="preserve"> /</w:t>
      </w:r>
      <w:proofErr w:type="spellStart"/>
      <w:r w:rsidR="00724D18" w:rsidRPr="0081339A">
        <w:rPr>
          <w:rFonts w:cs="Arial"/>
          <w:color w:val="000000"/>
          <w:szCs w:val="24"/>
        </w:rPr>
        <w:t>b</w:t>
      </w:r>
      <w:r w:rsidR="0081339A" w:rsidRPr="00653FE9">
        <w:rPr>
          <w:rFonts w:cs="Arial"/>
          <w:color w:val="000000"/>
          <w:szCs w:val="24"/>
        </w:rPr>
        <w:t>ɑ</w:t>
      </w:r>
      <w:proofErr w:type="spellEnd"/>
      <w:r w:rsidR="0081339A" w:rsidRPr="00653FE9">
        <w:rPr>
          <w:rFonts w:cs="Arial" w:hint="eastAsia"/>
          <w:color w:val="000000"/>
          <w:szCs w:val="24"/>
        </w:rPr>
        <w:t>̃</w:t>
      </w:r>
      <w:r w:rsidR="0081339A" w:rsidRPr="00653FE9">
        <w:rPr>
          <w:rFonts w:cs="Arial"/>
          <w:color w:val="000000"/>
          <w:szCs w:val="24"/>
        </w:rPr>
        <w:t>/</w:t>
      </w:r>
      <w:r w:rsidR="006970A5">
        <w:rPr>
          <w:rFonts w:cs="Arial"/>
          <w:color w:val="000000"/>
          <w:szCs w:val="24"/>
        </w:rPr>
        <w:t>)</w:t>
      </w:r>
      <w:r w:rsidRPr="00F54689">
        <w:rPr>
          <w:rFonts w:eastAsia="Arial" w:cs="Arial"/>
          <w:szCs w:val="24"/>
        </w:rPr>
        <w:t xml:space="preserve">, oder sogenannte Klicklaute, die in einigen Sprachen des südlichen Afrikas vorkommen. </w:t>
      </w:r>
    </w:p>
    <w:p w14:paraId="3B9B0838" w14:textId="77777777" w:rsidR="007E3B0B" w:rsidRPr="00F54689" w:rsidRDefault="007E3B0B" w:rsidP="007E3B0B">
      <w:pPr>
        <w:spacing w:line="360" w:lineRule="auto"/>
        <w:rPr>
          <w:rFonts w:eastAsia="Arial" w:cs="Arial"/>
          <w:szCs w:val="24"/>
        </w:rPr>
      </w:pPr>
      <w:r w:rsidRPr="00F54689">
        <w:rPr>
          <w:rFonts w:eastAsia="Arial" w:cs="Arial"/>
          <w:szCs w:val="24"/>
        </w:rPr>
        <w:t xml:space="preserve">Ein zweiter Bereich betrifft den </w:t>
      </w:r>
      <w:r w:rsidRPr="00F54689">
        <w:rPr>
          <w:rFonts w:eastAsia="Arial" w:cs="Arial"/>
          <w:b/>
          <w:szCs w:val="24"/>
        </w:rPr>
        <w:t>Wortschatz</w:t>
      </w:r>
      <w:r w:rsidRPr="00F54689">
        <w:rPr>
          <w:rFonts w:eastAsia="Arial" w:cs="Arial"/>
          <w:szCs w:val="24"/>
        </w:rPr>
        <w:t xml:space="preserve">, genauer gesagt </w:t>
      </w:r>
      <w:r>
        <w:rPr>
          <w:rFonts w:eastAsia="Arial" w:cs="Arial"/>
          <w:szCs w:val="24"/>
        </w:rPr>
        <w:t>dessen</w:t>
      </w:r>
      <w:r w:rsidRPr="00F54689">
        <w:rPr>
          <w:rFonts w:eastAsia="Arial" w:cs="Arial"/>
          <w:szCs w:val="24"/>
        </w:rPr>
        <w:t xml:space="preserve"> </w:t>
      </w:r>
      <w:r w:rsidRPr="00F54689">
        <w:rPr>
          <w:rFonts w:eastAsia="Arial" w:cs="Arial"/>
          <w:b/>
          <w:szCs w:val="24"/>
        </w:rPr>
        <w:t>lexikalische Eigenschaften</w:t>
      </w:r>
      <w:r w:rsidRPr="00F54689">
        <w:rPr>
          <w:rFonts w:eastAsia="Arial" w:cs="Arial"/>
          <w:szCs w:val="24"/>
        </w:rPr>
        <w:t>. Gemeint ist dabei nicht einfach, dass verschiedene Sprache</w:t>
      </w:r>
      <w:r>
        <w:rPr>
          <w:rFonts w:eastAsia="Arial" w:cs="Arial"/>
          <w:szCs w:val="24"/>
        </w:rPr>
        <w:t>n</w:t>
      </w:r>
      <w:r w:rsidRPr="00F54689">
        <w:rPr>
          <w:rFonts w:eastAsia="Arial" w:cs="Arial"/>
          <w:szCs w:val="24"/>
        </w:rPr>
        <w:t xml:space="preserve"> unterschiedliche Wörter </w:t>
      </w:r>
      <w:proofErr w:type="spellStart"/>
      <w:r w:rsidRPr="00F54689">
        <w:rPr>
          <w:rFonts w:eastAsia="Arial" w:cs="Arial"/>
          <w:i/>
          <w:szCs w:val="24"/>
        </w:rPr>
        <w:t>tree</w:t>
      </w:r>
      <w:proofErr w:type="spellEnd"/>
      <w:r w:rsidRPr="00F54689">
        <w:rPr>
          <w:rFonts w:eastAsia="Arial" w:cs="Arial"/>
          <w:szCs w:val="24"/>
        </w:rPr>
        <w:t xml:space="preserve">, </w:t>
      </w:r>
      <w:proofErr w:type="spellStart"/>
      <w:r w:rsidRPr="00F54689">
        <w:rPr>
          <w:rFonts w:eastAsia="Arial" w:cs="Arial"/>
          <w:i/>
          <w:szCs w:val="24"/>
        </w:rPr>
        <w:t>arbre</w:t>
      </w:r>
      <w:proofErr w:type="spellEnd"/>
      <w:r w:rsidRPr="00F54689">
        <w:rPr>
          <w:rFonts w:eastAsia="Arial" w:cs="Arial"/>
          <w:i/>
          <w:szCs w:val="24"/>
        </w:rPr>
        <w:t xml:space="preserve"> </w:t>
      </w:r>
      <w:r w:rsidRPr="00F54689">
        <w:rPr>
          <w:rFonts w:eastAsia="Arial" w:cs="Arial"/>
          <w:szCs w:val="24"/>
        </w:rPr>
        <w:t xml:space="preserve">oder </w:t>
      </w:r>
      <w:r w:rsidRPr="00F54689">
        <w:rPr>
          <w:rFonts w:eastAsia="Arial" w:cs="Arial"/>
          <w:i/>
          <w:szCs w:val="24"/>
        </w:rPr>
        <w:t>Baum</w:t>
      </w:r>
      <w:r w:rsidRPr="00F54689">
        <w:rPr>
          <w:rFonts w:eastAsia="Arial" w:cs="Arial"/>
          <w:szCs w:val="24"/>
        </w:rPr>
        <w:t xml:space="preserve"> für </w:t>
      </w:r>
      <w:r>
        <w:rPr>
          <w:rFonts w:eastAsia="Arial" w:cs="Arial"/>
          <w:szCs w:val="24"/>
        </w:rPr>
        <w:t>dieselbe Bedeutung</w:t>
      </w:r>
      <w:r w:rsidRPr="00F54689">
        <w:rPr>
          <w:rFonts w:eastAsia="Arial" w:cs="Arial"/>
          <w:szCs w:val="24"/>
        </w:rPr>
        <w:t xml:space="preserve"> verwenden, sondern dass sie Begriffe unterschiedlich gliedern. Im Deutschen gibt es zum Beispiel eine lexikalische Unterscheidung zwischen </w:t>
      </w:r>
      <w:r w:rsidRPr="00F54689">
        <w:rPr>
          <w:rFonts w:eastAsia="Arial" w:cs="Arial"/>
          <w:i/>
          <w:szCs w:val="24"/>
        </w:rPr>
        <w:t>Arm</w:t>
      </w:r>
      <w:r w:rsidRPr="00F54689">
        <w:rPr>
          <w:rFonts w:eastAsia="Arial" w:cs="Arial"/>
          <w:szCs w:val="24"/>
        </w:rPr>
        <w:t xml:space="preserve"> und </w:t>
      </w:r>
      <w:r w:rsidRPr="00F54689">
        <w:rPr>
          <w:rFonts w:eastAsia="Arial" w:cs="Arial"/>
          <w:i/>
          <w:szCs w:val="24"/>
        </w:rPr>
        <w:t>Hand</w:t>
      </w:r>
      <w:r w:rsidRPr="00F54689">
        <w:rPr>
          <w:rFonts w:eastAsia="Arial" w:cs="Arial"/>
          <w:szCs w:val="24"/>
        </w:rPr>
        <w:t xml:space="preserve">, während andere Sprachen dafür dasselbe Wort verwenden. Umgekehrt unterscheiden manche Sprachen Begriffe, für die das Deutsche nur ein allgemeines Wort </w:t>
      </w:r>
      <w:r>
        <w:rPr>
          <w:rFonts w:eastAsia="Arial" w:cs="Arial"/>
          <w:szCs w:val="24"/>
        </w:rPr>
        <w:t>kennt</w:t>
      </w:r>
      <w:r w:rsidRPr="00F54689">
        <w:rPr>
          <w:rFonts w:eastAsia="Arial" w:cs="Arial"/>
          <w:szCs w:val="24"/>
        </w:rPr>
        <w:t>, etwa im Bereich der Verwandtschaftsbeziehungen.</w:t>
      </w:r>
    </w:p>
    <w:p w14:paraId="45971F11" w14:textId="77777777" w:rsidR="007E3B0B" w:rsidRPr="00F54689" w:rsidRDefault="007E3B0B" w:rsidP="007E3B0B">
      <w:pPr>
        <w:spacing w:line="360" w:lineRule="auto"/>
        <w:rPr>
          <w:rFonts w:eastAsia="Arial" w:cs="Arial"/>
          <w:szCs w:val="24"/>
        </w:rPr>
      </w:pPr>
      <w:r w:rsidRPr="00F54689">
        <w:rPr>
          <w:rFonts w:eastAsia="Arial" w:cs="Arial"/>
          <w:szCs w:val="24"/>
        </w:rPr>
        <w:t xml:space="preserve">Ein dritter Bereich betrifft die </w:t>
      </w:r>
      <w:r w:rsidRPr="00F54689">
        <w:rPr>
          <w:rFonts w:eastAsia="Arial" w:cs="Arial"/>
          <w:b/>
          <w:szCs w:val="24"/>
        </w:rPr>
        <w:t>Grammatik</w:t>
      </w:r>
      <w:r w:rsidRPr="00F54689">
        <w:rPr>
          <w:rFonts w:eastAsia="Arial" w:cs="Arial"/>
          <w:szCs w:val="24"/>
        </w:rPr>
        <w:t xml:space="preserve"> (</w:t>
      </w:r>
      <w:r w:rsidRPr="00F54689">
        <w:rPr>
          <w:rFonts w:eastAsia="Arial" w:cs="Arial"/>
          <w:b/>
          <w:szCs w:val="24"/>
        </w:rPr>
        <w:t>Morphosyntax</w:t>
      </w:r>
      <w:r w:rsidRPr="00F54689">
        <w:rPr>
          <w:rFonts w:eastAsia="Arial" w:cs="Arial"/>
          <w:szCs w:val="24"/>
        </w:rPr>
        <w:t>), also den Aufbau von Wörtern und Sätzen. Vielfalt kann sich hier zum Beispiel in der Negation äussern. Im Deutschen genügt ein negatives Element (</w:t>
      </w:r>
      <w:r w:rsidRPr="00F54689">
        <w:rPr>
          <w:rFonts w:eastAsia="Arial" w:cs="Arial"/>
          <w:i/>
          <w:szCs w:val="24"/>
        </w:rPr>
        <w:t>Ich sah niemanden</w:t>
      </w:r>
      <w:r w:rsidRPr="00F54689">
        <w:rPr>
          <w:rFonts w:eastAsia="Arial" w:cs="Arial"/>
          <w:szCs w:val="24"/>
        </w:rPr>
        <w:t xml:space="preserve">), während andere Sprachen mehrere negative Elemente kombinieren und </w:t>
      </w:r>
      <w:r>
        <w:rPr>
          <w:rFonts w:eastAsia="Arial" w:cs="Arial"/>
          <w:szCs w:val="24"/>
        </w:rPr>
        <w:t xml:space="preserve">eine </w:t>
      </w:r>
      <w:r w:rsidRPr="00F54689">
        <w:rPr>
          <w:rFonts w:eastAsia="Arial" w:cs="Arial"/>
          <w:szCs w:val="24"/>
        </w:rPr>
        <w:t xml:space="preserve">sogenannte doppelte Negation aufweisen. Weitere Unterschiede betreffen etwa das Vorhandensein und die Eigenschaften grammatischer Geschlechter, Kasussysteme, Wortstellungsmuster, Zeitformen oder Artikel. </w:t>
      </w:r>
    </w:p>
    <w:p w14:paraId="518F9708" w14:textId="77777777" w:rsidR="007E3B0B" w:rsidRPr="00F54689" w:rsidRDefault="007E3B0B" w:rsidP="007E3B0B">
      <w:pPr>
        <w:spacing w:line="360" w:lineRule="auto"/>
        <w:rPr>
          <w:rFonts w:eastAsia="Arial" w:cs="Arial"/>
          <w:szCs w:val="24"/>
        </w:rPr>
      </w:pPr>
    </w:p>
    <w:p w14:paraId="0CA1EF2B" w14:textId="77777777" w:rsidR="007E3B0B" w:rsidRDefault="007E3B0B" w:rsidP="007E3B0B">
      <w:pPr>
        <w:spacing w:line="360" w:lineRule="auto"/>
        <w:rPr>
          <w:rFonts w:eastAsia="Arial" w:cs="Arial"/>
          <w:szCs w:val="24"/>
        </w:rPr>
      </w:pPr>
      <w:r w:rsidRPr="00691BDF">
        <w:rPr>
          <w:rFonts w:eastAsia="Arial" w:cs="Arial"/>
          <w:szCs w:val="24"/>
        </w:rPr>
        <w:t>Eine sprachtypologische Untersuchung von zahlreichen Sprachen ermöglicht es, auch Ähnlichkeiten zwischen unverwandten Sprachen (oder Unterschiede zwischen verwandten Sprachen) zu finden und zu beschreiben.</w:t>
      </w:r>
    </w:p>
    <w:p w14:paraId="3B60EF42" w14:textId="77777777" w:rsidR="007E3B0B" w:rsidRDefault="007E3B0B" w:rsidP="007E3B0B">
      <w:pPr>
        <w:rPr>
          <w:rFonts w:eastAsia="Arial" w:cs="Arial"/>
          <w:b/>
          <w:szCs w:val="24"/>
          <w:u w:val="single"/>
        </w:rPr>
      </w:pPr>
      <w:r>
        <w:rPr>
          <w:rFonts w:eastAsia="Arial" w:cs="Arial"/>
          <w:b/>
          <w:szCs w:val="24"/>
          <w:u w:val="single"/>
        </w:rPr>
        <w:br w:type="page"/>
      </w:r>
    </w:p>
    <w:p w14:paraId="10C77804" w14:textId="77777777" w:rsidR="007E3B0B" w:rsidRPr="00B43C39" w:rsidRDefault="007E3B0B" w:rsidP="007E3B0B">
      <w:pPr>
        <w:spacing w:line="360" w:lineRule="auto"/>
        <w:rPr>
          <w:rFonts w:eastAsia="Arial" w:cs="Arial"/>
          <w:b/>
          <w:szCs w:val="24"/>
          <w:u w:val="single"/>
        </w:rPr>
      </w:pPr>
      <w:r w:rsidRPr="00B43C39">
        <w:rPr>
          <w:rFonts w:eastAsia="Arial" w:cs="Arial"/>
          <w:b/>
          <w:szCs w:val="24"/>
          <w:u w:val="single"/>
        </w:rPr>
        <w:lastRenderedPageBreak/>
        <w:t xml:space="preserve">Entstehung und </w:t>
      </w:r>
      <w:r>
        <w:rPr>
          <w:rFonts w:eastAsia="Arial" w:cs="Arial"/>
          <w:b/>
          <w:szCs w:val="24"/>
          <w:u w:val="single"/>
        </w:rPr>
        <w:t>Verminderung</w:t>
      </w:r>
      <w:r w:rsidRPr="00B43C39">
        <w:rPr>
          <w:rFonts w:eastAsia="Arial" w:cs="Arial"/>
          <w:b/>
          <w:szCs w:val="24"/>
          <w:u w:val="single"/>
        </w:rPr>
        <w:t xml:space="preserve"> sprachlicher Vielfalt (I</w:t>
      </w:r>
      <w:r w:rsidRPr="00B43C39">
        <w:rPr>
          <w:rFonts w:eastAsia="Arial" w:cs="Arial"/>
          <w:b/>
          <w:bCs/>
          <w:szCs w:val="24"/>
          <w:u w:val="single"/>
        </w:rPr>
        <w:t>)</w:t>
      </w:r>
    </w:p>
    <w:p w14:paraId="4F53FE67" w14:textId="77777777" w:rsidR="007E3B0B" w:rsidRPr="0059126D" w:rsidRDefault="007E3B0B" w:rsidP="007E3B0B">
      <w:pPr>
        <w:spacing w:line="360" w:lineRule="auto"/>
        <w:rPr>
          <w:rFonts w:eastAsia="Arial" w:cs="Arial"/>
          <w:b/>
          <w:bCs/>
          <w:szCs w:val="24"/>
        </w:rPr>
      </w:pPr>
      <w:r>
        <w:rPr>
          <w:rFonts w:eastAsia="Arial" w:cs="Arial"/>
          <w:b/>
          <w:bCs/>
          <w:szCs w:val="24"/>
        </w:rPr>
        <w:t>Wie sprachliche Vielfalt entsteht:</w:t>
      </w:r>
    </w:p>
    <w:p w14:paraId="6453A429" w14:textId="77777777" w:rsidR="007E3B0B" w:rsidRDefault="007E3B0B" w:rsidP="007E3B0B">
      <w:pPr>
        <w:spacing w:line="360" w:lineRule="auto"/>
        <w:rPr>
          <w:rFonts w:eastAsia="Arial" w:cs="Arial"/>
          <w:szCs w:val="24"/>
        </w:rPr>
      </w:pPr>
      <w:r>
        <w:rPr>
          <w:rFonts w:eastAsia="Arial" w:cs="Arial"/>
          <w:szCs w:val="24"/>
        </w:rPr>
        <w:t xml:space="preserve">Sprachliche Vielfalt verändert sich im Lauf der Zeit ständig. Sie nimmt zu, wenn in einer Region neue Sprachen entstehen oder hinzukommen, ohne dass bestehende Sprachen verschwinden. </w:t>
      </w:r>
    </w:p>
    <w:p w14:paraId="77CDA490" w14:textId="77777777" w:rsidR="007E3B0B" w:rsidRDefault="007E3B0B" w:rsidP="007E3B0B">
      <w:pPr>
        <w:spacing w:line="360" w:lineRule="auto"/>
        <w:rPr>
          <w:rFonts w:eastAsia="Arial" w:cs="Arial"/>
          <w:szCs w:val="24"/>
        </w:rPr>
      </w:pPr>
      <w:r>
        <w:rPr>
          <w:rFonts w:eastAsia="Arial" w:cs="Arial"/>
          <w:szCs w:val="24"/>
        </w:rPr>
        <w:t xml:space="preserve">Vielfalt kann aber auch zunehmen, wenn die Anzahl der Sprachen gleichbleibt, sich ihre </w:t>
      </w:r>
      <w:r w:rsidRPr="00B8173F">
        <w:rPr>
          <w:rFonts w:eastAsia="Arial" w:cs="Arial"/>
          <w:szCs w:val="24"/>
        </w:rPr>
        <w:t>Unterschiede</w:t>
      </w:r>
      <w:r>
        <w:rPr>
          <w:rFonts w:eastAsia="Arial" w:cs="Arial"/>
          <w:szCs w:val="24"/>
        </w:rPr>
        <w:t xml:space="preserve"> (z. B. </w:t>
      </w:r>
      <w:r w:rsidDel="005B55FD">
        <w:rPr>
          <w:rFonts w:eastAsia="Arial" w:cs="Arial"/>
          <w:szCs w:val="24"/>
        </w:rPr>
        <w:t xml:space="preserve">in </w:t>
      </w:r>
      <w:r>
        <w:rPr>
          <w:rFonts w:eastAsia="Arial" w:cs="Arial"/>
          <w:szCs w:val="24"/>
        </w:rPr>
        <w:t>der Grammatik, im Lautsystem oder im Wortschatz) jedoch vergrössern. Umgekehrt nimmt sprachliche Vielfalt ab, wenn Sprachen in ihren Strukturen (siehe letzte Lektion) ähnlicher werden, oder wenn Sprachen aussterben oder verdrängt werden.</w:t>
      </w:r>
    </w:p>
    <w:p w14:paraId="272F2931" w14:textId="77777777" w:rsidR="007E3B0B" w:rsidRDefault="007E3B0B" w:rsidP="007E3B0B">
      <w:pPr>
        <w:spacing w:line="360" w:lineRule="auto"/>
        <w:rPr>
          <w:rFonts w:eastAsia="Arial" w:cs="Arial"/>
          <w:szCs w:val="24"/>
        </w:rPr>
      </w:pPr>
    </w:p>
    <w:p w14:paraId="574C0076" w14:textId="77777777" w:rsidR="007E3B0B" w:rsidRPr="00403F2C" w:rsidRDefault="007E3B0B" w:rsidP="007E3B0B">
      <w:pPr>
        <w:spacing w:line="360" w:lineRule="auto"/>
        <w:rPr>
          <w:rFonts w:eastAsia="Arial" w:cs="Arial"/>
          <w:b/>
          <w:bCs/>
          <w:i/>
          <w:iCs/>
          <w:szCs w:val="24"/>
        </w:rPr>
      </w:pPr>
      <w:r w:rsidRPr="00403F2C">
        <w:rPr>
          <w:rFonts w:eastAsia="Arial" w:cs="Arial"/>
          <w:b/>
          <w:bCs/>
          <w:i/>
          <w:iCs/>
          <w:szCs w:val="24"/>
        </w:rPr>
        <w:t>Anzahl von Sprachen (Sprachdichte)</w:t>
      </w:r>
    </w:p>
    <w:p w14:paraId="19BA8988" w14:textId="5883208B" w:rsidR="007E3B0B" w:rsidRDefault="007E3B0B" w:rsidP="007E3B0B">
      <w:pPr>
        <w:spacing w:line="360" w:lineRule="auto"/>
        <w:rPr>
          <w:rFonts w:eastAsia="Arial" w:cs="Arial"/>
          <w:szCs w:val="24"/>
        </w:rPr>
      </w:pPr>
      <w:r>
        <w:rPr>
          <w:rFonts w:eastAsia="Arial" w:cs="Arial"/>
          <w:szCs w:val="24"/>
        </w:rPr>
        <w:t xml:space="preserve">Bei der </w:t>
      </w:r>
      <w:r w:rsidRPr="00403F2C">
        <w:rPr>
          <w:rFonts w:eastAsia="Arial" w:cs="Arial"/>
          <w:b/>
          <w:szCs w:val="24"/>
        </w:rPr>
        <w:t>Sprachdichte</w:t>
      </w:r>
      <w:r>
        <w:rPr>
          <w:rFonts w:eastAsia="Arial" w:cs="Arial"/>
          <w:szCs w:val="24"/>
        </w:rPr>
        <w:t xml:space="preserve"> bedeutet mehr Vielfalt zunächst, dass in einem Gebiet mehr Sprachen gesprochen werden. Das kann geschehen, wenn sich Gruppen voneinander trennen und ihre Sprachen sich über längere Zeit unterschiedlich weiterentwickeln. So können aus einer gemeinsamen Sprache nach und nach mehrere eigenständige Sprachen entstehen, deren </w:t>
      </w:r>
      <w:proofErr w:type="spellStart"/>
      <w:r>
        <w:rPr>
          <w:rFonts w:eastAsia="Arial" w:cs="Arial"/>
          <w:szCs w:val="24"/>
        </w:rPr>
        <w:t>Sprecher:innen</w:t>
      </w:r>
      <w:proofErr w:type="spellEnd"/>
      <w:r>
        <w:rPr>
          <w:rFonts w:eastAsia="Arial" w:cs="Arial"/>
          <w:szCs w:val="24"/>
        </w:rPr>
        <w:t xml:space="preserve"> sich nicht mehr ohne Weiteres verstehen. Vielfalt kann aber auch zunehmen, wenn neue </w:t>
      </w:r>
      <w:proofErr w:type="spellStart"/>
      <w:r>
        <w:rPr>
          <w:rFonts w:eastAsia="Arial" w:cs="Arial"/>
          <w:szCs w:val="24"/>
        </w:rPr>
        <w:t>Sprecher:innengruppen</w:t>
      </w:r>
      <w:proofErr w:type="spellEnd"/>
      <w:r>
        <w:rPr>
          <w:rFonts w:eastAsia="Arial" w:cs="Arial"/>
          <w:szCs w:val="24"/>
        </w:rPr>
        <w:t xml:space="preserve"> durch Migration in ein Gebiet kommen und deren Sprachen dauerhaft neben bereits vorhandenen Sprachen bestehen bleiben. </w:t>
      </w:r>
    </w:p>
    <w:p w14:paraId="79E9772A" w14:textId="49A78016" w:rsidR="00AD22F0" w:rsidRPr="00A3269B" w:rsidRDefault="00AD22F0" w:rsidP="00AD22F0">
      <w:pPr>
        <w:spacing w:line="360" w:lineRule="auto"/>
        <w:rPr>
          <w:rFonts w:eastAsia="Arial" w:cs="Arial"/>
          <w:i/>
          <w:iCs/>
          <w:sz w:val="22"/>
          <w:szCs w:val="22"/>
        </w:rPr>
      </w:pPr>
      <w:r w:rsidRPr="00A3269B">
        <w:rPr>
          <w:rFonts w:eastAsia="Arial" w:cs="Arial"/>
          <w:i/>
          <w:iCs/>
          <w:sz w:val="22"/>
          <w:szCs w:val="22"/>
        </w:rPr>
        <w:t>Beispiel: Aus dem Lateinischen entwickelten sich über viele Jahrhunderte unterschiedliche romanische Sprachen wie</w:t>
      </w:r>
      <w:r>
        <w:rPr>
          <w:rFonts w:eastAsia="Arial" w:cs="Arial"/>
          <w:i/>
          <w:iCs/>
          <w:sz w:val="22"/>
          <w:szCs w:val="22"/>
        </w:rPr>
        <w:t xml:space="preserve"> beispielsweise</w:t>
      </w:r>
      <w:r w:rsidRPr="00A3269B">
        <w:rPr>
          <w:rFonts w:eastAsia="Arial" w:cs="Arial"/>
          <w:i/>
          <w:iCs/>
          <w:sz w:val="22"/>
          <w:szCs w:val="22"/>
        </w:rPr>
        <w:t xml:space="preserve"> Spanisch, Französisch</w:t>
      </w:r>
      <w:r>
        <w:rPr>
          <w:rFonts w:eastAsia="Arial" w:cs="Arial"/>
          <w:i/>
          <w:iCs/>
          <w:sz w:val="22"/>
          <w:szCs w:val="22"/>
        </w:rPr>
        <w:t xml:space="preserve"> und</w:t>
      </w:r>
      <w:r w:rsidRPr="00A3269B">
        <w:rPr>
          <w:rFonts w:eastAsia="Arial" w:cs="Arial"/>
          <w:i/>
          <w:iCs/>
          <w:sz w:val="22"/>
          <w:szCs w:val="22"/>
        </w:rPr>
        <w:t xml:space="preserve"> Italienisch. </w:t>
      </w:r>
      <w:r w:rsidR="00206445" w:rsidRPr="00206445">
        <w:rPr>
          <w:rFonts w:eastAsia="Arial" w:cs="Arial"/>
          <w:i/>
          <w:iCs/>
          <w:sz w:val="22"/>
          <w:szCs w:val="22"/>
        </w:rPr>
        <w:t xml:space="preserve">Durch die räumliche Trennung der </w:t>
      </w:r>
      <w:proofErr w:type="spellStart"/>
      <w:r w:rsidR="00206445" w:rsidRPr="00206445">
        <w:rPr>
          <w:rFonts w:eastAsia="Arial" w:cs="Arial"/>
          <w:i/>
          <w:iCs/>
          <w:sz w:val="22"/>
          <w:szCs w:val="22"/>
        </w:rPr>
        <w:t>Sprecher:innen</w:t>
      </w:r>
      <w:proofErr w:type="spellEnd"/>
      <w:r w:rsidR="00206445" w:rsidRPr="00206445">
        <w:rPr>
          <w:rFonts w:eastAsia="Arial" w:cs="Arial"/>
          <w:i/>
          <w:iCs/>
          <w:sz w:val="22"/>
          <w:szCs w:val="22"/>
        </w:rPr>
        <w:t xml:space="preserve"> veränderten sich die Sprachformen zunehmend, sodass eigenständige Sprachen entstanden.</w:t>
      </w:r>
    </w:p>
    <w:p w14:paraId="243AF801" w14:textId="77777777" w:rsidR="007E3B0B" w:rsidRDefault="007E3B0B" w:rsidP="007E3B0B">
      <w:pPr>
        <w:spacing w:line="360" w:lineRule="auto"/>
        <w:rPr>
          <w:rFonts w:eastAsia="Arial" w:cs="Arial"/>
          <w:szCs w:val="24"/>
        </w:rPr>
      </w:pPr>
    </w:p>
    <w:p w14:paraId="054910CA" w14:textId="77777777" w:rsidR="007E3B0B" w:rsidRPr="00403F2C" w:rsidRDefault="007E3B0B" w:rsidP="007E3B0B">
      <w:pPr>
        <w:spacing w:line="360" w:lineRule="auto"/>
        <w:rPr>
          <w:rFonts w:eastAsia="Arial" w:cs="Arial"/>
          <w:b/>
          <w:bCs/>
          <w:i/>
          <w:iCs/>
          <w:szCs w:val="24"/>
        </w:rPr>
      </w:pPr>
      <w:r w:rsidRPr="00403F2C">
        <w:rPr>
          <w:rFonts w:eastAsia="Arial" w:cs="Arial"/>
          <w:b/>
          <w:bCs/>
          <w:i/>
          <w:iCs/>
          <w:szCs w:val="24"/>
        </w:rPr>
        <w:t>Verteilung von Sprachfamilien</w:t>
      </w:r>
    </w:p>
    <w:p w14:paraId="5F15C15D" w14:textId="77777777" w:rsidR="007E3B0B" w:rsidRDefault="007E3B0B" w:rsidP="007E3B0B">
      <w:pPr>
        <w:spacing w:line="360" w:lineRule="auto"/>
        <w:rPr>
          <w:rFonts w:eastAsia="Arial" w:cs="Arial"/>
          <w:szCs w:val="24"/>
        </w:rPr>
      </w:pPr>
      <w:r>
        <w:rPr>
          <w:rFonts w:eastAsia="Arial" w:cs="Arial"/>
          <w:szCs w:val="24"/>
        </w:rPr>
        <w:t xml:space="preserve">Auch die Vielfalt und Verbreitung von </w:t>
      </w:r>
      <w:r w:rsidRPr="00403F2C">
        <w:rPr>
          <w:rFonts w:eastAsia="Arial" w:cs="Arial"/>
          <w:b/>
          <w:szCs w:val="24"/>
        </w:rPr>
        <w:t>Sprachfamilien</w:t>
      </w:r>
      <w:r>
        <w:rPr>
          <w:rFonts w:eastAsia="Arial" w:cs="Arial"/>
          <w:szCs w:val="24"/>
        </w:rPr>
        <w:t xml:space="preserve"> verändert sich historisch. Sie wird grösser, wenn Sprachen aus unterschiedlichen Familien in einer Region zusammentreffen, ohne dass eine Familie die andere verdrängt. Das kann etwa durch Migration oder Handel geschehen. Umgekehrt nimmt die Sprachfamiliendiversität ab, wenn sich eine Sprachfamilie stark ausbreitet und dabei gleichzeitig andere Sprachen zurückdrängt, etwa im Zusammenhang mit Imperialismus, Kolonialismus oder Globalisierung.</w:t>
      </w:r>
    </w:p>
    <w:p w14:paraId="60A7FE86" w14:textId="77777777" w:rsidR="007E3B0B" w:rsidRPr="008F3805" w:rsidRDefault="007E3B0B" w:rsidP="007E3B0B">
      <w:pPr>
        <w:spacing w:line="360" w:lineRule="auto"/>
        <w:rPr>
          <w:rFonts w:eastAsia="Arial" w:cs="Arial"/>
          <w:i/>
          <w:iCs/>
          <w:sz w:val="22"/>
          <w:szCs w:val="22"/>
        </w:rPr>
      </w:pPr>
      <w:r w:rsidRPr="008B0B3B">
        <w:rPr>
          <w:rFonts w:eastAsia="Arial" w:cs="Arial"/>
          <w:i/>
          <w:sz w:val="22"/>
          <w:szCs w:val="22"/>
        </w:rPr>
        <w:lastRenderedPageBreak/>
        <w:t xml:space="preserve">Beispiel: </w:t>
      </w:r>
      <w:r w:rsidRPr="008B0B3B">
        <w:rPr>
          <w:rFonts w:eastAsia="Arial" w:cs="Arial"/>
          <w:i/>
          <w:iCs/>
          <w:sz w:val="22"/>
          <w:szCs w:val="22"/>
        </w:rPr>
        <w:t>In Mittel- und Südamerika</w:t>
      </w:r>
      <w:r>
        <w:rPr>
          <w:rFonts w:eastAsia="Arial" w:cs="Arial"/>
          <w:i/>
          <w:iCs/>
          <w:sz w:val="22"/>
          <w:szCs w:val="22"/>
        </w:rPr>
        <w:t xml:space="preserve"> werden seit einigen Jahrhunderten die Sprachen Spanisch und Portugiesisch gesprochen. Die Ausweitung dieser Sprachen ging mit der Auslöschung vieler lokaler mittel- und südamerikanischer Sprachen einher.</w:t>
      </w:r>
    </w:p>
    <w:p w14:paraId="6AA5674F" w14:textId="77777777" w:rsidR="00D75F2C" w:rsidRDefault="00D75F2C" w:rsidP="00D75F2C">
      <w:pPr>
        <w:spacing w:line="360" w:lineRule="auto"/>
        <w:rPr>
          <w:rFonts w:eastAsia="Arial" w:cs="Arial"/>
          <w:szCs w:val="24"/>
        </w:rPr>
      </w:pPr>
    </w:p>
    <w:p w14:paraId="4A0AB39F" w14:textId="6348605B" w:rsidR="007E3B0B" w:rsidRPr="00D75F2C" w:rsidRDefault="007E3B0B" w:rsidP="00D75F2C">
      <w:pPr>
        <w:spacing w:line="360" w:lineRule="auto"/>
        <w:rPr>
          <w:rFonts w:eastAsia="Arial" w:cs="Arial"/>
          <w:szCs w:val="24"/>
        </w:rPr>
      </w:pPr>
      <w:r w:rsidRPr="00403F2C">
        <w:rPr>
          <w:rFonts w:eastAsia="Arial" w:cs="Arial"/>
          <w:b/>
          <w:bCs/>
          <w:i/>
          <w:iCs/>
          <w:szCs w:val="24"/>
        </w:rPr>
        <w:t>Strukturelle Unterschiede zwischen Sprachen (Typologie)</w:t>
      </w:r>
    </w:p>
    <w:p w14:paraId="1799AD69" w14:textId="77777777" w:rsidR="007E3B0B" w:rsidRDefault="007E3B0B" w:rsidP="00D75F2C">
      <w:pPr>
        <w:spacing w:line="360" w:lineRule="auto"/>
        <w:rPr>
          <w:rFonts w:eastAsia="Arial" w:cs="Arial"/>
          <w:szCs w:val="24"/>
        </w:rPr>
      </w:pPr>
      <w:r>
        <w:rPr>
          <w:rFonts w:eastAsia="Arial" w:cs="Arial"/>
          <w:szCs w:val="24"/>
        </w:rPr>
        <w:t xml:space="preserve">Neben der Anzahl von Sprachen und Sprachfamilien verändert sich auch die </w:t>
      </w:r>
      <w:r w:rsidRPr="007118C5">
        <w:rPr>
          <w:rFonts w:eastAsia="Arial" w:cs="Arial"/>
          <w:b/>
          <w:bCs/>
          <w:szCs w:val="24"/>
        </w:rPr>
        <w:t>sprach</w:t>
      </w:r>
      <w:r w:rsidRPr="007350A7">
        <w:rPr>
          <w:rFonts w:eastAsia="Arial" w:cs="Arial"/>
          <w:b/>
          <w:szCs w:val="24"/>
        </w:rPr>
        <w:t>typologische Vielfalt</w:t>
      </w:r>
      <w:r>
        <w:rPr>
          <w:rFonts w:eastAsia="Arial" w:cs="Arial"/>
          <w:szCs w:val="24"/>
        </w:rPr>
        <w:t xml:space="preserve">. Diese </w:t>
      </w:r>
      <w:r w:rsidRPr="007350A7">
        <w:rPr>
          <w:rFonts w:eastAsia="Arial" w:cs="Arial"/>
          <w:i/>
          <w:szCs w:val="24"/>
        </w:rPr>
        <w:t>nimmt zu</w:t>
      </w:r>
      <w:r>
        <w:rPr>
          <w:rFonts w:eastAsia="Arial" w:cs="Arial"/>
          <w:szCs w:val="24"/>
        </w:rPr>
        <w:t xml:space="preserve">, wenn unterschiedliche sprachliche Strukturen nebeneinander bestehen bleiben, zum Beispiel wenn zwei Sprachen sich in Bezug auf ihre Satzstellung unterscheiden. Sie nimmt auch zu, wenn durch Kontakt neue Merkmale aus einer Sprache in die andere übernommen werden, ohne dass bestehende Strukturen verloren gehen, zum Beispiel, wenn eine Sprache mit zwei grammatikalischen Geschlechtern ein drittes entwickelt. Kontakt kann zudem auch dazu führen, dass Unterschiede zwischen Sprachen verstärkt werden und die typologische Vielfalt </w:t>
      </w:r>
      <w:r w:rsidRPr="00DE6E68">
        <w:rPr>
          <w:rFonts w:eastAsia="Arial" w:cs="Arial"/>
          <w:i/>
          <w:iCs/>
          <w:szCs w:val="24"/>
        </w:rPr>
        <w:t>zunimmt</w:t>
      </w:r>
      <w:r>
        <w:rPr>
          <w:rFonts w:eastAsia="Arial" w:cs="Arial"/>
          <w:szCs w:val="24"/>
        </w:rPr>
        <w:t xml:space="preserve"> (</w:t>
      </w:r>
      <w:r w:rsidRPr="00C90283">
        <w:rPr>
          <w:rFonts w:eastAsia="Arial" w:cs="Arial"/>
          <w:b/>
          <w:szCs w:val="24"/>
        </w:rPr>
        <w:t>Divergenz</w:t>
      </w:r>
      <w:r>
        <w:rPr>
          <w:rFonts w:eastAsia="Arial" w:cs="Arial"/>
          <w:szCs w:val="24"/>
        </w:rPr>
        <w:t xml:space="preserve">). Hingegen kann typologische Vielfalt auch </w:t>
      </w:r>
      <w:r>
        <w:rPr>
          <w:rFonts w:eastAsia="Arial" w:cs="Arial"/>
          <w:i/>
          <w:szCs w:val="24"/>
        </w:rPr>
        <w:t>abnehmen</w:t>
      </w:r>
      <w:r>
        <w:rPr>
          <w:rFonts w:eastAsia="Arial" w:cs="Arial"/>
          <w:szCs w:val="24"/>
        </w:rPr>
        <w:t>, wenn durch Kontakt Strukturen aus einer Sprache verschwinden und durch Strukturen aus einer anderen Sprache ersetzt werden (</w:t>
      </w:r>
      <w:r w:rsidRPr="00C90283">
        <w:rPr>
          <w:rFonts w:eastAsia="Arial" w:cs="Arial"/>
          <w:b/>
          <w:szCs w:val="24"/>
        </w:rPr>
        <w:t>Konvergenz</w:t>
      </w:r>
      <w:r>
        <w:rPr>
          <w:rFonts w:eastAsia="Arial" w:cs="Arial"/>
          <w:szCs w:val="24"/>
        </w:rPr>
        <w:t xml:space="preserve">). Ein Beispiel dafür zeigt </w:t>
      </w:r>
      <w:r w:rsidRPr="00C7680A">
        <w:rPr>
          <w:rFonts w:eastAsia="Arial" w:cs="Arial"/>
          <w:szCs w:val="24"/>
        </w:rPr>
        <w:t xml:space="preserve">Abbildung </w:t>
      </w:r>
      <w:r>
        <w:rPr>
          <w:rFonts w:eastAsia="Arial" w:cs="Arial"/>
          <w:szCs w:val="24"/>
        </w:rPr>
        <w:t>8</w:t>
      </w:r>
      <w:r w:rsidRPr="00C7680A">
        <w:rPr>
          <w:rFonts w:eastAsia="Arial" w:cs="Arial"/>
          <w:szCs w:val="24"/>
        </w:rPr>
        <w:t xml:space="preserve">. </w:t>
      </w:r>
      <w:r w:rsidRPr="007350A7">
        <w:rPr>
          <w:rFonts w:eastAsia="Arial" w:cs="Arial"/>
          <w:szCs w:val="24"/>
        </w:rPr>
        <w:t xml:space="preserve">Aufgrund des stärkeren Kontakts mit dem Französischen sagen viele </w:t>
      </w:r>
      <w:proofErr w:type="spellStart"/>
      <w:r w:rsidRPr="007350A7">
        <w:rPr>
          <w:rFonts w:eastAsia="Arial" w:cs="Arial"/>
          <w:szCs w:val="24"/>
        </w:rPr>
        <w:t>Sprecher:innen</w:t>
      </w:r>
      <w:proofErr w:type="spellEnd"/>
      <w:r w:rsidRPr="007350A7">
        <w:rPr>
          <w:rFonts w:eastAsia="Arial" w:cs="Arial"/>
          <w:szCs w:val="24"/>
        </w:rPr>
        <w:t xml:space="preserve"> in der westlichen Deutschschweiz «für es </w:t>
      </w:r>
      <w:proofErr w:type="spellStart"/>
      <w:r w:rsidRPr="007350A7">
        <w:rPr>
          <w:rFonts w:eastAsia="Arial" w:cs="Arial"/>
          <w:szCs w:val="24"/>
        </w:rPr>
        <w:t>Billet</w:t>
      </w:r>
      <w:proofErr w:type="spellEnd"/>
      <w:r w:rsidRPr="007350A7">
        <w:rPr>
          <w:rFonts w:eastAsia="Arial" w:cs="Arial"/>
          <w:szCs w:val="24"/>
        </w:rPr>
        <w:t xml:space="preserve"> z löse», analog zum französischen «</w:t>
      </w:r>
      <w:proofErr w:type="spellStart"/>
      <w:r w:rsidRPr="007350A7">
        <w:rPr>
          <w:rFonts w:eastAsia="Arial" w:cs="Arial"/>
          <w:szCs w:val="24"/>
        </w:rPr>
        <w:t>pour</w:t>
      </w:r>
      <w:proofErr w:type="spellEnd"/>
      <w:r w:rsidRPr="007350A7">
        <w:rPr>
          <w:rFonts w:eastAsia="Arial" w:cs="Arial"/>
          <w:szCs w:val="24"/>
        </w:rPr>
        <w:t xml:space="preserve"> </w:t>
      </w:r>
      <w:proofErr w:type="spellStart"/>
      <w:r w:rsidRPr="007350A7">
        <w:rPr>
          <w:rFonts w:eastAsia="Arial" w:cs="Arial"/>
          <w:szCs w:val="24"/>
        </w:rPr>
        <w:t>acheter</w:t>
      </w:r>
      <w:proofErr w:type="spellEnd"/>
      <w:r w:rsidRPr="007350A7">
        <w:rPr>
          <w:rFonts w:eastAsia="Arial" w:cs="Arial"/>
          <w:szCs w:val="24"/>
        </w:rPr>
        <w:t xml:space="preserve"> </w:t>
      </w:r>
      <w:proofErr w:type="spellStart"/>
      <w:r w:rsidRPr="007350A7">
        <w:rPr>
          <w:rFonts w:eastAsia="Arial" w:cs="Arial"/>
          <w:szCs w:val="24"/>
        </w:rPr>
        <w:t>un</w:t>
      </w:r>
      <w:proofErr w:type="spellEnd"/>
      <w:r w:rsidRPr="007350A7">
        <w:rPr>
          <w:rFonts w:eastAsia="Arial" w:cs="Arial"/>
          <w:szCs w:val="24"/>
        </w:rPr>
        <w:t xml:space="preserve"> </w:t>
      </w:r>
      <w:proofErr w:type="spellStart"/>
      <w:r w:rsidRPr="007350A7">
        <w:rPr>
          <w:rFonts w:eastAsia="Arial" w:cs="Arial"/>
          <w:szCs w:val="24"/>
        </w:rPr>
        <w:t>billet</w:t>
      </w:r>
      <w:proofErr w:type="spellEnd"/>
      <w:r w:rsidRPr="007350A7">
        <w:rPr>
          <w:rFonts w:eastAsia="Arial" w:cs="Arial"/>
          <w:szCs w:val="24"/>
        </w:rPr>
        <w:t>»</w:t>
      </w:r>
      <w:r>
        <w:rPr>
          <w:rFonts w:eastAsia="Arial" w:cs="Arial"/>
          <w:szCs w:val="24"/>
        </w:rPr>
        <w:t xml:space="preserve"> (Konvergenz)</w:t>
      </w:r>
      <w:r w:rsidRPr="007350A7">
        <w:rPr>
          <w:rFonts w:eastAsia="Arial" w:cs="Arial"/>
          <w:szCs w:val="24"/>
        </w:rPr>
        <w:t xml:space="preserve">, während in der östlichen Deutschschweiz die Form «zum es </w:t>
      </w:r>
      <w:proofErr w:type="spellStart"/>
      <w:r w:rsidRPr="007350A7">
        <w:rPr>
          <w:rFonts w:eastAsia="Arial" w:cs="Arial"/>
          <w:szCs w:val="24"/>
        </w:rPr>
        <w:t>Billet</w:t>
      </w:r>
      <w:proofErr w:type="spellEnd"/>
      <w:r w:rsidRPr="007350A7">
        <w:rPr>
          <w:rFonts w:eastAsia="Arial" w:cs="Arial"/>
          <w:szCs w:val="24"/>
        </w:rPr>
        <w:t xml:space="preserve"> löse» dominiert.</w:t>
      </w:r>
      <w:r w:rsidRPr="00C7680A">
        <w:rPr>
          <w:rFonts w:eastAsia="Arial" w:cs="Arial"/>
          <w:szCs w:val="24"/>
        </w:rPr>
        <w:t xml:space="preserve"> </w:t>
      </w:r>
      <w:r w:rsidRPr="00C7680A">
        <w:rPr>
          <w:rFonts w:eastAsia="Arial" w:cs="Arial"/>
          <w:b/>
          <w:szCs w:val="24"/>
        </w:rPr>
        <w:t>Sprachkontakt</w:t>
      </w:r>
      <w:r>
        <w:rPr>
          <w:rFonts w:eastAsia="Arial" w:cs="Arial"/>
          <w:szCs w:val="24"/>
        </w:rPr>
        <w:t xml:space="preserve"> kann also sowohl dazu führen, dass Sprachen strukturell </w:t>
      </w:r>
      <w:r w:rsidRPr="00E53445">
        <w:rPr>
          <w:rFonts w:eastAsia="Arial" w:cs="Arial"/>
          <w:i/>
          <w:szCs w:val="24"/>
        </w:rPr>
        <w:t>konvergieren</w:t>
      </w:r>
      <w:r>
        <w:rPr>
          <w:rFonts w:eastAsia="Arial" w:cs="Arial"/>
          <w:szCs w:val="24"/>
        </w:rPr>
        <w:t xml:space="preserve"> als auch dass sie strukturell </w:t>
      </w:r>
      <w:r w:rsidRPr="00E53445">
        <w:rPr>
          <w:rFonts w:eastAsia="Arial" w:cs="Arial"/>
          <w:i/>
          <w:szCs w:val="24"/>
        </w:rPr>
        <w:t>divergieren</w:t>
      </w:r>
      <w:r>
        <w:rPr>
          <w:rFonts w:eastAsia="Arial" w:cs="Arial"/>
          <w:szCs w:val="24"/>
        </w:rPr>
        <w:t xml:space="preserve"> (Abb. 9). </w:t>
      </w:r>
    </w:p>
    <w:p w14:paraId="7D9E5607" w14:textId="77777777" w:rsidR="007E3B0B" w:rsidRDefault="007E3B0B" w:rsidP="007E3B0B">
      <w:pPr>
        <w:pBdr>
          <w:top w:val="single" w:sz="4" w:space="1" w:color="auto"/>
          <w:left w:val="single" w:sz="4" w:space="4" w:color="auto"/>
          <w:bottom w:val="single" w:sz="4" w:space="1" w:color="auto"/>
          <w:right w:val="single" w:sz="4" w:space="4" w:color="auto"/>
        </w:pBdr>
        <w:spacing w:line="360" w:lineRule="auto"/>
        <w:rPr>
          <w:rFonts w:eastAsia="Arial" w:cs="Arial"/>
          <w:szCs w:val="24"/>
        </w:rPr>
      </w:pPr>
      <w:r w:rsidRPr="0008265D">
        <w:rPr>
          <w:rFonts w:eastAsia="Arial" w:cs="Arial"/>
          <w:b/>
          <w:bCs/>
          <w:szCs w:val="24"/>
        </w:rPr>
        <w:t>Konvergenz</w:t>
      </w:r>
      <w:r w:rsidRPr="00357E9F">
        <w:rPr>
          <w:rFonts w:eastAsia="Arial" w:cs="Arial"/>
          <w:szCs w:val="24"/>
        </w:rPr>
        <w:t xml:space="preserve"> bedeutet: </w:t>
      </w:r>
      <w:r>
        <w:rPr>
          <w:rFonts w:eastAsia="Arial" w:cs="Arial"/>
          <w:szCs w:val="24"/>
        </w:rPr>
        <w:t>Es findet eine Angleichung statt.</w:t>
      </w:r>
    </w:p>
    <w:p w14:paraId="3E575649" w14:textId="77777777" w:rsidR="007E3B0B" w:rsidRDefault="007E3B0B" w:rsidP="007E3B0B">
      <w:pPr>
        <w:pBdr>
          <w:top w:val="single" w:sz="4" w:space="1" w:color="auto"/>
          <w:left w:val="single" w:sz="4" w:space="4" w:color="auto"/>
          <w:bottom w:val="single" w:sz="4" w:space="1" w:color="auto"/>
          <w:right w:val="single" w:sz="4" w:space="4" w:color="auto"/>
        </w:pBdr>
        <w:spacing w:line="360" w:lineRule="auto"/>
        <w:rPr>
          <w:rFonts w:eastAsia="Arial" w:cs="Arial"/>
          <w:szCs w:val="24"/>
        </w:rPr>
      </w:pPr>
      <w:r w:rsidRPr="0008265D">
        <w:rPr>
          <w:rFonts w:eastAsia="Arial" w:cs="Arial"/>
          <w:b/>
          <w:bCs/>
          <w:szCs w:val="24"/>
        </w:rPr>
        <w:t>Divergenz</w:t>
      </w:r>
      <w:r w:rsidRPr="00357E9F">
        <w:rPr>
          <w:rFonts w:eastAsia="Arial" w:cs="Arial"/>
          <w:szCs w:val="24"/>
        </w:rPr>
        <w:t xml:space="preserve"> bedeutet: </w:t>
      </w:r>
      <w:r>
        <w:rPr>
          <w:rFonts w:eastAsia="Arial" w:cs="Arial"/>
          <w:szCs w:val="24"/>
        </w:rPr>
        <w:t>Es findet eine Differenzierung statt.</w:t>
      </w:r>
    </w:p>
    <w:p w14:paraId="3795FF38" w14:textId="77777777" w:rsidR="007E3B0B" w:rsidRDefault="007E3B0B" w:rsidP="007E3B0B">
      <w:pPr>
        <w:spacing w:line="360" w:lineRule="auto"/>
        <w:rPr>
          <w:rFonts w:eastAsia="Arial" w:cs="Arial"/>
          <w:szCs w:val="24"/>
        </w:rPr>
      </w:pPr>
      <w:r w:rsidRPr="006221D0">
        <w:rPr>
          <w:rFonts w:eastAsia="Arial" w:cs="Arial"/>
          <w:noProof/>
          <w:szCs w:val="24"/>
        </w:rPr>
        <w:lastRenderedPageBreak/>
        <w:drawing>
          <wp:inline distT="0" distB="0" distL="0" distR="0" wp14:anchorId="301C8926" wp14:editId="51C646D4">
            <wp:extent cx="4682836" cy="2454383"/>
            <wp:effectExtent l="0" t="0" r="3810" b="3175"/>
            <wp:docPr id="1634098746" name="Picture 1" descr="A map of europe with red and blue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098746" name="Picture 1" descr="A map of europe with red and blue colors&#10;&#10;AI-generated content may be incorrect."/>
                    <pic:cNvPicPr/>
                  </pic:nvPicPr>
                  <pic:blipFill>
                    <a:blip r:embed="rId22"/>
                    <a:stretch>
                      <a:fillRect/>
                    </a:stretch>
                  </pic:blipFill>
                  <pic:spPr>
                    <a:xfrm>
                      <a:off x="0" y="0"/>
                      <a:ext cx="4696129" cy="2461350"/>
                    </a:xfrm>
                    <a:prstGeom prst="rect">
                      <a:avLst/>
                    </a:prstGeom>
                  </pic:spPr>
                </pic:pic>
              </a:graphicData>
            </a:graphic>
          </wp:inline>
        </w:drawing>
      </w:r>
    </w:p>
    <w:p w14:paraId="106CD2E0" w14:textId="77777777" w:rsidR="007E3B0B" w:rsidRDefault="007E3B0B" w:rsidP="007E3B0B">
      <w:pPr>
        <w:jc w:val="left"/>
        <w:rPr>
          <w:rFonts w:eastAsia="Arial" w:cs="Arial"/>
          <w:b/>
          <w:bCs/>
          <w:szCs w:val="24"/>
        </w:rPr>
      </w:pPr>
      <w:r w:rsidRPr="00F979E6">
        <w:rPr>
          <w:rFonts w:eastAsia="Arial" w:cs="Arial"/>
          <w:sz w:val="20"/>
          <w:szCs w:val="20"/>
        </w:rPr>
        <w:t>Abb</w:t>
      </w:r>
      <w:r>
        <w:rPr>
          <w:rFonts w:eastAsia="Arial" w:cs="Arial"/>
          <w:sz w:val="20"/>
          <w:szCs w:val="20"/>
        </w:rPr>
        <w:t>ildung 8</w:t>
      </w:r>
      <w:r w:rsidRPr="00F979E6">
        <w:rPr>
          <w:rFonts w:eastAsia="Arial" w:cs="Arial"/>
          <w:sz w:val="20"/>
          <w:szCs w:val="20"/>
        </w:rPr>
        <w:t xml:space="preserve">: Sprachkontakt in der Schweiz. Quelle </w:t>
      </w:r>
      <w:r>
        <w:rPr>
          <w:rFonts w:eastAsia="Arial" w:cs="Arial"/>
          <w:sz w:val="20"/>
          <w:szCs w:val="20"/>
        </w:rPr>
        <w:t>(modifiziert)</w:t>
      </w:r>
      <w:r w:rsidRPr="00F979E6">
        <w:rPr>
          <w:rFonts w:eastAsia="Arial" w:cs="Arial"/>
          <w:sz w:val="20"/>
          <w:szCs w:val="20"/>
        </w:rPr>
        <w:t xml:space="preserve">: </w:t>
      </w:r>
      <w:r w:rsidRPr="00016B59">
        <w:rPr>
          <w:rFonts w:eastAsia="Arial" w:cs="Arial"/>
          <w:sz w:val="20"/>
          <w:szCs w:val="20"/>
        </w:rPr>
        <w:t xml:space="preserve">Sibler, </w:t>
      </w:r>
      <w:r>
        <w:rPr>
          <w:rFonts w:eastAsia="Arial" w:cs="Arial"/>
          <w:sz w:val="20"/>
          <w:szCs w:val="20"/>
        </w:rPr>
        <w:t>P.</w:t>
      </w:r>
      <w:r w:rsidRPr="00016B59">
        <w:rPr>
          <w:rFonts w:eastAsia="Arial" w:cs="Arial"/>
          <w:b/>
          <w:bCs/>
          <w:sz w:val="20"/>
          <w:szCs w:val="20"/>
        </w:rPr>
        <w:t xml:space="preserve"> </w:t>
      </w:r>
      <w:r w:rsidRPr="00016B59">
        <w:rPr>
          <w:rFonts w:eastAsia="Arial" w:cs="Arial"/>
          <w:sz w:val="20"/>
          <w:szCs w:val="20"/>
        </w:rPr>
        <w:t>(2011)</w:t>
      </w:r>
      <w:r>
        <w:rPr>
          <w:rFonts w:eastAsia="Arial" w:cs="Arial"/>
          <w:sz w:val="20"/>
          <w:szCs w:val="20"/>
        </w:rPr>
        <w:t xml:space="preserve">. </w:t>
      </w:r>
      <w:r w:rsidRPr="0061250C">
        <w:rPr>
          <w:rFonts w:eastAsia="Arial" w:cs="Arial"/>
          <w:i/>
          <w:iCs/>
          <w:sz w:val="20"/>
          <w:szCs w:val="20"/>
        </w:rPr>
        <w:t>Visualisierung und geostatistische Analyse mit Daten des Syntaktischen Atlas der Deutschen Schweiz</w:t>
      </w:r>
      <w:r w:rsidRPr="00016B59">
        <w:rPr>
          <w:rFonts w:eastAsia="Arial" w:cs="Arial"/>
          <w:sz w:val="20"/>
          <w:szCs w:val="20"/>
        </w:rPr>
        <w:t xml:space="preserve"> (SADS). </w:t>
      </w:r>
      <w:proofErr w:type="spellStart"/>
      <w:r w:rsidRPr="00016B59">
        <w:rPr>
          <w:rFonts w:eastAsia="Arial" w:cs="Arial"/>
          <w:sz w:val="20"/>
          <w:szCs w:val="20"/>
        </w:rPr>
        <w:t>MSc</w:t>
      </w:r>
      <w:proofErr w:type="spellEnd"/>
      <w:r w:rsidRPr="00016B59">
        <w:rPr>
          <w:rFonts w:eastAsia="Arial" w:cs="Arial"/>
          <w:sz w:val="20"/>
          <w:szCs w:val="20"/>
        </w:rPr>
        <w:t xml:space="preserve">-Arbeit, Institut für </w:t>
      </w:r>
      <w:proofErr w:type="gramStart"/>
      <w:r w:rsidRPr="00016B59">
        <w:rPr>
          <w:rFonts w:eastAsia="Arial" w:cs="Arial"/>
          <w:sz w:val="20"/>
          <w:szCs w:val="20"/>
        </w:rPr>
        <w:t>Geographie</w:t>
      </w:r>
      <w:proofErr w:type="gramEnd"/>
      <w:r w:rsidRPr="00016B59">
        <w:rPr>
          <w:rFonts w:eastAsia="Arial" w:cs="Arial"/>
          <w:sz w:val="20"/>
          <w:szCs w:val="20"/>
        </w:rPr>
        <w:t>, Universität Zürich.</w:t>
      </w:r>
      <w:r>
        <w:rPr>
          <w:rFonts w:eastAsia="Arial" w:cs="Arial"/>
          <w:sz w:val="20"/>
          <w:szCs w:val="20"/>
        </w:rPr>
        <w:t xml:space="preserve"> Online unter:</w:t>
      </w:r>
      <w:r w:rsidRPr="00F979E6">
        <w:rPr>
          <w:rFonts w:eastAsia="Arial" w:cs="Arial"/>
          <w:sz w:val="20"/>
          <w:szCs w:val="20"/>
        </w:rPr>
        <w:t xml:space="preserve"> https://www.geo.uzh.ch/dam/jcr:c820f97d-acbd-4422-9ab1-c21dfdc28897/msc_pius_sibler_2011.pdf </w:t>
      </w:r>
      <w:r>
        <w:rPr>
          <w:rFonts w:eastAsia="Arial" w:cs="Arial"/>
          <w:sz w:val="20"/>
          <w:szCs w:val="20"/>
        </w:rPr>
        <w:t>[16.04.2026].</w:t>
      </w:r>
      <w:r>
        <w:rPr>
          <w:rFonts w:eastAsia="Arial" w:cs="Arial"/>
          <w:b/>
          <w:bCs/>
          <w:szCs w:val="24"/>
        </w:rPr>
        <w:t xml:space="preserve"> </w:t>
      </w:r>
    </w:p>
    <w:p w14:paraId="39E29273" w14:textId="77777777" w:rsidR="007E3B0B" w:rsidRDefault="007E3B0B" w:rsidP="007E3B0B">
      <w:pPr>
        <w:rPr>
          <w:rFonts w:eastAsia="Arial" w:cs="Arial"/>
          <w:b/>
          <w:bCs/>
          <w:szCs w:val="24"/>
        </w:rPr>
      </w:pPr>
    </w:p>
    <w:p w14:paraId="44190CA9" w14:textId="77777777" w:rsidR="007E3B0B" w:rsidRDefault="007E3B0B" w:rsidP="007E3B0B">
      <w:pPr>
        <w:spacing w:line="360" w:lineRule="auto"/>
        <w:rPr>
          <w:rFonts w:eastAsia="Arial" w:cs="Arial"/>
          <w:sz w:val="20"/>
          <w:szCs w:val="20"/>
        </w:rPr>
      </w:pPr>
      <w:r w:rsidRPr="00962966">
        <w:rPr>
          <w:rFonts w:eastAsia="Arial" w:cs="Arial"/>
          <w:noProof/>
          <w:szCs w:val="24"/>
          <w:highlight w:val="yellow"/>
        </w:rPr>
        <mc:AlternateContent>
          <mc:Choice Requires="wps">
            <w:drawing>
              <wp:anchor distT="0" distB="0" distL="114300" distR="114300" simplePos="0" relativeHeight="251658243" behindDoc="0" locked="0" layoutInCell="1" allowOverlap="1" wp14:anchorId="3E980C8E" wp14:editId="6A267FBF">
                <wp:simplePos x="0" y="0"/>
                <wp:positionH relativeFrom="column">
                  <wp:posOffset>2999007</wp:posOffset>
                </wp:positionH>
                <wp:positionV relativeFrom="paragraph">
                  <wp:posOffset>47625</wp:posOffset>
                </wp:positionV>
                <wp:extent cx="2943225" cy="246380"/>
                <wp:effectExtent l="0" t="0" r="0" b="0"/>
                <wp:wrapNone/>
                <wp:docPr id="1037769322" name="TextBox 36"/>
                <wp:cNvGraphicFramePr/>
                <a:graphic xmlns:a="http://schemas.openxmlformats.org/drawingml/2006/main">
                  <a:graphicData uri="http://schemas.microsoft.com/office/word/2010/wordprocessingShape">
                    <wps:wsp>
                      <wps:cNvSpPr txBox="1"/>
                      <wps:spPr>
                        <a:xfrm>
                          <a:off x="0" y="0"/>
                          <a:ext cx="2943225" cy="246380"/>
                        </a:xfrm>
                        <a:prstGeom prst="rect">
                          <a:avLst/>
                        </a:prstGeom>
                        <a:noFill/>
                      </wps:spPr>
                      <wps:txbx>
                        <w:txbxContent>
                          <w:p w14:paraId="0AFD18B2" w14:textId="77777777" w:rsidR="007E3B0B" w:rsidRPr="00137C69" w:rsidRDefault="007E3B0B" w:rsidP="007E3B0B">
                            <w:pPr>
                              <w:spacing w:line="235" w:lineRule="auto"/>
                              <w:textAlignment w:val="baseline"/>
                              <w:rPr>
                                <w:rFonts w:cs="Arial"/>
                                <w:b/>
                                <w:bCs/>
                                <w:spacing w:val="-2"/>
                                <w:kern w:val="24"/>
                                <w:sz w:val="28"/>
                                <w:szCs w:val="28"/>
                                <w14:ligatures w14:val="none"/>
                              </w:rPr>
                            </w:pPr>
                            <w:r w:rsidRPr="00137C69">
                              <w:rPr>
                                <w:rFonts w:cs="Arial"/>
                                <w:b/>
                                <w:bCs/>
                                <w:spacing w:val="-2"/>
                                <w:kern w:val="24"/>
                                <w:sz w:val="28"/>
                                <w:szCs w:val="28"/>
                              </w:rPr>
                              <w:t>strukturelle Konvergenz</w:t>
                            </w:r>
                          </w:p>
                        </w:txbxContent>
                      </wps:txbx>
                      <wps:bodyPr wrap="none" lIns="0" tIns="0" rIns="0" bIns="0" rtlCol="0">
                        <a:noAutofit/>
                      </wps:bodyPr>
                    </wps:wsp>
                  </a:graphicData>
                </a:graphic>
                <wp14:sizeRelV relativeFrom="margin">
                  <wp14:pctHeight>0</wp14:pctHeight>
                </wp14:sizeRelV>
              </wp:anchor>
            </w:drawing>
          </mc:Choice>
          <mc:Fallback>
            <w:pict>
              <v:shape w14:anchorId="3E980C8E" id="TextBox 36" o:spid="_x0000_s1029" type="#_x0000_t202" style="position:absolute;left:0;text-align:left;margin-left:236.15pt;margin-top:3.75pt;width:231.75pt;height:19.4pt;z-index:251658243;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" filled="f" stroked="f">
                <v:textbox inset="0,0,0,0">
                  <w:txbxContent>
                    <w:p w14:paraId="0AFD18B2" w14:textId="77777777" w:rsidR="007E3B0B" w:rsidRPr="00137C69" w:rsidRDefault="007E3B0B" w:rsidP="007E3B0B">
                      <w:pPr>
                        <w:spacing w:line="235" w:lineRule="auto"/>
                        <w:textAlignment w:val="baseline"/>
                        <w:rPr>
                          <w:rFonts w:cs="Arial"/>
                          <w:b/>
                          <w:bCs/>
                          <w:spacing w:val="-2"/>
                          <w:kern w:val="24"/>
                          <w:sz w:val="28"/>
                          <w:szCs w:val="28"/>
                          <w14:ligatures w14:val="none"/>
                        </w:rPr>
                      </w:pPr>
                      <w:r w:rsidRPr="00137C69">
                        <w:rPr>
                          <w:rFonts w:cs="Arial"/>
                          <w:b/>
                          <w:bCs/>
                          <w:spacing w:val="-2"/>
                          <w:kern w:val="24"/>
                          <w:sz w:val="28"/>
                          <w:szCs w:val="28"/>
                        </w:rPr>
                        <w:t>strukturelle Konvergenz</w:t>
                      </w:r>
                    </w:p>
                  </w:txbxContent>
                </v:textbox>
              </v:shape>
            </w:pict>
          </mc:Fallback>
        </mc:AlternateContent>
      </w:r>
      <w:r w:rsidRPr="00962966">
        <w:rPr>
          <w:rFonts w:eastAsia="Arial" w:cs="Arial"/>
          <w:noProof/>
          <w:szCs w:val="24"/>
          <w:highlight w:val="yellow"/>
        </w:rPr>
        <mc:AlternateContent>
          <mc:Choice Requires="wps">
            <w:drawing>
              <wp:anchor distT="0" distB="0" distL="114300" distR="114300" simplePos="0" relativeHeight="251658242" behindDoc="0" locked="0" layoutInCell="1" allowOverlap="1" wp14:anchorId="61FFAC42" wp14:editId="28805311">
                <wp:simplePos x="0" y="0"/>
                <wp:positionH relativeFrom="column">
                  <wp:posOffset>1752600</wp:posOffset>
                </wp:positionH>
                <wp:positionV relativeFrom="paragraph">
                  <wp:posOffset>170913</wp:posOffset>
                </wp:positionV>
                <wp:extent cx="1143000" cy="544195"/>
                <wp:effectExtent l="12700" t="50800" r="0" b="14605"/>
                <wp:wrapNone/>
                <wp:docPr id="2100958462" name="Straight Arrow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1143000" cy="544195"/>
                        </a:xfrm>
                        <a:prstGeom prst="straightConnector1">
                          <a:avLst/>
                        </a:prstGeom>
                        <a:ln w="19050">
                          <a:solidFill>
                            <a:schemeClr val="tx1"/>
                          </a:solidFill>
                          <a:headEnd w="lg" len="lg"/>
                          <a:tailEnd type="triangle" w="lg"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5279288B" id="_x0000_t32" coordsize="21600,21600" o:spt="32" o:oned="t" path="m,l21600,21600e" filled="f">
                <v:path arrowok="t" fillok="f" o:connecttype="none"/>
                <o:lock v:ext="edit" shapetype="t"/>
              </v:shapetype>
              <v:shape id="Straight Arrow Connector 30" o:spid="_x0000_s1026" type="#_x0000_t32" style="position:absolute;margin-left:138pt;margin-top:13.45pt;width:90pt;height:42.85pt;flip:y;z-index:25165824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" strokecolor="black [3213]" strokeweight="1.5pt">
                <v:stroke startarrowwidth="wide" startarrowlength="long" endarrow="block" endarrowwidth="wide" joinstyle="miter"/>
                <o:lock v:ext="edit" shapetype="f"/>
              </v:shape>
            </w:pict>
          </mc:Fallback>
        </mc:AlternateContent>
      </w:r>
      <w:r w:rsidRPr="00962966">
        <w:rPr>
          <w:rFonts w:eastAsia="Arial" w:cs="Arial"/>
          <w:noProof/>
          <w:szCs w:val="24"/>
          <w:highlight w:val="yellow"/>
        </w:rPr>
        <mc:AlternateContent>
          <mc:Choice Requires="wps">
            <w:drawing>
              <wp:anchor distT="0" distB="0" distL="114300" distR="114300" simplePos="0" relativeHeight="251658245" behindDoc="0" locked="0" layoutInCell="1" allowOverlap="1" wp14:anchorId="5DFF8D03" wp14:editId="2FD1A420">
                <wp:simplePos x="0" y="0"/>
                <wp:positionH relativeFrom="column">
                  <wp:posOffset>1752600</wp:posOffset>
                </wp:positionH>
                <wp:positionV relativeFrom="paragraph">
                  <wp:posOffset>705485</wp:posOffset>
                </wp:positionV>
                <wp:extent cx="1143000" cy="648970"/>
                <wp:effectExtent l="12700" t="12700" r="38100" b="49530"/>
                <wp:wrapNone/>
                <wp:docPr id="978611165" name="Straight Arrow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143000" cy="648970"/>
                        </a:xfrm>
                        <a:prstGeom prst="straightConnector1">
                          <a:avLst/>
                        </a:prstGeom>
                        <a:ln w="19050">
                          <a:solidFill>
                            <a:schemeClr val="tx1"/>
                          </a:solidFill>
                          <a:headEnd w="lg" len="lg"/>
                          <a:tailEnd type="triangle" w="lg" len="med"/>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5F12582" id="Straight Arrow Connector 39" o:spid="_x0000_s1026" type="#_x0000_t32" style="position:absolute;margin-left:138pt;margin-top:55.55pt;width:90pt;height:51.1pt;z-index:251658245;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" strokecolor="black [3213]" strokeweight="1.5pt">
                <v:stroke startarrowwidth="wide" startarrowlength="long" endarrow="block" endarrowwidth="wide" joinstyle="miter"/>
                <o:lock v:ext="edit" shapetype="f"/>
              </v:shape>
            </w:pict>
          </mc:Fallback>
        </mc:AlternateContent>
      </w:r>
      <w:r w:rsidRPr="00962966">
        <w:rPr>
          <w:rFonts w:eastAsia="Arial" w:cs="Arial"/>
          <w:noProof/>
          <w:szCs w:val="24"/>
          <w:highlight w:val="yellow"/>
        </w:rPr>
        <mc:AlternateContent>
          <mc:Choice Requires="wps">
            <w:drawing>
              <wp:anchor distT="0" distB="0" distL="114300" distR="114300" simplePos="0" relativeHeight="251658241" behindDoc="0" locked="0" layoutInCell="1" allowOverlap="1" wp14:anchorId="18923904" wp14:editId="3CA21CAE">
                <wp:simplePos x="0" y="0"/>
                <wp:positionH relativeFrom="column">
                  <wp:posOffset>0</wp:posOffset>
                </wp:positionH>
                <wp:positionV relativeFrom="paragraph">
                  <wp:posOffset>565785</wp:posOffset>
                </wp:positionV>
                <wp:extent cx="1752600" cy="228600"/>
                <wp:effectExtent l="0" t="0" r="0" b="0"/>
                <wp:wrapNone/>
                <wp:docPr id="1340398524" name="Titel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52600" cy="228600"/>
                        </a:xfrm>
                        <a:prstGeom prst="rect">
                          <a:avLst/>
                        </a:prstGeom>
                      </wps:spPr>
                      <wps:txbx>
                        <w:txbxContent>
                          <w:p w14:paraId="2AA91E96" w14:textId="77777777" w:rsidR="007E3B0B" w:rsidRPr="00137C69" w:rsidRDefault="007E3B0B" w:rsidP="007E3B0B">
                            <w:pPr>
                              <w:spacing w:line="232" w:lineRule="auto"/>
                              <w:jc w:val="center"/>
                              <w:textAlignment w:val="baseline"/>
                              <w:rPr>
                                <w:rFonts w:eastAsiaTheme="majorEastAsia" w:cs="Arial"/>
                                <w:b/>
                                <w:kern w:val="24"/>
                                <w:sz w:val="28"/>
                                <w:szCs w:val="28"/>
                                <w14:ligatures w14:val="none"/>
                              </w:rPr>
                            </w:pPr>
                            <w:r w:rsidRPr="00137C69">
                              <w:rPr>
                                <w:rFonts w:eastAsiaTheme="majorEastAsia" w:cs="Arial"/>
                                <w:b/>
                                <w:bCs/>
                                <w:kern w:val="24"/>
                                <w:sz w:val="28"/>
                                <w:szCs w:val="28"/>
                              </w:rPr>
                              <w:t>Sprachkontakt</w:t>
                            </w:r>
                          </w:p>
                        </w:txbxContent>
                      </wps:txbx>
                      <wps:bodyPr vert="horz" lIns="0" tIns="0" rIns="0" bIns="0" rtlCol="0" anchor="t">
                        <a:noAutofit/>
                      </wps:bodyPr>
                    </wps:wsp>
                  </a:graphicData>
                </a:graphic>
              </wp:anchor>
            </w:drawing>
          </mc:Choice>
          <mc:Fallback>
            <w:pict>
              <v:shape w14:anchorId="18923904" id="Titel 1" o:spid="_x0000_s1030" type="#_x0000_t202" style="position:absolute;left:0;text-align:left;margin-left:0;margin-top:44.55pt;width:138pt;height:18pt;z-index:251658241;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" filled="f" stroked="f">
                <v:textbox inset="0,0,0,0">
                  <w:txbxContent>
                    <w:p w14:paraId="2AA91E96" w14:textId="77777777" w:rsidR="007E3B0B" w:rsidRPr="00137C69" w:rsidRDefault="007E3B0B" w:rsidP="007E3B0B">
                      <w:pPr>
                        <w:spacing w:line="232" w:lineRule="auto"/>
                        <w:jc w:val="center"/>
                        <w:textAlignment w:val="baseline"/>
                        <w:rPr>
                          <w:rFonts w:eastAsiaTheme="majorEastAsia" w:cs="Arial"/>
                          <w:b/>
                          <w:kern w:val="24"/>
                          <w:sz w:val="28"/>
                          <w:szCs w:val="28"/>
                          <w14:ligatures w14:val="none"/>
                        </w:rPr>
                      </w:pPr>
                      <w:r w:rsidRPr="00137C69">
                        <w:rPr>
                          <w:rFonts w:eastAsiaTheme="majorEastAsia" w:cs="Arial"/>
                          <w:b/>
                          <w:bCs/>
                          <w:kern w:val="24"/>
                          <w:sz w:val="28"/>
                          <w:szCs w:val="28"/>
                        </w:rPr>
                        <w:t>Sprachkontakt</w:t>
                      </w:r>
                    </w:p>
                  </w:txbxContent>
                </v:textbox>
              </v:shape>
            </w:pict>
          </mc:Fallback>
        </mc:AlternateContent>
      </w:r>
    </w:p>
    <w:p w14:paraId="100782CB" w14:textId="77777777" w:rsidR="007E3B0B" w:rsidRDefault="007E3B0B" w:rsidP="007E3B0B">
      <w:pPr>
        <w:spacing w:line="360" w:lineRule="auto"/>
        <w:rPr>
          <w:rFonts w:eastAsia="Arial" w:cs="Arial"/>
          <w:sz w:val="20"/>
          <w:szCs w:val="20"/>
        </w:rPr>
      </w:pPr>
    </w:p>
    <w:p w14:paraId="0B315F98" w14:textId="77777777" w:rsidR="007E3B0B" w:rsidRDefault="007E3B0B" w:rsidP="007E3B0B">
      <w:pPr>
        <w:spacing w:line="360" w:lineRule="auto"/>
        <w:rPr>
          <w:rFonts w:eastAsia="Arial" w:cs="Arial"/>
          <w:sz w:val="20"/>
          <w:szCs w:val="20"/>
        </w:rPr>
      </w:pPr>
    </w:p>
    <w:p w14:paraId="002D0664" w14:textId="77777777" w:rsidR="007E3B0B" w:rsidRDefault="007E3B0B" w:rsidP="007E3B0B">
      <w:pPr>
        <w:spacing w:line="360" w:lineRule="auto"/>
        <w:rPr>
          <w:rFonts w:eastAsia="Arial" w:cs="Arial"/>
          <w:sz w:val="20"/>
          <w:szCs w:val="20"/>
        </w:rPr>
      </w:pPr>
    </w:p>
    <w:p w14:paraId="5A5AD855" w14:textId="77777777" w:rsidR="007E3B0B" w:rsidRDefault="007E3B0B" w:rsidP="007E3B0B">
      <w:pPr>
        <w:spacing w:line="360" w:lineRule="auto"/>
        <w:rPr>
          <w:rFonts w:eastAsia="Arial" w:cs="Arial"/>
          <w:sz w:val="20"/>
          <w:szCs w:val="20"/>
        </w:rPr>
      </w:pPr>
    </w:p>
    <w:p w14:paraId="6A2A22F3" w14:textId="77777777" w:rsidR="007E3B0B" w:rsidRDefault="007E3B0B" w:rsidP="007E3B0B">
      <w:pPr>
        <w:spacing w:line="360" w:lineRule="auto"/>
        <w:rPr>
          <w:rFonts w:eastAsia="Arial" w:cs="Arial"/>
          <w:sz w:val="20"/>
          <w:szCs w:val="20"/>
        </w:rPr>
      </w:pPr>
      <w:r w:rsidRPr="00962966">
        <w:rPr>
          <w:rFonts w:eastAsia="Arial" w:cs="Arial"/>
          <w:noProof/>
          <w:szCs w:val="24"/>
          <w:highlight w:val="yellow"/>
        </w:rPr>
        <mc:AlternateContent>
          <mc:Choice Requires="wps">
            <w:drawing>
              <wp:anchor distT="0" distB="0" distL="114300" distR="114300" simplePos="0" relativeHeight="251658244" behindDoc="0" locked="0" layoutInCell="1" allowOverlap="1" wp14:anchorId="32330AF7" wp14:editId="6B3871B5">
                <wp:simplePos x="0" y="0"/>
                <wp:positionH relativeFrom="column">
                  <wp:posOffset>3011078</wp:posOffset>
                </wp:positionH>
                <wp:positionV relativeFrom="paragraph">
                  <wp:posOffset>124611</wp:posOffset>
                </wp:positionV>
                <wp:extent cx="2483485" cy="240665"/>
                <wp:effectExtent l="0" t="0" r="0" b="0"/>
                <wp:wrapNone/>
                <wp:docPr id="702702287" name="TextBox 37"/>
                <wp:cNvGraphicFramePr/>
                <a:graphic xmlns:a="http://schemas.openxmlformats.org/drawingml/2006/main">
                  <a:graphicData uri="http://schemas.microsoft.com/office/word/2010/wordprocessingShape">
                    <wps:wsp>
                      <wps:cNvSpPr txBox="1"/>
                      <wps:spPr>
                        <a:xfrm>
                          <a:off x="0" y="0"/>
                          <a:ext cx="2483485" cy="240665"/>
                        </a:xfrm>
                        <a:prstGeom prst="rect">
                          <a:avLst/>
                        </a:prstGeom>
                        <a:noFill/>
                      </wps:spPr>
                      <wps:txbx>
                        <w:txbxContent>
                          <w:p w14:paraId="350723A1" w14:textId="77777777" w:rsidR="007E3B0B" w:rsidRPr="00137C69" w:rsidRDefault="007E3B0B" w:rsidP="007E3B0B">
                            <w:pPr>
                              <w:spacing w:line="235" w:lineRule="auto"/>
                              <w:textAlignment w:val="baseline"/>
                              <w:rPr>
                                <w:rFonts w:cs="Arial"/>
                                <w:b/>
                                <w:bCs/>
                                <w:spacing w:val="-2"/>
                                <w:kern w:val="24"/>
                                <w:sz w:val="28"/>
                                <w:szCs w:val="28"/>
                                <w14:ligatures w14:val="none"/>
                              </w:rPr>
                            </w:pPr>
                            <w:r w:rsidRPr="00137C69">
                              <w:rPr>
                                <w:rFonts w:cs="Arial"/>
                                <w:b/>
                                <w:bCs/>
                                <w:spacing w:val="-2"/>
                                <w:kern w:val="24"/>
                                <w:sz w:val="28"/>
                                <w:szCs w:val="28"/>
                              </w:rPr>
                              <w:t>strukturelle Divergenz</w:t>
                            </w:r>
                          </w:p>
                        </w:txbxContent>
                      </wps:txbx>
                      <wps:bodyPr wrap="none" lIns="0" tIns="0" rIns="0" bIns="0" rtlCol="0">
                        <a:spAutoFit/>
                      </wps:bodyPr>
                    </wps:wsp>
                  </a:graphicData>
                </a:graphic>
              </wp:anchor>
            </w:drawing>
          </mc:Choice>
          <mc:Fallback>
            <w:pict>
              <v:shape w14:anchorId="32330AF7" id="TextBox 37" o:spid="_x0000_s1031" type="#_x0000_t202" style="position:absolute;left:0;text-align:left;margin-left:237.1pt;margin-top:9.8pt;width:195.55pt;height:18.95pt;z-index:2516582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" filled="f" stroked="f">
                <v:textbox style="mso-fit-shape-to-text:t" inset="0,0,0,0">
                  <w:txbxContent>
                    <w:p w14:paraId="350723A1" w14:textId="77777777" w:rsidR="007E3B0B" w:rsidRPr="00137C69" w:rsidRDefault="007E3B0B" w:rsidP="007E3B0B">
                      <w:pPr>
                        <w:spacing w:line="235" w:lineRule="auto"/>
                        <w:textAlignment w:val="baseline"/>
                        <w:rPr>
                          <w:rFonts w:cs="Arial"/>
                          <w:b/>
                          <w:bCs/>
                          <w:spacing w:val="-2"/>
                          <w:kern w:val="24"/>
                          <w:sz w:val="28"/>
                          <w:szCs w:val="28"/>
                          <w14:ligatures w14:val="none"/>
                        </w:rPr>
                      </w:pPr>
                      <w:r w:rsidRPr="00137C69">
                        <w:rPr>
                          <w:rFonts w:cs="Arial"/>
                          <w:b/>
                          <w:bCs/>
                          <w:spacing w:val="-2"/>
                          <w:kern w:val="24"/>
                          <w:sz w:val="28"/>
                          <w:szCs w:val="28"/>
                        </w:rPr>
                        <w:t>strukturelle Divergenz</w:t>
                      </w:r>
                    </w:p>
                  </w:txbxContent>
                </v:textbox>
              </v:shape>
            </w:pict>
          </mc:Fallback>
        </mc:AlternateContent>
      </w:r>
    </w:p>
    <w:p w14:paraId="6D8BA5FB" w14:textId="77777777" w:rsidR="007E3B0B" w:rsidRDefault="007E3B0B" w:rsidP="007E3B0B">
      <w:pPr>
        <w:spacing w:line="360" w:lineRule="auto"/>
        <w:rPr>
          <w:rFonts w:eastAsia="Arial" w:cs="Arial"/>
          <w:sz w:val="20"/>
          <w:szCs w:val="20"/>
        </w:rPr>
      </w:pPr>
    </w:p>
    <w:p w14:paraId="216B88FE" w14:textId="77777777" w:rsidR="007E3B0B" w:rsidRDefault="007E3B0B" w:rsidP="007E3B0B">
      <w:pPr>
        <w:jc w:val="left"/>
        <w:rPr>
          <w:rFonts w:eastAsia="Arial" w:cs="Arial"/>
          <w:sz w:val="20"/>
          <w:szCs w:val="20"/>
        </w:rPr>
      </w:pPr>
      <w:r w:rsidRPr="00F979E6">
        <w:rPr>
          <w:rFonts w:eastAsia="Arial" w:cs="Arial"/>
          <w:sz w:val="20"/>
          <w:szCs w:val="20"/>
        </w:rPr>
        <w:t>Abb</w:t>
      </w:r>
      <w:r>
        <w:rPr>
          <w:rFonts w:eastAsia="Arial" w:cs="Arial"/>
          <w:sz w:val="20"/>
          <w:szCs w:val="20"/>
        </w:rPr>
        <w:t>ildung 9</w:t>
      </w:r>
      <w:r w:rsidRPr="00F979E6">
        <w:rPr>
          <w:rFonts w:eastAsia="Arial" w:cs="Arial"/>
          <w:sz w:val="20"/>
          <w:szCs w:val="20"/>
        </w:rPr>
        <w:t xml:space="preserve">: </w:t>
      </w:r>
      <w:r>
        <w:rPr>
          <w:rFonts w:eastAsia="Arial" w:cs="Arial"/>
          <w:sz w:val="20"/>
          <w:szCs w:val="20"/>
        </w:rPr>
        <w:t>Sprachkontakt kann zu typologischer Angleichung (Konvergenz) oder typologischer Differenzierung (Divergenz) führen.</w:t>
      </w:r>
    </w:p>
    <w:p w14:paraId="35734706" w14:textId="77777777" w:rsidR="007E3B0B" w:rsidRDefault="007E3B0B" w:rsidP="007E3B0B">
      <w:pPr>
        <w:rPr>
          <w:rFonts w:eastAsia="Arial" w:cs="Arial"/>
          <w:sz w:val="20"/>
          <w:szCs w:val="20"/>
        </w:rPr>
      </w:pPr>
    </w:p>
    <w:p w14:paraId="22788759" w14:textId="77777777" w:rsidR="007E3B0B" w:rsidRDefault="007E3B0B" w:rsidP="007E3B0B">
      <w:pPr>
        <w:rPr>
          <w:rFonts w:eastAsia="Arial" w:cs="Arial"/>
          <w:sz w:val="20"/>
          <w:szCs w:val="20"/>
        </w:rPr>
      </w:pPr>
    </w:p>
    <w:p w14:paraId="04ED36D4" w14:textId="77777777" w:rsidR="007E3B0B" w:rsidRDefault="007E3B0B" w:rsidP="007E3B0B">
      <w:pPr>
        <w:rPr>
          <w:rFonts w:eastAsia="Arial" w:cs="Arial"/>
          <w:sz w:val="20"/>
          <w:szCs w:val="20"/>
        </w:rPr>
      </w:pPr>
    </w:p>
    <w:p w14:paraId="1B5D2029" w14:textId="77777777" w:rsidR="007E3B0B" w:rsidRDefault="007E3B0B" w:rsidP="007E3B0B">
      <w:pPr>
        <w:spacing w:line="360" w:lineRule="auto"/>
        <w:rPr>
          <w:rFonts w:eastAsia="Arial" w:cs="Arial"/>
          <w:szCs w:val="24"/>
        </w:rPr>
      </w:pPr>
      <w:r>
        <w:rPr>
          <w:rFonts w:eastAsia="Arial" w:cs="Arial"/>
          <w:szCs w:val="24"/>
        </w:rPr>
        <w:t xml:space="preserve">Für all diese Entwicklungen ist zusammenfassend das Verhältnis von </w:t>
      </w:r>
      <w:r w:rsidRPr="00F651D7">
        <w:rPr>
          <w:rFonts w:eastAsia="Arial" w:cs="Arial"/>
          <w:b/>
          <w:szCs w:val="24"/>
        </w:rPr>
        <w:t>Isolation</w:t>
      </w:r>
      <w:r>
        <w:rPr>
          <w:rFonts w:eastAsia="Arial" w:cs="Arial"/>
          <w:szCs w:val="24"/>
        </w:rPr>
        <w:t xml:space="preserve"> und </w:t>
      </w:r>
      <w:r w:rsidRPr="00F651D7">
        <w:rPr>
          <w:rFonts w:eastAsia="Arial" w:cs="Arial"/>
          <w:b/>
          <w:szCs w:val="24"/>
        </w:rPr>
        <w:t>Kontakt</w:t>
      </w:r>
      <w:r>
        <w:rPr>
          <w:rFonts w:eastAsia="Arial" w:cs="Arial"/>
          <w:szCs w:val="24"/>
        </w:rPr>
        <w:t xml:space="preserve"> zwischen Sprachen und ihren </w:t>
      </w:r>
      <w:proofErr w:type="spellStart"/>
      <w:r>
        <w:rPr>
          <w:rFonts w:eastAsia="Arial" w:cs="Arial"/>
          <w:szCs w:val="24"/>
        </w:rPr>
        <w:t>Sprecher:innen</w:t>
      </w:r>
      <w:proofErr w:type="spellEnd"/>
      <w:r>
        <w:rPr>
          <w:rFonts w:eastAsia="Arial" w:cs="Arial"/>
          <w:szCs w:val="24"/>
        </w:rPr>
        <w:t xml:space="preserve"> entscheidend. Wenn Gruppen über längere Zeit voneinander getrennt leben, entwickeln sich ihre Sprachen unabhängig voneinander weiter und Unterschiede nehmen zu. Regelmässiger Kontakt führt in der Regel hingegen dazu, dass Sprachen Merkmale austauschen und sich so einander strukturell annähern.</w:t>
      </w:r>
    </w:p>
    <w:p w14:paraId="5EA780C3" w14:textId="77777777" w:rsidR="007E3B0B" w:rsidRPr="00F43F16" w:rsidRDefault="007E3B0B" w:rsidP="007E3B0B">
      <w:pPr>
        <w:spacing w:line="360" w:lineRule="auto"/>
        <w:rPr>
          <w:rFonts w:eastAsia="Arial" w:cs="Arial"/>
          <w:szCs w:val="24"/>
        </w:rPr>
      </w:pPr>
      <w:r>
        <w:rPr>
          <w:rFonts w:eastAsia="Arial" w:cs="Arial"/>
          <w:b/>
          <w:bCs/>
          <w:szCs w:val="24"/>
        </w:rPr>
        <w:br w:type="page"/>
      </w:r>
    </w:p>
    <w:p w14:paraId="5B0397B3" w14:textId="77777777" w:rsidR="007E3B0B" w:rsidRDefault="007E3B0B" w:rsidP="007E3B0B">
      <w:pPr>
        <w:spacing w:line="360" w:lineRule="auto"/>
        <w:rPr>
          <w:rFonts w:eastAsia="Arial" w:cs="Arial"/>
          <w:b/>
          <w:bCs/>
          <w:szCs w:val="24"/>
        </w:rPr>
      </w:pPr>
      <w:r>
        <w:rPr>
          <w:rFonts w:eastAsia="Arial" w:cs="Arial"/>
          <w:b/>
          <w:bCs/>
          <w:szCs w:val="24"/>
        </w:rPr>
        <w:lastRenderedPageBreak/>
        <w:t>Arbeitsfragen:</w:t>
      </w:r>
    </w:p>
    <w:p w14:paraId="33DF8638" w14:textId="77777777" w:rsidR="007E3B0B" w:rsidRDefault="007E3B0B" w:rsidP="007E3B0B">
      <w:pPr>
        <w:spacing w:line="360" w:lineRule="auto"/>
        <w:rPr>
          <w:rFonts w:eastAsia="Arial" w:cs="Arial"/>
          <w:szCs w:val="24"/>
        </w:rPr>
      </w:pPr>
      <w:r>
        <w:rPr>
          <w:rFonts w:eastAsia="Arial" w:cs="Arial"/>
          <w:szCs w:val="24"/>
        </w:rPr>
        <w:t xml:space="preserve">1. </w:t>
      </w:r>
      <w:r w:rsidRPr="00133652">
        <w:rPr>
          <w:rFonts w:eastAsia="Arial" w:cs="Arial"/>
          <w:szCs w:val="24"/>
        </w:rPr>
        <w:t xml:space="preserve">Warum kann sprachliche Vielfalt zunehmen, obwohl </w:t>
      </w:r>
      <w:r>
        <w:rPr>
          <w:rFonts w:eastAsia="Arial" w:cs="Arial"/>
          <w:szCs w:val="24"/>
        </w:rPr>
        <w:t xml:space="preserve">in einer Region </w:t>
      </w:r>
      <w:r w:rsidRPr="00133652">
        <w:rPr>
          <w:rFonts w:eastAsia="Arial" w:cs="Arial"/>
          <w:szCs w:val="24"/>
        </w:rPr>
        <w:t>keine neue Sprache hinzukommt?</w:t>
      </w:r>
    </w:p>
    <w:p w14:paraId="212CE42B" w14:textId="77777777" w:rsidR="007E3B0B" w:rsidRDefault="007E3B0B" w:rsidP="007E3B0B">
      <w:pPr>
        <w:spacing w:line="360" w:lineRule="auto"/>
        <w:rPr>
          <w:rFonts w:eastAsia="Arial" w:cs="Arial"/>
          <w:szCs w:val="24"/>
        </w:rPr>
      </w:pPr>
    </w:p>
    <w:p w14:paraId="523A0695" w14:textId="77777777" w:rsidR="007E3B0B" w:rsidRDefault="007E3B0B" w:rsidP="007E3B0B">
      <w:pPr>
        <w:spacing w:line="360" w:lineRule="auto"/>
        <w:rPr>
          <w:rFonts w:eastAsia="Arial" w:cs="Arial"/>
          <w:szCs w:val="24"/>
        </w:rPr>
      </w:pPr>
    </w:p>
    <w:p w14:paraId="171B6E7A" w14:textId="77777777" w:rsidR="007E3B0B" w:rsidRPr="00133652" w:rsidRDefault="007E3B0B" w:rsidP="007E3B0B">
      <w:pPr>
        <w:spacing w:line="360" w:lineRule="auto"/>
        <w:rPr>
          <w:rFonts w:eastAsia="Arial" w:cs="Arial"/>
          <w:szCs w:val="24"/>
        </w:rPr>
      </w:pPr>
    </w:p>
    <w:p w14:paraId="126A0AD3" w14:textId="77777777" w:rsidR="007E3B0B" w:rsidRDefault="007E3B0B" w:rsidP="007E3B0B">
      <w:pPr>
        <w:spacing w:line="360" w:lineRule="auto"/>
        <w:rPr>
          <w:rFonts w:eastAsia="Arial" w:cs="Arial"/>
          <w:szCs w:val="24"/>
        </w:rPr>
      </w:pPr>
      <w:r>
        <w:rPr>
          <w:rFonts w:eastAsia="Arial" w:cs="Arial"/>
          <w:szCs w:val="24"/>
        </w:rPr>
        <w:t xml:space="preserve">2. </w:t>
      </w:r>
      <w:r w:rsidRPr="00133652">
        <w:rPr>
          <w:rFonts w:eastAsia="Arial" w:cs="Arial"/>
          <w:szCs w:val="24"/>
        </w:rPr>
        <w:t>Unter welchen Bedingungen entstehen aus einer Sprache mehrere neue Sprachen?</w:t>
      </w:r>
    </w:p>
    <w:p w14:paraId="092E0597" w14:textId="77777777" w:rsidR="007E3B0B" w:rsidRDefault="007E3B0B" w:rsidP="007E3B0B">
      <w:pPr>
        <w:spacing w:line="360" w:lineRule="auto"/>
        <w:rPr>
          <w:rFonts w:eastAsia="Arial" w:cs="Arial"/>
          <w:szCs w:val="24"/>
        </w:rPr>
      </w:pPr>
    </w:p>
    <w:p w14:paraId="45992987" w14:textId="77777777" w:rsidR="007E3B0B" w:rsidRDefault="007E3B0B" w:rsidP="007E3B0B">
      <w:pPr>
        <w:spacing w:line="360" w:lineRule="auto"/>
        <w:rPr>
          <w:rFonts w:eastAsia="Arial" w:cs="Arial"/>
          <w:szCs w:val="24"/>
        </w:rPr>
      </w:pPr>
    </w:p>
    <w:p w14:paraId="1FDAF850" w14:textId="77777777" w:rsidR="007E3B0B" w:rsidRPr="00133652" w:rsidRDefault="007E3B0B" w:rsidP="007E3B0B">
      <w:pPr>
        <w:spacing w:line="360" w:lineRule="auto"/>
        <w:rPr>
          <w:rFonts w:eastAsia="Arial" w:cs="Arial"/>
          <w:szCs w:val="24"/>
        </w:rPr>
      </w:pPr>
    </w:p>
    <w:p w14:paraId="2E74C77E" w14:textId="77777777" w:rsidR="007E3B0B" w:rsidRDefault="007E3B0B" w:rsidP="007E3B0B">
      <w:pPr>
        <w:spacing w:line="360" w:lineRule="auto"/>
        <w:rPr>
          <w:rFonts w:eastAsia="Arial" w:cs="Arial"/>
          <w:szCs w:val="24"/>
        </w:rPr>
      </w:pPr>
      <w:r>
        <w:rPr>
          <w:rFonts w:eastAsia="Arial" w:cs="Arial"/>
          <w:szCs w:val="24"/>
        </w:rPr>
        <w:t xml:space="preserve">3. </w:t>
      </w:r>
      <w:r w:rsidRPr="00133652">
        <w:rPr>
          <w:rFonts w:eastAsia="Arial" w:cs="Arial"/>
          <w:szCs w:val="24"/>
        </w:rPr>
        <w:t xml:space="preserve">Kontakt </w:t>
      </w:r>
      <w:r>
        <w:rPr>
          <w:rFonts w:eastAsia="Arial" w:cs="Arial"/>
          <w:szCs w:val="24"/>
        </w:rPr>
        <w:t>kann sprach</w:t>
      </w:r>
      <w:r w:rsidRPr="00133652">
        <w:rPr>
          <w:rFonts w:eastAsia="Arial" w:cs="Arial"/>
          <w:szCs w:val="24"/>
        </w:rPr>
        <w:t>typologische Vielfalt sowohl vergrössern als auch verringern</w:t>
      </w:r>
      <w:r>
        <w:rPr>
          <w:rFonts w:eastAsia="Arial" w:cs="Arial"/>
          <w:szCs w:val="24"/>
        </w:rPr>
        <w:t xml:space="preserve">. </w:t>
      </w:r>
      <w:r w:rsidRPr="00133652">
        <w:rPr>
          <w:rFonts w:eastAsia="Arial" w:cs="Arial"/>
          <w:szCs w:val="24"/>
        </w:rPr>
        <w:t>Welche Faktoren könnten dazu führen, dass sich Sprachen trotz Kontakt voneinander abgrenzen?</w:t>
      </w:r>
    </w:p>
    <w:p w14:paraId="5115E99D" w14:textId="77777777" w:rsidR="007E3B0B" w:rsidRDefault="007E3B0B" w:rsidP="007E3B0B">
      <w:pPr>
        <w:spacing w:line="360" w:lineRule="auto"/>
        <w:rPr>
          <w:rFonts w:eastAsia="Arial" w:cs="Arial"/>
          <w:szCs w:val="24"/>
        </w:rPr>
      </w:pPr>
    </w:p>
    <w:p w14:paraId="50B018C1" w14:textId="77777777" w:rsidR="007E3B0B" w:rsidRDefault="007E3B0B" w:rsidP="007E3B0B">
      <w:pPr>
        <w:spacing w:line="360" w:lineRule="auto"/>
        <w:rPr>
          <w:rFonts w:eastAsia="Arial" w:cs="Arial"/>
          <w:szCs w:val="24"/>
        </w:rPr>
      </w:pPr>
    </w:p>
    <w:p w14:paraId="0EB29376" w14:textId="77777777" w:rsidR="007E3B0B" w:rsidRDefault="007E3B0B" w:rsidP="007E3B0B">
      <w:pPr>
        <w:spacing w:line="360" w:lineRule="auto"/>
        <w:rPr>
          <w:rFonts w:eastAsia="Arial" w:cs="Arial"/>
          <w:szCs w:val="24"/>
        </w:rPr>
      </w:pPr>
    </w:p>
    <w:p w14:paraId="73CFC631" w14:textId="77777777" w:rsidR="007E3B0B" w:rsidRDefault="007E3B0B" w:rsidP="007E3B0B">
      <w:pPr>
        <w:spacing w:line="360" w:lineRule="auto"/>
        <w:rPr>
          <w:rFonts w:eastAsia="Arial" w:cs="Arial"/>
          <w:szCs w:val="24"/>
        </w:rPr>
      </w:pPr>
      <w:r>
        <w:rPr>
          <w:rFonts w:eastAsia="Arial" w:cs="Arial"/>
          <w:szCs w:val="24"/>
        </w:rPr>
        <w:t>4.</w:t>
      </w:r>
      <w:r w:rsidDel="00C92080">
        <w:rPr>
          <w:rFonts w:eastAsia="Arial" w:cs="Arial"/>
          <w:szCs w:val="24"/>
        </w:rPr>
        <w:t xml:space="preserve"> </w:t>
      </w:r>
      <w:r>
        <w:rPr>
          <w:rFonts w:eastAsia="Arial" w:cs="Arial"/>
          <w:szCs w:val="24"/>
        </w:rPr>
        <w:t>Könnte es Ausnahmen geben, bei denen Isolation zu weniger sprachlicher Vielfalt führt?</w:t>
      </w:r>
    </w:p>
    <w:p w14:paraId="04F34C14" w14:textId="77777777" w:rsidR="007E3B0B" w:rsidRDefault="007E3B0B" w:rsidP="007E3B0B">
      <w:pPr>
        <w:spacing w:line="360" w:lineRule="auto"/>
        <w:rPr>
          <w:rFonts w:eastAsia="Arial" w:cs="Arial"/>
          <w:szCs w:val="24"/>
        </w:rPr>
      </w:pPr>
    </w:p>
    <w:p w14:paraId="04BA3B90" w14:textId="77777777" w:rsidR="007E3B0B" w:rsidRDefault="007E3B0B" w:rsidP="007E3B0B">
      <w:pPr>
        <w:spacing w:line="360" w:lineRule="auto"/>
        <w:rPr>
          <w:rFonts w:eastAsia="Arial" w:cs="Arial"/>
          <w:szCs w:val="24"/>
        </w:rPr>
      </w:pPr>
    </w:p>
    <w:p w14:paraId="778BC1CD" w14:textId="77777777" w:rsidR="007E3B0B" w:rsidRDefault="007E3B0B" w:rsidP="007E3B0B">
      <w:pPr>
        <w:spacing w:line="360" w:lineRule="auto"/>
        <w:rPr>
          <w:rFonts w:eastAsia="Arial" w:cs="Arial"/>
          <w:szCs w:val="24"/>
        </w:rPr>
      </w:pPr>
    </w:p>
    <w:p w14:paraId="4796C20B" w14:textId="77777777" w:rsidR="007E3B0B" w:rsidRDefault="007E3B0B" w:rsidP="007E3B0B">
      <w:pPr>
        <w:spacing w:line="360" w:lineRule="auto"/>
        <w:rPr>
          <w:rFonts w:eastAsia="Arial" w:cs="Arial"/>
          <w:szCs w:val="24"/>
        </w:rPr>
      </w:pPr>
      <w:r>
        <w:rPr>
          <w:rFonts w:eastAsia="Arial" w:cs="Arial"/>
          <w:szCs w:val="24"/>
        </w:rPr>
        <w:t xml:space="preserve">5. (Zusatzaufgabe) Wenn Sie untersuchen wollen, ob Sprachkontakt zu Konvergenz oder Divergenz führt (Abb. 9), müssen Sie zuerst untersuchen, ob es zwischen Sprachen überhaupt Sprachkontakt gibt oder gab. Woran könnten Sie erkennen, dass zwei Sprachgemeinschaften Kontakt haben oder hatten? </w:t>
      </w:r>
    </w:p>
    <w:p w14:paraId="7D9F0179" w14:textId="77777777" w:rsidR="007E3B0B" w:rsidRDefault="007E3B0B" w:rsidP="007E3B0B">
      <w:pPr>
        <w:rPr>
          <w:rFonts w:eastAsia="Arial" w:cs="Arial"/>
          <w:szCs w:val="24"/>
        </w:rPr>
      </w:pPr>
      <w:r>
        <w:rPr>
          <w:rFonts w:eastAsia="Arial" w:cs="Arial"/>
          <w:szCs w:val="24"/>
        </w:rPr>
        <w:br w:type="page"/>
      </w:r>
    </w:p>
    <w:p w14:paraId="58088B39" w14:textId="77777777" w:rsidR="007E3B0B" w:rsidRPr="00872E04" w:rsidRDefault="007E3B0B" w:rsidP="007E3B0B">
      <w:pPr>
        <w:spacing w:line="360" w:lineRule="auto"/>
        <w:rPr>
          <w:rFonts w:eastAsia="Arial" w:cs="Arial"/>
          <w:b/>
          <w:szCs w:val="24"/>
          <w:u w:val="single"/>
        </w:rPr>
      </w:pPr>
      <w:r w:rsidRPr="00B43C39">
        <w:rPr>
          <w:rFonts w:eastAsia="Arial" w:cs="Arial"/>
          <w:b/>
          <w:szCs w:val="24"/>
          <w:u w:val="single"/>
        </w:rPr>
        <w:lastRenderedPageBreak/>
        <w:t xml:space="preserve">Entstehung und </w:t>
      </w:r>
      <w:r>
        <w:rPr>
          <w:rFonts w:eastAsia="Arial" w:cs="Arial"/>
          <w:b/>
          <w:szCs w:val="24"/>
          <w:u w:val="single"/>
        </w:rPr>
        <w:t>Verminderung</w:t>
      </w:r>
      <w:r w:rsidRPr="00B43C39">
        <w:rPr>
          <w:rFonts w:eastAsia="Arial" w:cs="Arial"/>
          <w:b/>
          <w:szCs w:val="24"/>
          <w:u w:val="single"/>
        </w:rPr>
        <w:t xml:space="preserve"> sprachlicher Vielfalt (II</w:t>
      </w:r>
      <w:r w:rsidRPr="00B43C39">
        <w:rPr>
          <w:rFonts w:eastAsia="Arial" w:cs="Arial"/>
          <w:b/>
          <w:bCs/>
          <w:szCs w:val="24"/>
          <w:u w:val="single"/>
        </w:rPr>
        <w:t>)</w:t>
      </w:r>
    </w:p>
    <w:p w14:paraId="5AD1E4BE" w14:textId="77777777" w:rsidR="007E3B0B" w:rsidRDefault="007E3B0B" w:rsidP="007E3B0B">
      <w:pPr>
        <w:spacing w:line="360" w:lineRule="auto"/>
        <w:rPr>
          <w:rFonts w:eastAsia="Arial" w:cs="Arial"/>
          <w:b/>
          <w:bCs/>
          <w:szCs w:val="24"/>
        </w:rPr>
      </w:pPr>
      <w:r w:rsidRPr="007E5E16">
        <w:rPr>
          <w:rFonts w:eastAsia="Arial" w:cs="Arial"/>
          <w:b/>
          <w:bCs/>
          <w:szCs w:val="24"/>
        </w:rPr>
        <w:t>Wie kann man früheren Sprachkontakt wissenschaftlich untersuchen?</w:t>
      </w:r>
    </w:p>
    <w:p w14:paraId="41414176" w14:textId="77777777" w:rsidR="007E3B0B" w:rsidRDefault="007E3B0B" w:rsidP="007E3B0B">
      <w:pPr>
        <w:spacing w:line="360" w:lineRule="auto"/>
        <w:rPr>
          <w:rFonts w:eastAsia="Arial" w:cs="Arial"/>
          <w:szCs w:val="24"/>
        </w:rPr>
      </w:pPr>
      <w:r w:rsidRPr="006C036F">
        <w:rPr>
          <w:rFonts w:eastAsia="Arial" w:cs="Arial"/>
          <w:b/>
          <w:bCs/>
          <w:szCs w:val="24"/>
        </w:rPr>
        <w:t>Geographische Bedingungen</w:t>
      </w:r>
      <w:r>
        <w:rPr>
          <w:rFonts w:eastAsia="Arial" w:cs="Arial"/>
          <w:szCs w:val="24"/>
        </w:rPr>
        <w:t xml:space="preserve"> beeinflussen, wie leicht Menschen miteinander in Kontakt treten können. Gebirge, Inseln oder grosse Distanzen erschweren den Austausch, während Flusstäler, Küsten oder offene Ebenen Kontakte erleichtern. Migration kann dazu führen, dass Sprachgruppen heute an ganz anderen Orten leben als noch vor einigen Generationen. Geographische Daten allein können daher täuschen, </w:t>
      </w:r>
      <w:r w:rsidRPr="002601BF">
        <w:rPr>
          <w:rFonts w:eastAsia="Arial" w:cs="Arial"/>
          <w:szCs w:val="24"/>
        </w:rPr>
        <w:t xml:space="preserve">da sie frühere Kontaktmöglichkeiten nicht </w:t>
      </w:r>
      <w:r>
        <w:rPr>
          <w:rFonts w:eastAsia="Arial" w:cs="Arial"/>
          <w:szCs w:val="24"/>
        </w:rPr>
        <w:t>immer</w:t>
      </w:r>
      <w:r w:rsidRPr="002601BF">
        <w:rPr>
          <w:rFonts w:eastAsia="Arial" w:cs="Arial"/>
          <w:szCs w:val="24"/>
        </w:rPr>
        <w:t xml:space="preserve"> abbilden.</w:t>
      </w:r>
      <w:r>
        <w:rPr>
          <w:rFonts w:eastAsia="Arial" w:cs="Arial"/>
          <w:szCs w:val="24"/>
        </w:rPr>
        <w:t xml:space="preserve"> </w:t>
      </w:r>
    </w:p>
    <w:p w14:paraId="7F79300B" w14:textId="77777777" w:rsidR="007E3B0B" w:rsidRDefault="007E3B0B" w:rsidP="007E3B0B">
      <w:pPr>
        <w:spacing w:line="360" w:lineRule="auto"/>
        <w:rPr>
          <w:rFonts w:eastAsia="Arial" w:cs="Arial"/>
          <w:szCs w:val="24"/>
        </w:rPr>
      </w:pPr>
    </w:p>
    <w:p w14:paraId="67351094" w14:textId="77777777" w:rsidR="007E3B0B" w:rsidRDefault="007E3B0B" w:rsidP="007E3B0B">
      <w:pPr>
        <w:spacing w:line="360" w:lineRule="auto"/>
        <w:rPr>
          <w:rFonts w:eastAsia="Arial" w:cs="Arial"/>
          <w:szCs w:val="24"/>
        </w:rPr>
      </w:pPr>
      <w:r>
        <w:rPr>
          <w:rFonts w:eastAsia="Arial" w:cs="Arial"/>
          <w:szCs w:val="24"/>
        </w:rPr>
        <w:t xml:space="preserve">Auch </w:t>
      </w:r>
      <w:r w:rsidRPr="006C036F">
        <w:rPr>
          <w:rFonts w:eastAsia="Arial" w:cs="Arial"/>
          <w:b/>
          <w:bCs/>
          <w:szCs w:val="24"/>
        </w:rPr>
        <w:t>historische Informationen</w:t>
      </w:r>
      <w:r>
        <w:rPr>
          <w:rFonts w:eastAsia="Arial" w:cs="Arial"/>
          <w:szCs w:val="24"/>
        </w:rPr>
        <w:t xml:space="preserve"> liefern wichtige Hinweise, etwa zu Handelsbeziehungen, politischer Herrschaft oder kulturellen Netzwerken. Wir wissen beispielsweise ziemlich genau über die Ausbreitung des Römischen Reichs in der Antike Bescheid und können daher abschätzen, wo überall Latein in Kontakt mit lokalen Sprachen gewesen sein muss. Allerdings ist unser Wissen über die Geschichte mancher Regionen begrenzt und oft unvollständig oder einseitig gefärbt (</w:t>
      </w:r>
      <w:r w:rsidRPr="00A20D6F">
        <w:rPr>
          <w:rFonts w:eastAsia="Arial" w:cs="Arial"/>
          <w:szCs w:val="24"/>
        </w:rPr>
        <w:t>z.</w:t>
      </w:r>
      <w:r>
        <w:rPr>
          <w:rFonts w:eastAsia="Arial" w:cs="Arial"/>
          <w:szCs w:val="24"/>
        </w:rPr>
        <w:t xml:space="preserve"> </w:t>
      </w:r>
      <w:r w:rsidRPr="00A20D6F">
        <w:rPr>
          <w:rFonts w:eastAsia="Arial" w:cs="Arial"/>
          <w:szCs w:val="24"/>
        </w:rPr>
        <w:t>B.: etwa durch eine einseitige Überlieferung von Informationen in kolonialen Zeiten)</w:t>
      </w:r>
      <w:r>
        <w:rPr>
          <w:rFonts w:eastAsia="Arial" w:cs="Arial"/>
          <w:szCs w:val="24"/>
        </w:rPr>
        <w:t>.</w:t>
      </w:r>
    </w:p>
    <w:p w14:paraId="79C9DDE5" w14:textId="77777777" w:rsidR="007E3B0B" w:rsidRDefault="007E3B0B" w:rsidP="007E3B0B">
      <w:pPr>
        <w:spacing w:line="360" w:lineRule="auto"/>
        <w:rPr>
          <w:rFonts w:eastAsia="Arial" w:cs="Arial"/>
          <w:szCs w:val="24"/>
        </w:rPr>
      </w:pPr>
    </w:p>
    <w:p w14:paraId="50529C1E" w14:textId="77777777" w:rsidR="007E3B0B" w:rsidRDefault="007E3B0B" w:rsidP="007E3B0B">
      <w:pPr>
        <w:spacing w:line="360" w:lineRule="auto"/>
        <w:rPr>
          <w:rFonts w:eastAsia="Arial" w:cs="Arial"/>
          <w:szCs w:val="24"/>
        </w:rPr>
      </w:pPr>
      <w:r>
        <w:rPr>
          <w:rFonts w:eastAsia="Arial" w:cs="Arial"/>
          <w:szCs w:val="24"/>
        </w:rPr>
        <w:t xml:space="preserve">Ein besonders aufschlussreicher Zugang ist die </w:t>
      </w:r>
      <w:r w:rsidRPr="006C036F">
        <w:rPr>
          <w:rFonts w:eastAsia="Arial" w:cs="Arial"/>
          <w:b/>
          <w:bCs/>
          <w:szCs w:val="24"/>
        </w:rPr>
        <w:t>Genetik</w:t>
      </w:r>
      <w:r>
        <w:rPr>
          <w:rFonts w:eastAsia="Arial" w:cs="Arial"/>
          <w:szCs w:val="24"/>
        </w:rPr>
        <w:t xml:space="preserve">. Da genetische Merkmale ähnlich wie sprachliche Merkmale über Generationen weitergegeben werden, lassen sich aus genetischen Ähnlichkeiten Rückschlüsse auf frühere Kontakte zwischen Bevölkerungsgruppen ziehen. Wenn zwei Gruppen genetisch ähnliche Muster aufweisen, deutet dies oft auf frühere gemeinsame Geschichte oder Vermischung hin. In einer kürzlich erschienenen internationalen Studie haben Forscher:innen der Universität Zürich globale </w:t>
      </w:r>
      <w:r w:rsidRPr="00D2491F">
        <w:rPr>
          <w:rFonts w:eastAsia="Arial" w:cs="Arial"/>
          <w:b/>
          <w:szCs w:val="24"/>
        </w:rPr>
        <w:t>Muster des genetischen Austauschs mit sprachlichen Daten verknüpft</w:t>
      </w:r>
      <w:r>
        <w:rPr>
          <w:rFonts w:eastAsia="Arial" w:cs="Arial"/>
          <w:szCs w:val="24"/>
        </w:rPr>
        <w:t xml:space="preserve">, um der Frage nachzugehen, ob Kontakt global gesehen eher zu struktureller sprachlicher Konvergenz oder Divergenz führt. Die Ergebnisse dieser Studie zeigen, dass genetischer </w:t>
      </w:r>
      <w:r w:rsidRPr="00F55971">
        <w:rPr>
          <w:rFonts w:eastAsia="Arial" w:cs="Arial"/>
          <w:b/>
          <w:szCs w:val="24"/>
        </w:rPr>
        <w:t>Kontakt</w:t>
      </w:r>
      <w:r>
        <w:rPr>
          <w:rFonts w:eastAsia="Arial" w:cs="Arial"/>
          <w:szCs w:val="24"/>
        </w:rPr>
        <w:t xml:space="preserve"> zwischen Populationen die Ähnlichkeiten zwischen ihren Sprachen weltweit in ähnlichem Mass erhöht, also </w:t>
      </w:r>
      <w:r w:rsidRPr="007E40FE">
        <w:rPr>
          <w:rFonts w:eastAsia="Arial" w:cs="Arial"/>
          <w:b/>
          <w:szCs w:val="24"/>
        </w:rPr>
        <w:t>in der Regel zu Konvergenz führt</w:t>
      </w:r>
      <w:r>
        <w:rPr>
          <w:rFonts w:eastAsia="Arial" w:cs="Arial"/>
          <w:szCs w:val="24"/>
        </w:rPr>
        <w:t>. Die Auswirkungen unterscheiden sich jedoch je nach sprachlichem Merkmal.</w:t>
      </w:r>
    </w:p>
    <w:p w14:paraId="0C3C038B" w14:textId="77777777" w:rsidR="007E3B0B" w:rsidRDefault="007E3B0B" w:rsidP="007E3B0B">
      <w:pPr>
        <w:spacing w:line="360" w:lineRule="auto"/>
        <w:rPr>
          <w:rFonts w:eastAsia="Arial" w:cs="Arial"/>
          <w:szCs w:val="24"/>
        </w:rPr>
      </w:pPr>
      <w:r w:rsidRPr="00D96CC3">
        <w:rPr>
          <w:rFonts w:eastAsia="Arial" w:cs="Arial"/>
          <w:noProof/>
          <w:szCs w:val="24"/>
        </w:rPr>
        <w:lastRenderedPageBreak/>
        <w:drawing>
          <wp:inline distT="0" distB="0" distL="0" distR="0" wp14:anchorId="6F6F0DA2" wp14:editId="126AFAD0">
            <wp:extent cx="5396230" cy="2720340"/>
            <wp:effectExtent l="0" t="0" r="1270" b="0"/>
            <wp:docPr id="1559930587" name="Picture 1" descr="A group of people with colored paint on th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930587" name="Picture 1" descr="A group of people with colored paint on them&#10;&#10;AI-generated content may be incorrect."/>
                    <pic:cNvPicPr/>
                  </pic:nvPicPr>
                  <pic:blipFill>
                    <a:blip r:embed="rId23"/>
                    <a:stretch>
                      <a:fillRect/>
                    </a:stretch>
                  </pic:blipFill>
                  <pic:spPr>
                    <a:xfrm>
                      <a:off x="0" y="0"/>
                      <a:ext cx="5396230" cy="2720340"/>
                    </a:xfrm>
                    <a:prstGeom prst="rect">
                      <a:avLst/>
                    </a:prstGeom>
                  </pic:spPr>
                </pic:pic>
              </a:graphicData>
            </a:graphic>
          </wp:inline>
        </w:drawing>
      </w:r>
    </w:p>
    <w:p w14:paraId="75609A66" w14:textId="77777777" w:rsidR="007E3B0B" w:rsidRPr="00F1563C" w:rsidRDefault="007E3B0B" w:rsidP="007E3B0B">
      <w:pPr>
        <w:jc w:val="left"/>
        <w:rPr>
          <w:rFonts w:eastAsia="Arial" w:cs="Arial"/>
          <w:sz w:val="20"/>
          <w:szCs w:val="20"/>
        </w:rPr>
      </w:pPr>
      <w:r w:rsidRPr="002B129C">
        <w:rPr>
          <w:rFonts w:eastAsia="Arial" w:cs="Arial"/>
          <w:sz w:val="20"/>
          <w:szCs w:val="20"/>
        </w:rPr>
        <w:t>Abb</w:t>
      </w:r>
      <w:r>
        <w:rPr>
          <w:rFonts w:eastAsia="Arial" w:cs="Arial"/>
          <w:sz w:val="20"/>
          <w:szCs w:val="20"/>
        </w:rPr>
        <w:t>ildung</w:t>
      </w:r>
      <w:r w:rsidRPr="002B129C">
        <w:rPr>
          <w:rFonts w:eastAsia="Arial" w:cs="Arial"/>
          <w:sz w:val="20"/>
          <w:szCs w:val="20"/>
        </w:rPr>
        <w:t xml:space="preserve"> </w:t>
      </w:r>
      <w:r>
        <w:rPr>
          <w:rFonts w:eastAsia="Arial" w:cs="Arial"/>
          <w:sz w:val="20"/>
          <w:szCs w:val="20"/>
        </w:rPr>
        <w:t>10</w:t>
      </w:r>
      <w:r w:rsidRPr="006D0EE9">
        <w:rPr>
          <w:rFonts w:eastAsia="Arial" w:cs="Arial"/>
          <w:sz w:val="20"/>
          <w:szCs w:val="20"/>
        </w:rPr>
        <w:t xml:space="preserve">: Wenn unterschiedliche </w:t>
      </w:r>
      <w:proofErr w:type="spellStart"/>
      <w:r w:rsidRPr="006D0EE9">
        <w:rPr>
          <w:rFonts w:eastAsia="Arial" w:cs="Arial"/>
          <w:sz w:val="20"/>
          <w:szCs w:val="20"/>
        </w:rPr>
        <w:t>Sprecher:innengruppen</w:t>
      </w:r>
      <w:proofErr w:type="spellEnd"/>
      <w:r w:rsidRPr="006D0EE9">
        <w:rPr>
          <w:rFonts w:eastAsia="Arial" w:cs="Arial"/>
          <w:sz w:val="20"/>
          <w:szCs w:val="20"/>
        </w:rPr>
        <w:t xml:space="preserve"> in Kontakt treten, können sie sowohl Gene als auch sprachliche </w:t>
      </w:r>
      <w:r w:rsidRPr="00F1563C">
        <w:rPr>
          <w:rFonts w:eastAsia="Arial" w:cs="Arial"/>
          <w:sz w:val="20"/>
          <w:szCs w:val="20"/>
        </w:rPr>
        <w:t xml:space="preserve">Merkmale austauschen. Quelle: © NCCR </w:t>
      </w:r>
      <w:proofErr w:type="spellStart"/>
      <w:r w:rsidRPr="00F1563C">
        <w:rPr>
          <w:rFonts w:eastAsia="Arial" w:cs="Arial"/>
          <w:sz w:val="20"/>
          <w:szCs w:val="20"/>
        </w:rPr>
        <w:t>Evolving</w:t>
      </w:r>
      <w:proofErr w:type="spellEnd"/>
      <w:r w:rsidRPr="00F1563C">
        <w:rPr>
          <w:rFonts w:eastAsia="Arial" w:cs="Arial"/>
          <w:sz w:val="20"/>
          <w:szCs w:val="20"/>
        </w:rPr>
        <w:t xml:space="preserve"> Language.</w:t>
      </w:r>
    </w:p>
    <w:p w14:paraId="16103005" w14:textId="77777777" w:rsidR="007E3B0B" w:rsidRDefault="007E3B0B" w:rsidP="007E3B0B">
      <w:pPr>
        <w:jc w:val="left"/>
        <w:rPr>
          <w:rFonts w:eastAsia="Arial" w:cs="Arial"/>
          <w:szCs w:val="24"/>
        </w:rPr>
      </w:pPr>
    </w:p>
    <w:p w14:paraId="060EF820" w14:textId="77777777" w:rsidR="007E3B0B" w:rsidRDefault="007E3B0B" w:rsidP="007E3B0B">
      <w:pPr>
        <w:spacing w:line="360" w:lineRule="auto"/>
        <w:rPr>
          <w:rFonts w:eastAsia="Arial" w:cs="Arial"/>
          <w:szCs w:val="24"/>
        </w:rPr>
      </w:pPr>
    </w:p>
    <w:p w14:paraId="0751A1F8" w14:textId="77777777" w:rsidR="007E3B0B" w:rsidRPr="002757B8" w:rsidRDefault="007E3B0B" w:rsidP="007E3B0B">
      <w:pPr>
        <w:spacing w:line="360" w:lineRule="auto"/>
        <w:rPr>
          <w:rFonts w:eastAsia="Arial" w:cs="Arial"/>
          <w:b/>
          <w:bCs/>
          <w:szCs w:val="24"/>
        </w:rPr>
      </w:pPr>
      <w:r w:rsidRPr="002757B8">
        <w:rPr>
          <w:rFonts w:eastAsia="Arial" w:cs="Arial"/>
          <w:b/>
          <w:bCs/>
          <w:szCs w:val="24"/>
        </w:rPr>
        <w:t>Gruppenarbeit: Isolation und Kontakt</w:t>
      </w:r>
    </w:p>
    <w:p w14:paraId="61BF5F5D" w14:textId="77777777" w:rsidR="007E3B0B" w:rsidRPr="002757B8" w:rsidRDefault="007E3B0B" w:rsidP="007E3B0B">
      <w:pPr>
        <w:spacing w:line="360" w:lineRule="auto"/>
        <w:rPr>
          <w:rFonts w:eastAsia="Arial" w:cs="Arial"/>
          <w:szCs w:val="24"/>
        </w:rPr>
      </w:pPr>
      <w:r w:rsidRPr="002757B8">
        <w:rPr>
          <w:rFonts w:eastAsia="Arial" w:cs="Arial"/>
          <w:szCs w:val="24"/>
        </w:rPr>
        <w:t xml:space="preserve">Jetzt folgt eine Gruppenarbeit. Lesen Sie den Text Ihrer </w:t>
      </w:r>
      <w:r w:rsidRPr="007C1138">
        <w:rPr>
          <w:rFonts w:eastAsia="Arial" w:cs="Arial"/>
          <w:szCs w:val="24"/>
        </w:rPr>
        <w:t>Gruppe und beschriften Sie anhand dessen die Grafik (Abbildung 11 oder 12) auf der Seite 24 bzw. 27.</w:t>
      </w:r>
    </w:p>
    <w:p w14:paraId="05BA5C70" w14:textId="77777777" w:rsidR="007E3B0B" w:rsidRDefault="007E3B0B" w:rsidP="007E3B0B">
      <w:pPr>
        <w:rPr>
          <w:rFonts w:eastAsia="Arial" w:cs="Arial"/>
          <w:szCs w:val="24"/>
        </w:rPr>
      </w:pPr>
      <w:r>
        <w:rPr>
          <w:rFonts w:eastAsia="Arial" w:cs="Arial"/>
          <w:szCs w:val="24"/>
        </w:rPr>
        <w:br w:type="page"/>
      </w:r>
    </w:p>
    <w:p w14:paraId="5978EC82" w14:textId="77777777" w:rsidR="007E3B0B" w:rsidRPr="009D4A31" w:rsidRDefault="007E3B0B" w:rsidP="007E3B0B">
      <w:pPr>
        <w:spacing w:line="360" w:lineRule="auto"/>
        <w:rPr>
          <w:rFonts w:eastAsia="Arial" w:cs="Arial"/>
          <w:b/>
          <w:szCs w:val="24"/>
        </w:rPr>
      </w:pPr>
      <w:r>
        <w:rPr>
          <w:rFonts w:eastAsia="Arial" w:cs="Arial"/>
          <w:b/>
          <w:bCs/>
          <w:szCs w:val="24"/>
        </w:rPr>
        <w:lastRenderedPageBreak/>
        <w:t xml:space="preserve">Gruppen A und B: </w:t>
      </w:r>
      <w:r w:rsidRPr="007E40FE">
        <w:rPr>
          <w:rFonts w:eastAsia="Arial" w:cs="Arial"/>
          <w:b/>
          <w:szCs w:val="24"/>
        </w:rPr>
        <w:t xml:space="preserve">Wie Isolation zu </w:t>
      </w:r>
      <w:r w:rsidRPr="009D4A31">
        <w:rPr>
          <w:rFonts w:eastAsia="Arial" w:cs="Arial"/>
          <w:b/>
          <w:szCs w:val="24"/>
        </w:rPr>
        <w:t>sprachlicher Diversifikation</w:t>
      </w:r>
      <w:r w:rsidRPr="009D4A31">
        <w:rPr>
          <w:rFonts w:eastAsia="Arial" w:cs="Arial"/>
          <w:b/>
          <w:bCs/>
          <w:szCs w:val="24"/>
        </w:rPr>
        <w:t xml:space="preserve"> </w:t>
      </w:r>
      <w:r w:rsidRPr="009D4A31">
        <w:rPr>
          <w:rFonts w:eastAsia="Arial" w:cs="Arial"/>
          <w:b/>
          <w:szCs w:val="24"/>
        </w:rPr>
        <w:t>führt</w:t>
      </w:r>
    </w:p>
    <w:p w14:paraId="0F161D6F" w14:textId="77777777" w:rsidR="007E3B0B" w:rsidRPr="009D4A31" w:rsidRDefault="007E3B0B" w:rsidP="007E3B0B">
      <w:pPr>
        <w:spacing w:line="360" w:lineRule="auto"/>
        <w:rPr>
          <w:rFonts w:eastAsia="Arial" w:cs="Arial"/>
          <w:szCs w:val="24"/>
        </w:rPr>
      </w:pPr>
      <w:r w:rsidRPr="009D4A31">
        <w:rPr>
          <w:rFonts w:eastAsia="Arial" w:cs="Arial"/>
          <w:szCs w:val="24"/>
        </w:rPr>
        <w:t>Wir veranschaulichen, wie Isolation zu sprachlicher Diversifikation (Vervielfältigung</w:t>
      </w:r>
      <w:r>
        <w:rPr>
          <w:rFonts w:eastAsia="Arial" w:cs="Arial"/>
          <w:szCs w:val="24"/>
        </w:rPr>
        <w:t>/Ausdifferenzierung von Sprachen</w:t>
      </w:r>
      <w:r w:rsidRPr="009D4A31">
        <w:rPr>
          <w:rFonts w:eastAsia="Arial" w:cs="Arial"/>
          <w:szCs w:val="24"/>
        </w:rPr>
        <w:t xml:space="preserve">) beiträgt. Dazu betrachten die Entwicklung des </w:t>
      </w:r>
      <w:r w:rsidRPr="009D4A31">
        <w:rPr>
          <w:rFonts w:eastAsia="Arial" w:cs="Arial"/>
          <w:b/>
          <w:szCs w:val="24"/>
        </w:rPr>
        <w:t>Proto-Westgermanischen</w:t>
      </w:r>
      <w:r w:rsidRPr="009D4A31">
        <w:rPr>
          <w:rFonts w:eastAsia="Arial" w:cs="Arial"/>
          <w:szCs w:val="24"/>
        </w:rPr>
        <w:t xml:space="preserve"> über das </w:t>
      </w:r>
      <w:r w:rsidRPr="009D4A31">
        <w:rPr>
          <w:rFonts w:eastAsia="Arial" w:cs="Arial"/>
          <w:b/>
          <w:szCs w:val="24"/>
        </w:rPr>
        <w:t>Mittelhochdeutsche</w:t>
      </w:r>
      <w:r w:rsidRPr="009D4A31">
        <w:rPr>
          <w:rFonts w:eastAsia="Arial" w:cs="Arial"/>
          <w:szCs w:val="24"/>
        </w:rPr>
        <w:t xml:space="preserve"> zu heut</w:t>
      </w:r>
      <w:r>
        <w:rPr>
          <w:rFonts w:eastAsia="Arial" w:cs="Arial"/>
          <w:szCs w:val="24"/>
        </w:rPr>
        <w:t>igen Varietäten des Deutschen</w:t>
      </w:r>
      <w:r w:rsidRPr="009D4A31">
        <w:rPr>
          <w:rFonts w:eastAsia="Arial" w:cs="Arial"/>
          <w:szCs w:val="24"/>
        </w:rPr>
        <w:t xml:space="preserve">: </w:t>
      </w:r>
      <w:r w:rsidRPr="009D4A31">
        <w:rPr>
          <w:rFonts w:eastAsia="Arial" w:cs="Arial"/>
          <w:b/>
          <w:bCs/>
          <w:szCs w:val="24"/>
        </w:rPr>
        <w:t>Zürich</w:t>
      </w:r>
      <w:r w:rsidRPr="009D4A31">
        <w:rPr>
          <w:rFonts w:eastAsia="Arial" w:cs="Arial"/>
          <w:b/>
          <w:szCs w:val="24"/>
        </w:rPr>
        <w:t>deutsch</w:t>
      </w:r>
      <w:r w:rsidRPr="009D4A31">
        <w:rPr>
          <w:rFonts w:eastAsia="Arial" w:cs="Arial"/>
          <w:szCs w:val="24"/>
        </w:rPr>
        <w:t xml:space="preserve"> und </w:t>
      </w:r>
      <w:r w:rsidRPr="009D4A31">
        <w:rPr>
          <w:rFonts w:eastAsia="Arial" w:cs="Arial"/>
          <w:b/>
          <w:szCs w:val="24"/>
        </w:rPr>
        <w:t>Standarddeutsch</w:t>
      </w:r>
      <w:r w:rsidRPr="009D4A31">
        <w:rPr>
          <w:rFonts w:eastAsia="Arial" w:cs="Arial"/>
          <w:szCs w:val="24"/>
        </w:rPr>
        <w:t xml:space="preserve">. </w:t>
      </w:r>
    </w:p>
    <w:tbl>
      <w:tblPr>
        <w:tblStyle w:val="Tabellenraster"/>
        <w:tblW w:w="0" w:type="auto"/>
        <w:tblLook w:val="04A0" w:firstRow="1" w:lastRow="0" w:firstColumn="1" w:lastColumn="0" w:noHBand="0" w:noVBand="1"/>
      </w:tblPr>
      <w:tblGrid>
        <w:gridCol w:w="1252"/>
        <w:gridCol w:w="2259"/>
        <w:gridCol w:w="4977"/>
      </w:tblGrid>
      <w:tr w:rsidR="007E3B0B" w:rsidRPr="00D106A3" w14:paraId="5A80E476" w14:textId="77777777" w:rsidTr="004E293B">
        <w:tc>
          <w:tcPr>
            <w:tcW w:w="0" w:type="auto"/>
            <w:hideMark/>
          </w:tcPr>
          <w:p w14:paraId="5E73D582" w14:textId="77777777" w:rsidR="007E3B0B" w:rsidRPr="00FC6D4A" w:rsidRDefault="007E3B0B" w:rsidP="004E293B">
            <w:pPr>
              <w:spacing w:line="276" w:lineRule="auto"/>
              <w:rPr>
                <w:rFonts w:eastAsia="Arial" w:cs="Arial"/>
                <w:i/>
                <w:iCs/>
                <w:sz w:val="20"/>
                <w:szCs w:val="20"/>
              </w:rPr>
            </w:pPr>
            <w:r w:rsidRPr="00FC6D4A">
              <w:rPr>
                <w:rFonts w:eastAsia="Arial" w:cs="Arial"/>
                <w:i/>
                <w:iCs/>
                <w:sz w:val="20"/>
                <w:szCs w:val="20"/>
              </w:rPr>
              <w:t>Zeit (ca.)</w:t>
            </w:r>
          </w:p>
        </w:tc>
        <w:tc>
          <w:tcPr>
            <w:tcW w:w="0" w:type="auto"/>
            <w:hideMark/>
          </w:tcPr>
          <w:p w14:paraId="1CD2C02F" w14:textId="77777777" w:rsidR="007E3B0B" w:rsidRPr="00FC6D4A" w:rsidRDefault="007E3B0B" w:rsidP="004E293B">
            <w:pPr>
              <w:spacing w:line="276" w:lineRule="auto"/>
              <w:rPr>
                <w:rFonts w:eastAsia="Arial" w:cs="Arial"/>
                <w:i/>
                <w:iCs/>
                <w:sz w:val="20"/>
                <w:szCs w:val="20"/>
              </w:rPr>
            </w:pPr>
            <w:r w:rsidRPr="00FC6D4A">
              <w:rPr>
                <w:rFonts w:eastAsia="Arial" w:cs="Arial"/>
                <w:i/>
                <w:iCs/>
                <w:sz w:val="20"/>
                <w:szCs w:val="20"/>
              </w:rPr>
              <w:t>Sprachstufe</w:t>
            </w:r>
          </w:p>
        </w:tc>
        <w:tc>
          <w:tcPr>
            <w:tcW w:w="0" w:type="auto"/>
            <w:hideMark/>
          </w:tcPr>
          <w:p w14:paraId="5C238A63" w14:textId="77777777" w:rsidR="007E3B0B" w:rsidRPr="00FC6D4A" w:rsidRDefault="007E3B0B" w:rsidP="004E293B">
            <w:pPr>
              <w:spacing w:line="276" w:lineRule="auto"/>
              <w:rPr>
                <w:rFonts w:eastAsia="Arial" w:cs="Arial"/>
                <w:i/>
                <w:iCs/>
                <w:sz w:val="20"/>
                <w:szCs w:val="20"/>
              </w:rPr>
            </w:pPr>
            <w:r w:rsidRPr="00FC6D4A">
              <w:rPr>
                <w:rFonts w:eastAsia="Arial" w:cs="Arial"/>
                <w:i/>
                <w:iCs/>
                <w:sz w:val="20"/>
                <w:szCs w:val="20"/>
              </w:rPr>
              <w:t>Besonderheit</w:t>
            </w:r>
          </w:p>
        </w:tc>
      </w:tr>
      <w:tr w:rsidR="007E3B0B" w:rsidRPr="00D106A3" w14:paraId="3B1AF4C2" w14:textId="77777777" w:rsidTr="004E293B">
        <w:tc>
          <w:tcPr>
            <w:tcW w:w="0" w:type="auto"/>
          </w:tcPr>
          <w:p w14:paraId="1DC95D4F" w14:textId="77777777" w:rsidR="007E3B0B" w:rsidRPr="00D106A3" w:rsidRDefault="007E3B0B" w:rsidP="004E293B">
            <w:pPr>
              <w:spacing w:line="276" w:lineRule="auto"/>
              <w:rPr>
                <w:rFonts w:eastAsia="Arial" w:cs="Arial"/>
                <w:sz w:val="20"/>
                <w:szCs w:val="20"/>
              </w:rPr>
            </w:pPr>
            <w:r w:rsidRPr="00D106A3">
              <w:rPr>
                <w:rFonts w:eastAsia="Arial" w:cs="Arial"/>
                <w:sz w:val="20"/>
                <w:szCs w:val="20"/>
              </w:rPr>
              <w:t>Ca. 4000 v.Chr. – 2500 v.Chr.</w:t>
            </w:r>
          </w:p>
        </w:tc>
        <w:tc>
          <w:tcPr>
            <w:tcW w:w="0" w:type="auto"/>
          </w:tcPr>
          <w:p w14:paraId="510D5C64" w14:textId="77777777" w:rsidR="007E3B0B" w:rsidRPr="00D106A3" w:rsidRDefault="007E3B0B" w:rsidP="004E293B">
            <w:pPr>
              <w:spacing w:line="276" w:lineRule="auto"/>
              <w:jc w:val="left"/>
              <w:rPr>
                <w:rFonts w:eastAsia="Arial" w:cs="Arial"/>
                <w:sz w:val="20"/>
                <w:szCs w:val="20"/>
              </w:rPr>
            </w:pPr>
            <w:r w:rsidRPr="00D106A3">
              <w:rPr>
                <w:rFonts w:eastAsia="Arial" w:cs="Arial"/>
                <w:sz w:val="20"/>
                <w:szCs w:val="20"/>
              </w:rPr>
              <w:t>Indogermanisch / indoeuropäisch</w:t>
            </w:r>
          </w:p>
        </w:tc>
        <w:tc>
          <w:tcPr>
            <w:tcW w:w="0" w:type="auto"/>
          </w:tcPr>
          <w:p w14:paraId="089E471E" w14:textId="77777777" w:rsidR="007E3B0B" w:rsidRPr="00D106A3" w:rsidRDefault="007E3B0B" w:rsidP="004E293B">
            <w:pPr>
              <w:spacing w:line="276" w:lineRule="auto"/>
              <w:jc w:val="left"/>
              <w:rPr>
                <w:rFonts w:eastAsia="Arial" w:cs="Arial"/>
                <w:sz w:val="20"/>
                <w:szCs w:val="20"/>
              </w:rPr>
            </w:pPr>
            <w:r w:rsidRPr="00FC6D4A">
              <w:rPr>
                <w:rFonts w:eastAsia="Arial" w:cs="Arial"/>
                <w:sz w:val="20"/>
                <w:szCs w:val="20"/>
              </w:rPr>
              <w:t xml:space="preserve">*rekonstruiert </w:t>
            </w:r>
            <w:r w:rsidRPr="00D106A3">
              <w:rPr>
                <w:rFonts w:eastAsia="Arial" w:cs="Arial"/>
                <w:sz w:val="20"/>
                <w:szCs w:val="20"/>
              </w:rPr>
              <w:t>durch Vergleiche mit verwandten Sprachen</w:t>
            </w:r>
            <w:r>
              <w:rPr>
                <w:rFonts w:eastAsia="Arial" w:cs="Arial"/>
                <w:sz w:val="20"/>
                <w:szCs w:val="20"/>
              </w:rPr>
              <w:t>; keine schriftlichen Überlieferungen</w:t>
            </w:r>
          </w:p>
        </w:tc>
      </w:tr>
      <w:tr w:rsidR="007E3B0B" w:rsidRPr="00D106A3" w14:paraId="1F0E0AA4" w14:textId="77777777" w:rsidTr="004E293B">
        <w:tc>
          <w:tcPr>
            <w:tcW w:w="0" w:type="auto"/>
            <w:hideMark/>
          </w:tcPr>
          <w:p w14:paraId="142C8C6C" w14:textId="77777777" w:rsidR="007E3B0B" w:rsidRPr="00FC6D4A" w:rsidRDefault="007E3B0B" w:rsidP="004E293B">
            <w:pPr>
              <w:spacing w:line="276" w:lineRule="auto"/>
              <w:rPr>
                <w:rFonts w:eastAsia="Arial" w:cs="Arial"/>
                <w:sz w:val="20"/>
                <w:szCs w:val="20"/>
              </w:rPr>
            </w:pPr>
            <w:r w:rsidRPr="00FC6D4A">
              <w:rPr>
                <w:rFonts w:eastAsia="Arial" w:cs="Arial"/>
                <w:sz w:val="20"/>
                <w:szCs w:val="20"/>
              </w:rPr>
              <w:t xml:space="preserve">ca. </w:t>
            </w:r>
            <w:r w:rsidRPr="00D106A3">
              <w:rPr>
                <w:rFonts w:eastAsia="Arial" w:cs="Arial"/>
                <w:sz w:val="20"/>
                <w:szCs w:val="20"/>
              </w:rPr>
              <w:t>1</w:t>
            </w:r>
            <w:r w:rsidRPr="00FC6D4A">
              <w:rPr>
                <w:rFonts w:eastAsia="Arial" w:cs="Arial"/>
                <w:sz w:val="20"/>
                <w:szCs w:val="20"/>
              </w:rPr>
              <w:t>00–</w:t>
            </w:r>
            <w:r w:rsidRPr="00D106A3">
              <w:rPr>
                <w:rFonts w:eastAsia="Arial" w:cs="Arial"/>
                <w:sz w:val="20"/>
                <w:szCs w:val="20"/>
              </w:rPr>
              <w:t>50</w:t>
            </w:r>
            <w:r w:rsidRPr="00FC6D4A">
              <w:rPr>
                <w:rFonts w:eastAsia="Arial" w:cs="Arial"/>
                <w:sz w:val="20"/>
                <w:szCs w:val="20"/>
              </w:rPr>
              <w:t>0</w:t>
            </w:r>
          </w:p>
        </w:tc>
        <w:tc>
          <w:tcPr>
            <w:tcW w:w="0" w:type="auto"/>
            <w:hideMark/>
          </w:tcPr>
          <w:p w14:paraId="0C13CBD3" w14:textId="77777777" w:rsidR="007E3B0B" w:rsidRPr="00FC6D4A" w:rsidRDefault="007E3B0B" w:rsidP="004E293B">
            <w:pPr>
              <w:spacing w:line="276" w:lineRule="auto"/>
              <w:jc w:val="left"/>
              <w:rPr>
                <w:rFonts w:eastAsia="Arial" w:cs="Arial"/>
                <w:b/>
                <w:bCs/>
                <w:sz w:val="20"/>
                <w:szCs w:val="20"/>
              </w:rPr>
            </w:pPr>
            <w:r w:rsidRPr="00FC6D4A">
              <w:rPr>
                <w:rFonts w:eastAsia="Arial" w:cs="Arial"/>
                <w:b/>
                <w:bCs/>
                <w:sz w:val="20"/>
                <w:szCs w:val="20"/>
              </w:rPr>
              <w:t>Proto-Westgermanisch</w:t>
            </w:r>
          </w:p>
        </w:tc>
        <w:tc>
          <w:tcPr>
            <w:tcW w:w="0" w:type="auto"/>
            <w:hideMark/>
          </w:tcPr>
          <w:p w14:paraId="6E7F2728" w14:textId="77777777" w:rsidR="007E3B0B" w:rsidRPr="00FC6D4A" w:rsidRDefault="007E3B0B" w:rsidP="004E293B">
            <w:pPr>
              <w:spacing w:line="276" w:lineRule="auto"/>
              <w:jc w:val="left"/>
              <w:rPr>
                <w:rFonts w:eastAsia="Arial" w:cs="Arial"/>
                <w:sz w:val="20"/>
                <w:szCs w:val="20"/>
              </w:rPr>
            </w:pPr>
            <w:r>
              <w:rPr>
                <w:rFonts w:eastAsia="Arial" w:cs="Arial"/>
                <w:sz w:val="20"/>
                <w:szCs w:val="20"/>
              </w:rPr>
              <w:t>*</w:t>
            </w:r>
            <w:r w:rsidRPr="00CD67FB">
              <w:rPr>
                <w:rFonts w:eastAsia="Arial" w:cs="Arial"/>
                <w:sz w:val="20"/>
                <w:szCs w:val="20"/>
              </w:rPr>
              <w:t>rekonstruiert (nicht direkt belegt</w:t>
            </w:r>
            <w:r>
              <w:rPr>
                <w:rFonts w:eastAsia="Arial" w:cs="Arial"/>
                <w:sz w:val="20"/>
                <w:szCs w:val="20"/>
              </w:rPr>
              <w:t>)</w:t>
            </w:r>
          </w:p>
        </w:tc>
      </w:tr>
      <w:tr w:rsidR="007E3B0B" w:rsidRPr="00D106A3" w14:paraId="2477A2CB" w14:textId="77777777" w:rsidTr="004E293B">
        <w:tc>
          <w:tcPr>
            <w:tcW w:w="0" w:type="auto"/>
            <w:hideMark/>
          </w:tcPr>
          <w:p w14:paraId="78BAF8A3" w14:textId="77777777" w:rsidR="007E3B0B" w:rsidRPr="00FC6D4A" w:rsidRDefault="007E3B0B" w:rsidP="004E293B">
            <w:pPr>
              <w:spacing w:line="276" w:lineRule="auto"/>
              <w:rPr>
                <w:rFonts w:eastAsia="Arial" w:cs="Arial"/>
                <w:sz w:val="20"/>
                <w:szCs w:val="20"/>
              </w:rPr>
            </w:pPr>
            <w:r w:rsidRPr="00FC6D4A">
              <w:rPr>
                <w:rFonts w:eastAsia="Arial" w:cs="Arial"/>
                <w:sz w:val="20"/>
                <w:szCs w:val="20"/>
              </w:rPr>
              <w:t>ca. 1050–1350</w:t>
            </w:r>
          </w:p>
        </w:tc>
        <w:tc>
          <w:tcPr>
            <w:tcW w:w="0" w:type="auto"/>
            <w:hideMark/>
          </w:tcPr>
          <w:p w14:paraId="37E174DC" w14:textId="77777777" w:rsidR="007E3B0B" w:rsidRPr="00FC6D4A" w:rsidRDefault="007E3B0B" w:rsidP="004E293B">
            <w:pPr>
              <w:spacing w:line="276" w:lineRule="auto"/>
              <w:jc w:val="left"/>
              <w:rPr>
                <w:rFonts w:eastAsia="Arial" w:cs="Arial"/>
                <w:b/>
                <w:bCs/>
                <w:sz w:val="20"/>
                <w:szCs w:val="20"/>
              </w:rPr>
            </w:pPr>
            <w:r w:rsidRPr="00FC6D4A">
              <w:rPr>
                <w:rFonts w:eastAsia="Arial" w:cs="Arial"/>
                <w:b/>
                <w:bCs/>
                <w:sz w:val="20"/>
                <w:szCs w:val="20"/>
              </w:rPr>
              <w:t>Mittelhochdeutsch</w:t>
            </w:r>
          </w:p>
        </w:tc>
        <w:tc>
          <w:tcPr>
            <w:tcW w:w="0" w:type="auto"/>
            <w:hideMark/>
          </w:tcPr>
          <w:p w14:paraId="5F4CE846" w14:textId="77777777" w:rsidR="007E3B0B" w:rsidRPr="00FC6D4A" w:rsidRDefault="007E3B0B" w:rsidP="004E293B">
            <w:pPr>
              <w:spacing w:line="276" w:lineRule="auto"/>
              <w:jc w:val="left"/>
              <w:rPr>
                <w:rFonts w:eastAsia="Arial" w:cs="Arial"/>
                <w:sz w:val="20"/>
                <w:szCs w:val="20"/>
              </w:rPr>
            </w:pPr>
            <w:r>
              <w:rPr>
                <w:rFonts w:eastAsia="Arial" w:cs="Arial"/>
                <w:sz w:val="20"/>
                <w:szCs w:val="20"/>
              </w:rPr>
              <w:t>F</w:t>
            </w:r>
            <w:r w:rsidRPr="0022500D">
              <w:rPr>
                <w:rFonts w:eastAsia="Arial" w:cs="Arial"/>
                <w:sz w:val="20"/>
                <w:szCs w:val="20"/>
              </w:rPr>
              <w:t>rühe</w:t>
            </w:r>
            <w:r w:rsidRPr="00D53701">
              <w:rPr>
                <w:rFonts w:eastAsia="Arial" w:cs="Arial"/>
                <w:sz w:val="20"/>
                <w:szCs w:val="20"/>
              </w:rPr>
              <w:t>re</w:t>
            </w:r>
            <w:r w:rsidRPr="0022500D">
              <w:rPr>
                <w:rFonts w:eastAsia="Arial" w:cs="Arial"/>
                <w:sz w:val="20"/>
                <w:szCs w:val="20"/>
              </w:rPr>
              <w:t xml:space="preserve"> Form des </w:t>
            </w:r>
            <w:r>
              <w:rPr>
                <w:rFonts w:eastAsia="Arial" w:cs="Arial"/>
                <w:sz w:val="20"/>
                <w:szCs w:val="20"/>
              </w:rPr>
              <w:t>Neuhochdeutschen</w:t>
            </w:r>
          </w:p>
        </w:tc>
      </w:tr>
      <w:tr w:rsidR="007E3B0B" w:rsidRPr="00D106A3" w14:paraId="41B9A35F" w14:textId="77777777" w:rsidTr="004E293B">
        <w:tc>
          <w:tcPr>
            <w:tcW w:w="0" w:type="auto"/>
            <w:hideMark/>
          </w:tcPr>
          <w:p w14:paraId="1CAD05AA" w14:textId="77777777" w:rsidR="007E3B0B" w:rsidRPr="00FC6D4A" w:rsidRDefault="007E3B0B" w:rsidP="004E293B">
            <w:pPr>
              <w:spacing w:line="276" w:lineRule="auto"/>
              <w:rPr>
                <w:rFonts w:eastAsia="Arial" w:cs="Arial"/>
                <w:sz w:val="20"/>
                <w:szCs w:val="20"/>
              </w:rPr>
            </w:pPr>
            <w:r w:rsidRPr="00FC6D4A">
              <w:rPr>
                <w:rFonts w:eastAsia="Arial" w:cs="Arial"/>
                <w:sz w:val="20"/>
                <w:szCs w:val="20"/>
              </w:rPr>
              <w:t>heute</w:t>
            </w:r>
          </w:p>
        </w:tc>
        <w:tc>
          <w:tcPr>
            <w:tcW w:w="0" w:type="auto"/>
            <w:hideMark/>
          </w:tcPr>
          <w:p w14:paraId="34BEFBE9" w14:textId="77777777" w:rsidR="007E3B0B" w:rsidRPr="00FC6D4A" w:rsidRDefault="007E3B0B" w:rsidP="004E293B">
            <w:pPr>
              <w:spacing w:line="276" w:lineRule="auto"/>
              <w:jc w:val="left"/>
              <w:rPr>
                <w:rFonts w:eastAsia="Arial" w:cs="Arial"/>
                <w:sz w:val="20"/>
                <w:szCs w:val="20"/>
              </w:rPr>
            </w:pPr>
            <w:r w:rsidRPr="00D106A3">
              <w:rPr>
                <w:rFonts w:eastAsia="Arial" w:cs="Arial"/>
                <w:sz w:val="20"/>
                <w:szCs w:val="20"/>
              </w:rPr>
              <w:t>Neuhochdeutsch</w:t>
            </w:r>
          </w:p>
        </w:tc>
        <w:tc>
          <w:tcPr>
            <w:tcW w:w="0" w:type="auto"/>
            <w:hideMark/>
          </w:tcPr>
          <w:p w14:paraId="1DD2F97B" w14:textId="77777777" w:rsidR="007E3B0B" w:rsidRPr="00FC6D4A" w:rsidRDefault="007E3B0B" w:rsidP="004E293B">
            <w:pPr>
              <w:spacing w:line="276" w:lineRule="auto"/>
              <w:jc w:val="left"/>
              <w:rPr>
                <w:rFonts w:eastAsia="Arial" w:cs="Arial"/>
                <w:sz w:val="20"/>
                <w:szCs w:val="20"/>
              </w:rPr>
            </w:pPr>
            <w:r w:rsidRPr="00FC6D4A">
              <w:rPr>
                <w:rFonts w:eastAsia="Arial" w:cs="Arial"/>
                <w:sz w:val="20"/>
                <w:szCs w:val="20"/>
              </w:rPr>
              <w:t>standardisierte Schriftsprache</w:t>
            </w:r>
            <w:r w:rsidRPr="00D106A3">
              <w:rPr>
                <w:rFonts w:eastAsia="Arial" w:cs="Arial"/>
                <w:sz w:val="20"/>
                <w:szCs w:val="20"/>
              </w:rPr>
              <w:t xml:space="preserve"> (</w:t>
            </w:r>
            <w:r w:rsidRPr="00FC6D4A">
              <w:rPr>
                <w:rFonts w:eastAsia="Arial" w:cs="Arial"/>
                <w:b/>
                <w:bCs/>
                <w:sz w:val="20"/>
                <w:szCs w:val="20"/>
              </w:rPr>
              <w:t>Standarddeutsch</w:t>
            </w:r>
            <w:r w:rsidRPr="00D106A3">
              <w:rPr>
                <w:rFonts w:eastAsia="Arial" w:cs="Arial"/>
                <w:sz w:val="20"/>
                <w:szCs w:val="20"/>
              </w:rPr>
              <w:t xml:space="preserve">) und </w:t>
            </w:r>
            <w:r>
              <w:rPr>
                <w:rFonts w:eastAsia="Arial" w:cs="Arial"/>
                <w:sz w:val="20"/>
                <w:szCs w:val="20"/>
              </w:rPr>
              <w:t xml:space="preserve">unterschiedliche </w:t>
            </w:r>
            <w:r w:rsidRPr="00D106A3">
              <w:rPr>
                <w:rFonts w:eastAsia="Arial" w:cs="Arial"/>
                <w:sz w:val="20"/>
                <w:szCs w:val="20"/>
              </w:rPr>
              <w:t>gesprochene Dialektvarietäten (</w:t>
            </w:r>
            <w:r>
              <w:rPr>
                <w:rFonts w:eastAsia="Arial" w:cs="Arial"/>
                <w:sz w:val="20"/>
                <w:szCs w:val="20"/>
              </w:rPr>
              <w:t xml:space="preserve">z. B. </w:t>
            </w:r>
            <w:r w:rsidRPr="00D106A3">
              <w:rPr>
                <w:rFonts w:eastAsia="Arial" w:cs="Arial"/>
                <w:b/>
                <w:bCs/>
                <w:sz w:val="20"/>
                <w:szCs w:val="20"/>
              </w:rPr>
              <w:t>Zürichdeutsch</w:t>
            </w:r>
            <w:r>
              <w:rPr>
                <w:rFonts w:eastAsia="Arial" w:cs="Arial"/>
                <w:b/>
                <w:bCs/>
                <w:sz w:val="20"/>
                <w:szCs w:val="20"/>
              </w:rPr>
              <w:t>; ein hochalemannischer Dialekt</w:t>
            </w:r>
            <w:r w:rsidRPr="00D106A3">
              <w:rPr>
                <w:rFonts w:eastAsia="Arial" w:cs="Arial"/>
                <w:sz w:val="20"/>
                <w:szCs w:val="20"/>
              </w:rPr>
              <w:t>)</w:t>
            </w:r>
          </w:p>
        </w:tc>
      </w:tr>
    </w:tbl>
    <w:p w14:paraId="09BD5C7D" w14:textId="77777777" w:rsidR="007E3B0B" w:rsidRPr="00A35AC7" w:rsidRDefault="007E3B0B" w:rsidP="007E3B0B">
      <w:pPr>
        <w:rPr>
          <w:rFonts w:eastAsia="Arial" w:cs="Arial"/>
          <w:i/>
          <w:iCs/>
          <w:sz w:val="20"/>
          <w:szCs w:val="20"/>
        </w:rPr>
      </w:pPr>
      <w:r w:rsidRPr="00457119">
        <w:rPr>
          <w:rFonts w:eastAsia="Arial" w:cs="Arial"/>
          <w:i/>
          <w:iCs/>
          <w:sz w:val="20"/>
          <w:szCs w:val="20"/>
        </w:rPr>
        <w:t>Die Tabelle zeigt vereinfacht, wie sich aus einer gemeinsamen Sprachstufe verschiedene Varianten entwickeln. Dabei entstehen nicht nur zwei, sondern viele unterschiedliche Sprachformen. Züri</w:t>
      </w:r>
      <w:r>
        <w:rPr>
          <w:rFonts w:eastAsia="Arial" w:cs="Arial"/>
          <w:i/>
          <w:iCs/>
          <w:sz w:val="20"/>
          <w:szCs w:val="20"/>
        </w:rPr>
        <w:t>ch</w:t>
      </w:r>
      <w:r w:rsidRPr="00457119">
        <w:rPr>
          <w:rFonts w:eastAsia="Arial" w:cs="Arial"/>
          <w:i/>
          <w:iCs/>
          <w:sz w:val="20"/>
          <w:szCs w:val="20"/>
        </w:rPr>
        <w:t>deutsch ist ein Beispiel für eine solche Entwicklung innerhalb der alemannischen Dialekte.</w:t>
      </w:r>
      <w:r>
        <w:rPr>
          <w:rFonts w:eastAsia="Arial" w:cs="Arial"/>
          <w:i/>
          <w:iCs/>
          <w:sz w:val="20"/>
          <w:szCs w:val="20"/>
        </w:rPr>
        <w:t xml:space="preserve"> Es sind nicht alle Zwischenstufen in der Tabelle eingetragen.</w:t>
      </w:r>
    </w:p>
    <w:p w14:paraId="4091ED3E" w14:textId="77777777" w:rsidR="007E3B0B" w:rsidRPr="005638C4" w:rsidRDefault="007E3B0B" w:rsidP="007E3B0B">
      <w:pPr>
        <w:spacing w:line="360" w:lineRule="auto"/>
        <w:rPr>
          <w:rFonts w:eastAsia="Arial" w:cs="Arial"/>
          <w:szCs w:val="24"/>
        </w:rPr>
      </w:pPr>
      <w:r>
        <w:rPr>
          <w:rFonts w:eastAsia="Arial" w:cs="Arial"/>
          <w:szCs w:val="24"/>
        </w:rPr>
        <w:br/>
      </w:r>
      <w:r w:rsidRPr="009D4A31">
        <w:rPr>
          <w:rFonts w:eastAsia="Arial" w:cs="Arial"/>
          <w:szCs w:val="24"/>
        </w:rPr>
        <w:t xml:space="preserve">Die </w:t>
      </w:r>
      <w:r w:rsidRPr="005638C4">
        <w:rPr>
          <w:rFonts w:eastAsia="Arial" w:cs="Arial"/>
          <w:szCs w:val="24"/>
        </w:rPr>
        <w:t xml:space="preserve">Grafik auf Seite 24 illustriert den Prozess der sprachlichen Diversifikation als allmähliche Aufspaltung aus einer gemeinsamen proto-westgermanischen und später mittelhochdeutschen Ausgangsform. Aus diesem gemeinsamen sprachlichen Bestand entwickeln sich zwei Linien – eine Linie, die zum heutigen Zürichdeutsch führt, und eine, die zum heutigen Standarddeutsch führt. Entscheidend ist dabei, dass sich die sprachlichen Unterschiede nicht abrupt bilden, sondern schrittweise durch kleine Veränderungen im Wortschatz ansammeln. Die zugrundeliegenden Mechanismen, die zur Diversifikation beitragen, bezeichnen wir als </w:t>
      </w:r>
      <w:r w:rsidRPr="005638C4">
        <w:rPr>
          <w:rFonts w:eastAsia="Arial" w:cs="Arial"/>
          <w:b/>
          <w:bCs/>
          <w:szCs w:val="24"/>
        </w:rPr>
        <w:t>Drift</w:t>
      </w:r>
      <w:r w:rsidRPr="005638C4">
        <w:rPr>
          <w:rFonts w:eastAsia="Arial" w:cs="Arial"/>
          <w:szCs w:val="24"/>
        </w:rPr>
        <w:t xml:space="preserve"> und </w:t>
      </w:r>
      <w:r w:rsidRPr="005638C4">
        <w:rPr>
          <w:rFonts w:eastAsia="Arial" w:cs="Arial"/>
          <w:b/>
          <w:bCs/>
          <w:szCs w:val="24"/>
        </w:rPr>
        <w:t>Mutation.</w:t>
      </w:r>
    </w:p>
    <w:p w14:paraId="39474874" w14:textId="5501C549" w:rsidR="007E3B0B" w:rsidRDefault="007E3B0B" w:rsidP="007E3B0B">
      <w:pPr>
        <w:spacing w:line="360" w:lineRule="auto"/>
        <w:rPr>
          <w:rFonts w:eastAsia="Arial" w:cs="Arial"/>
          <w:szCs w:val="24"/>
        </w:rPr>
      </w:pPr>
      <w:r w:rsidRPr="005638C4">
        <w:rPr>
          <w:rFonts w:eastAsia="Arial" w:cs="Arial"/>
          <w:szCs w:val="24"/>
        </w:rPr>
        <w:t>Die Grafik auf Seite 24 betrachtet</w:t>
      </w:r>
      <w:r>
        <w:rPr>
          <w:rFonts w:eastAsia="Arial" w:cs="Arial"/>
          <w:szCs w:val="24"/>
        </w:rPr>
        <w:t xml:space="preserve"> als Beispiel das Verb mit der Bedeutung «</w:t>
      </w:r>
      <w:r w:rsidRPr="00606E8A">
        <w:rPr>
          <w:rFonts w:eastAsia="Arial" w:cs="Arial"/>
          <w:szCs w:val="24"/>
        </w:rPr>
        <w:t>schauen</w:t>
      </w:r>
      <w:r>
        <w:rPr>
          <w:rFonts w:eastAsia="Arial" w:cs="Arial"/>
          <w:szCs w:val="24"/>
        </w:rPr>
        <w:t xml:space="preserve">». Während im Standarddeutschen die Form </w:t>
      </w:r>
      <w:r>
        <w:rPr>
          <w:rFonts w:eastAsia="Arial" w:cs="Arial"/>
          <w:i/>
          <w:iCs/>
          <w:szCs w:val="24"/>
        </w:rPr>
        <w:t>schauen</w:t>
      </w:r>
      <w:r>
        <w:rPr>
          <w:rFonts w:eastAsia="Arial" w:cs="Arial"/>
          <w:szCs w:val="24"/>
        </w:rPr>
        <w:t xml:space="preserve">, die aufs proto-westgermanische </w:t>
      </w:r>
      <w:r w:rsidRPr="007E40FE">
        <w:rPr>
          <w:rFonts w:eastAsia="Arial" w:cs="Arial"/>
          <w:i/>
          <w:szCs w:val="24"/>
        </w:rPr>
        <w:t>*</w:t>
      </w:r>
      <w:proofErr w:type="spellStart"/>
      <w:r w:rsidRPr="007E40FE">
        <w:rPr>
          <w:rFonts w:eastAsia="Arial" w:cs="Arial"/>
          <w:i/>
          <w:szCs w:val="24"/>
        </w:rPr>
        <w:t>skauwōn</w:t>
      </w:r>
      <w:proofErr w:type="spellEnd"/>
      <w:r>
        <w:rPr>
          <w:rStyle w:val="Funotenzeichen"/>
          <w:rFonts w:eastAsia="Arial" w:cs="Arial"/>
          <w:i/>
          <w:szCs w:val="24"/>
        </w:rPr>
        <w:footnoteReference w:id="6"/>
      </w:r>
      <w:r>
        <w:rPr>
          <w:rFonts w:eastAsia="Arial" w:cs="Arial"/>
          <w:i/>
          <w:iCs/>
          <w:szCs w:val="24"/>
        </w:rPr>
        <w:t xml:space="preserve"> </w:t>
      </w:r>
      <w:r>
        <w:rPr>
          <w:rFonts w:eastAsia="Arial" w:cs="Arial"/>
          <w:szCs w:val="24"/>
        </w:rPr>
        <w:t xml:space="preserve">zurückgeht, erhalten geblieben ist, wurde im </w:t>
      </w:r>
      <w:r w:rsidR="006070FB">
        <w:rPr>
          <w:rFonts w:eastAsia="Arial" w:cs="Arial"/>
          <w:szCs w:val="24"/>
        </w:rPr>
        <w:t xml:space="preserve">Zürichdeutschen </w:t>
      </w:r>
      <w:r>
        <w:rPr>
          <w:rFonts w:eastAsia="Arial" w:cs="Arial"/>
          <w:szCs w:val="24"/>
        </w:rPr>
        <w:t xml:space="preserve">die Form </w:t>
      </w:r>
      <w:r>
        <w:rPr>
          <w:rFonts w:eastAsia="Arial" w:cs="Arial"/>
          <w:i/>
          <w:iCs/>
          <w:szCs w:val="24"/>
        </w:rPr>
        <w:t>luege</w:t>
      </w:r>
      <w:r>
        <w:rPr>
          <w:rFonts w:eastAsia="Arial" w:cs="Arial"/>
          <w:szCs w:val="24"/>
        </w:rPr>
        <w:t xml:space="preserve"> dominant, die aufs proto-westgermanische </w:t>
      </w:r>
      <w:r w:rsidRPr="00137C69">
        <w:rPr>
          <w:rFonts w:eastAsia="Arial" w:cs="Arial"/>
          <w:i/>
          <w:iCs/>
          <w:szCs w:val="24"/>
        </w:rPr>
        <w:t>*</w:t>
      </w:r>
      <w:proofErr w:type="spellStart"/>
      <w:r>
        <w:rPr>
          <w:rFonts w:eastAsia="Arial" w:cs="Arial"/>
          <w:i/>
          <w:iCs/>
          <w:szCs w:val="24"/>
        </w:rPr>
        <w:t>leukan</w:t>
      </w:r>
      <w:proofErr w:type="spellEnd"/>
      <w:r>
        <w:rPr>
          <w:rFonts w:eastAsia="Arial" w:cs="Arial"/>
          <w:i/>
          <w:iCs/>
          <w:szCs w:val="24"/>
        </w:rPr>
        <w:t xml:space="preserve"> </w:t>
      </w:r>
      <w:r>
        <w:rPr>
          <w:rFonts w:eastAsia="Arial" w:cs="Arial"/>
          <w:szCs w:val="24"/>
        </w:rPr>
        <w:t xml:space="preserve">zurückgeht und bereits im Mittelhochdeutschen als </w:t>
      </w:r>
      <w:proofErr w:type="spellStart"/>
      <w:r>
        <w:rPr>
          <w:rFonts w:eastAsia="Arial" w:cs="Arial"/>
          <w:i/>
          <w:iCs/>
          <w:szCs w:val="24"/>
        </w:rPr>
        <w:t>luogen</w:t>
      </w:r>
      <w:proofErr w:type="spellEnd"/>
      <w:r>
        <w:rPr>
          <w:rFonts w:eastAsia="Arial" w:cs="Arial"/>
          <w:szCs w:val="24"/>
        </w:rPr>
        <w:t xml:space="preserve"> dominierte. </w:t>
      </w:r>
    </w:p>
    <w:p w14:paraId="33CD3C01" w14:textId="77777777" w:rsidR="00A4740D" w:rsidRDefault="007E3B0B" w:rsidP="007E3B0B">
      <w:pPr>
        <w:spacing w:line="360" w:lineRule="auto"/>
        <w:rPr>
          <w:rFonts w:eastAsia="Arial" w:cs="Arial"/>
          <w:szCs w:val="24"/>
        </w:rPr>
      </w:pPr>
      <w:r>
        <w:rPr>
          <w:rFonts w:eastAsia="Arial" w:cs="Arial"/>
          <w:szCs w:val="24"/>
        </w:rPr>
        <w:t xml:space="preserve">Welche Form aus einer Auswahl konkurrierender Formen der Ursprache in welcher später isolierten Linie dominant wird, ist weitgehend zufallsbedingt. </w:t>
      </w:r>
      <w:r>
        <w:rPr>
          <w:rFonts w:eastAsia="Arial" w:cs="Arial"/>
          <w:szCs w:val="24"/>
        </w:rPr>
        <w:lastRenderedPageBreak/>
        <w:t xml:space="preserve">Dieser Prozess </w:t>
      </w:r>
      <w:r w:rsidRPr="004E747C">
        <w:rPr>
          <w:rFonts w:eastAsia="Arial" w:cs="Arial"/>
          <w:szCs w:val="24"/>
        </w:rPr>
        <w:t xml:space="preserve">wird als sprachliche </w:t>
      </w:r>
      <w:r w:rsidRPr="004E747C">
        <w:rPr>
          <w:rFonts w:eastAsia="Arial" w:cs="Arial"/>
          <w:b/>
          <w:bCs/>
          <w:szCs w:val="24"/>
        </w:rPr>
        <w:t xml:space="preserve">Drift </w:t>
      </w:r>
      <w:r w:rsidRPr="004E747C">
        <w:rPr>
          <w:rFonts w:eastAsia="Arial" w:cs="Arial"/>
          <w:szCs w:val="24"/>
        </w:rPr>
        <w:t xml:space="preserve">bezeichnet. Er ergibt sich aus vielen kleinen Verschiebungen im Sprachgebrauch: Neue Formen werden innerhalb einer Gruppe weitergegeben und häufiger verwendet, während ältere Formen allmählich zurückgedrängt oder auf andere Bedeutungen verschoben werden. </w:t>
      </w:r>
    </w:p>
    <w:p w14:paraId="7EB35750" w14:textId="4FCA6B29" w:rsidR="007E3B0B" w:rsidRPr="004E747C" w:rsidRDefault="00A4740D" w:rsidP="00C1548B">
      <w:pPr>
        <w:spacing w:line="360" w:lineRule="auto"/>
        <w:rPr>
          <w:rFonts w:eastAsia="Arial" w:cs="Arial"/>
          <w:szCs w:val="24"/>
        </w:rPr>
      </w:pPr>
      <w:r>
        <w:rPr>
          <w:rFonts w:eastAsia="Arial" w:cs="Arial"/>
          <w:szCs w:val="24"/>
        </w:rPr>
        <w:t xml:space="preserve">Solange </w:t>
      </w:r>
      <w:proofErr w:type="spellStart"/>
      <w:r>
        <w:rPr>
          <w:rFonts w:eastAsia="Arial" w:cs="Arial"/>
          <w:szCs w:val="24"/>
        </w:rPr>
        <w:t>Sprecher:innengruppen</w:t>
      </w:r>
      <w:proofErr w:type="spellEnd"/>
      <w:r>
        <w:rPr>
          <w:rFonts w:eastAsia="Arial" w:cs="Arial"/>
          <w:szCs w:val="24"/>
        </w:rPr>
        <w:t xml:space="preserve"> regelmässig miteinander in Kontakt stehen, gleichen sich solche Unterschiede oft wieder aus. Werden Gruppen jedoch räumlich oder sozial voneinander </w:t>
      </w:r>
      <w:r w:rsidRPr="009D5F87">
        <w:rPr>
          <w:rFonts w:eastAsia="Arial" w:cs="Arial"/>
          <w:szCs w:val="24"/>
        </w:rPr>
        <w:t>isoliert</w:t>
      </w:r>
      <w:r>
        <w:rPr>
          <w:rFonts w:eastAsia="Arial" w:cs="Arial"/>
          <w:szCs w:val="24"/>
        </w:rPr>
        <w:t>, nimmt dieser Ausgleich ab. Dadurch können sich unterschiedliche Va</w:t>
      </w:r>
      <w:r w:rsidR="00902164">
        <w:rPr>
          <w:rFonts w:eastAsia="Arial" w:cs="Arial"/>
          <w:szCs w:val="24"/>
        </w:rPr>
        <w:t xml:space="preserve">rianten innerhalb der einzelnen Gruppen stabilisieren und über Generationen </w:t>
      </w:r>
      <w:r w:rsidR="007E3B0B" w:rsidRPr="004E747C">
        <w:rPr>
          <w:rFonts w:eastAsia="Arial" w:cs="Arial"/>
          <w:szCs w:val="24"/>
        </w:rPr>
        <w:t xml:space="preserve">dauerhaft </w:t>
      </w:r>
      <w:r w:rsidR="007E3B0B">
        <w:rPr>
          <w:rFonts w:eastAsia="Arial" w:cs="Arial"/>
          <w:szCs w:val="24"/>
        </w:rPr>
        <w:t>durchsetzen</w:t>
      </w:r>
      <w:r w:rsidR="007E3B0B" w:rsidRPr="004E747C">
        <w:rPr>
          <w:rFonts w:eastAsia="Arial" w:cs="Arial"/>
          <w:szCs w:val="24"/>
        </w:rPr>
        <w:t xml:space="preserve">. </w:t>
      </w:r>
    </w:p>
    <w:p w14:paraId="7447747F" w14:textId="57FA49BE" w:rsidR="007E3B0B" w:rsidRDefault="007E3B0B" w:rsidP="007E3B0B">
      <w:pPr>
        <w:spacing w:line="360" w:lineRule="auto"/>
        <w:rPr>
          <w:rFonts w:eastAsia="Arial" w:cs="Arial"/>
          <w:szCs w:val="24"/>
        </w:rPr>
      </w:pPr>
      <w:r w:rsidRPr="007E40FE">
        <w:rPr>
          <w:rFonts w:cs="Arial"/>
          <w:color w:val="000000"/>
          <w:szCs w:val="24"/>
        </w:rPr>
        <w:t>Im Fall von</w:t>
      </w:r>
      <w:r>
        <w:rPr>
          <w:rStyle w:val="apple-converted-space"/>
          <w:rFonts w:cs="Arial"/>
          <w:color w:val="000000"/>
          <w:szCs w:val="24"/>
        </w:rPr>
        <w:t xml:space="preserve"> </w:t>
      </w:r>
      <w:r w:rsidRPr="004E747C">
        <w:rPr>
          <w:rStyle w:val="Hervorhebung"/>
          <w:rFonts w:cs="Arial"/>
          <w:color w:val="000000"/>
          <w:szCs w:val="24"/>
        </w:rPr>
        <w:t>schauen</w:t>
      </w:r>
      <w:r>
        <w:rPr>
          <w:rStyle w:val="apple-converted-space"/>
          <w:rFonts w:cs="Arial"/>
          <w:color w:val="000000"/>
          <w:szCs w:val="24"/>
        </w:rPr>
        <w:t xml:space="preserve"> </w:t>
      </w:r>
      <w:r w:rsidRPr="007E40FE">
        <w:rPr>
          <w:rFonts w:cs="Arial"/>
          <w:color w:val="000000"/>
          <w:szCs w:val="24"/>
        </w:rPr>
        <w:t>und</w:t>
      </w:r>
      <w:r>
        <w:rPr>
          <w:rStyle w:val="apple-converted-space"/>
          <w:rFonts w:cs="Arial"/>
          <w:color w:val="000000"/>
          <w:szCs w:val="24"/>
        </w:rPr>
        <w:t xml:space="preserve"> </w:t>
      </w:r>
      <w:r w:rsidRPr="004E747C">
        <w:rPr>
          <w:rStyle w:val="Hervorhebung"/>
          <w:rFonts w:cs="Arial"/>
          <w:color w:val="000000"/>
          <w:szCs w:val="24"/>
        </w:rPr>
        <w:t>luege</w:t>
      </w:r>
      <w:r>
        <w:rPr>
          <w:rStyle w:val="apple-converted-space"/>
          <w:rFonts w:cs="Arial"/>
          <w:color w:val="000000"/>
          <w:szCs w:val="24"/>
        </w:rPr>
        <w:t xml:space="preserve"> </w:t>
      </w:r>
      <w:r w:rsidRPr="007E40FE">
        <w:rPr>
          <w:rFonts w:cs="Arial"/>
          <w:color w:val="000000"/>
          <w:szCs w:val="24"/>
        </w:rPr>
        <w:t xml:space="preserve">bedeutet dies, dass beide Formen </w:t>
      </w:r>
      <w:r w:rsidRPr="007E40FE">
        <w:rPr>
          <w:rFonts w:cs="Arial" w:hint="eastAsia"/>
          <w:color w:val="000000"/>
          <w:szCs w:val="24"/>
        </w:rPr>
        <w:t>ü</w:t>
      </w:r>
      <w:r w:rsidRPr="007E40FE">
        <w:rPr>
          <w:rFonts w:cs="Arial"/>
          <w:color w:val="000000"/>
          <w:szCs w:val="24"/>
        </w:rPr>
        <w:t>ber l</w:t>
      </w:r>
      <w:r w:rsidRPr="007E40FE">
        <w:rPr>
          <w:rFonts w:cs="Arial" w:hint="eastAsia"/>
          <w:color w:val="000000"/>
          <w:szCs w:val="24"/>
        </w:rPr>
        <w:t>ä</w:t>
      </w:r>
      <w:r w:rsidRPr="007E40FE">
        <w:rPr>
          <w:rFonts w:cs="Arial"/>
          <w:color w:val="000000"/>
          <w:szCs w:val="24"/>
        </w:rPr>
        <w:t>ngere Zeit parallel verf</w:t>
      </w:r>
      <w:r w:rsidRPr="007E40FE">
        <w:rPr>
          <w:rFonts w:cs="Arial" w:hint="eastAsia"/>
          <w:color w:val="000000"/>
          <w:szCs w:val="24"/>
        </w:rPr>
        <w:t>ü</w:t>
      </w:r>
      <w:r w:rsidRPr="007E40FE">
        <w:rPr>
          <w:rFonts w:cs="Arial"/>
          <w:color w:val="000000"/>
          <w:szCs w:val="24"/>
        </w:rPr>
        <w:t xml:space="preserve">gbar </w:t>
      </w:r>
      <w:r>
        <w:rPr>
          <w:rFonts w:cs="Arial"/>
          <w:color w:val="000000"/>
          <w:szCs w:val="24"/>
        </w:rPr>
        <w:t>waren</w:t>
      </w:r>
      <w:r w:rsidRPr="007E40FE">
        <w:rPr>
          <w:rFonts w:cs="Arial"/>
          <w:color w:val="000000"/>
          <w:szCs w:val="24"/>
        </w:rPr>
        <w:t>. Welche Form h</w:t>
      </w:r>
      <w:r w:rsidRPr="007E40FE">
        <w:rPr>
          <w:rFonts w:cs="Arial" w:hint="eastAsia"/>
          <w:color w:val="000000"/>
          <w:szCs w:val="24"/>
        </w:rPr>
        <w:t>ä</w:t>
      </w:r>
      <w:r w:rsidRPr="007E40FE">
        <w:rPr>
          <w:rFonts w:cs="Arial"/>
          <w:color w:val="000000"/>
          <w:szCs w:val="24"/>
        </w:rPr>
        <w:t>ufiger an die n</w:t>
      </w:r>
      <w:r w:rsidRPr="007E40FE">
        <w:rPr>
          <w:rFonts w:cs="Arial" w:hint="eastAsia"/>
          <w:color w:val="000000"/>
          <w:szCs w:val="24"/>
        </w:rPr>
        <w:t>ä</w:t>
      </w:r>
      <w:r w:rsidRPr="007E40FE">
        <w:rPr>
          <w:rFonts w:cs="Arial"/>
          <w:color w:val="000000"/>
          <w:szCs w:val="24"/>
        </w:rPr>
        <w:t>chste Generation weitergegeben wurde, hing vom tats</w:t>
      </w:r>
      <w:r w:rsidRPr="007E40FE">
        <w:rPr>
          <w:rFonts w:cs="Arial" w:hint="eastAsia"/>
          <w:color w:val="000000"/>
          <w:szCs w:val="24"/>
        </w:rPr>
        <w:t>ä</w:t>
      </w:r>
      <w:r w:rsidRPr="007E40FE">
        <w:rPr>
          <w:rFonts w:cs="Arial"/>
          <w:color w:val="000000"/>
          <w:szCs w:val="24"/>
        </w:rPr>
        <w:t>chlichen Sprachgebrauch in allt</w:t>
      </w:r>
      <w:r w:rsidRPr="007E40FE">
        <w:rPr>
          <w:rFonts w:cs="Arial" w:hint="eastAsia"/>
          <w:color w:val="000000"/>
          <w:szCs w:val="24"/>
        </w:rPr>
        <w:t>ä</w:t>
      </w:r>
      <w:r w:rsidRPr="007E40FE">
        <w:rPr>
          <w:rFonts w:cs="Arial"/>
          <w:color w:val="000000"/>
          <w:szCs w:val="24"/>
        </w:rPr>
        <w:t xml:space="preserve">glichen Interaktionen </w:t>
      </w:r>
      <w:r w:rsidR="004B33DE">
        <w:rPr>
          <w:rFonts w:cs="Arial"/>
          <w:color w:val="000000"/>
          <w:szCs w:val="24"/>
        </w:rPr>
        <w:t xml:space="preserve">innerhalb der jeweiligen </w:t>
      </w:r>
      <w:proofErr w:type="spellStart"/>
      <w:r w:rsidR="004B33DE">
        <w:rPr>
          <w:rFonts w:cs="Arial"/>
          <w:color w:val="000000"/>
          <w:szCs w:val="24"/>
        </w:rPr>
        <w:t>Specher:innengruppe</w:t>
      </w:r>
      <w:proofErr w:type="spellEnd"/>
      <w:r w:rsidR="004B33DE">
        <w:rPr>
          <w:rFonts w:cs="Arial"/>
          <w:color w:val="000000"/>
          <w:szCs w:val="24"/>
        </w:rPr>
        <w:t xml:space="preserve"> </w:t>
      </w:r>
      <w:r w:rsidRPr="007E40FE">
        <w:rPr>
          <w:rFonts w:cs="Arial"/>
          <w:color w:val="000000"/>
          <w:szCs w:val="24"/>
        </w:rPr>
        <w:t>ab.</w:t>
      </w:r>
      <w:r w:rsidR="004B33DE">
        <w:rPr>
          <w:rFonts w:cs="Arial"/>
          <w:color w:val="000000"/>
          <w:szCs w:val="24"/>
        </w:rPr>
        <w:t xml:space="preserve"> Weil zwischen den Gruppen kein vollständiger sprachlicher Ausgleich mehr stattfand, konnte sich in einer Linie </w:t>
      </w:r>
      <w:r w:rsidR="004B33DE">
        <w:rPr>
          <w:rFonts w:cs="Arial"/>
          <w:i/>
          <w:iCs/>
          <w:color w:val="000000"/>
          <w:szCs w:val="24"/>
        </w:rPr>
        <w:t>schauen</w:t>
      </w:r>
      <w:r w:rsidR="004B33DE">
        <w:rPr>
          <w:rFonts w:cs="Arial"/>
          <w:color w:val="000000"/>
          <w:szCs w:val="24"/>
        </w:rPr>
        <w:t xml:space="preserve"> und in der anderen </w:t>
      </w:r>
      <w:r w:rsidR="004B33DE">
        <w:rPr>
          <w:rFonts w:cs="Arial"/>
          <w:i/>
          <w:iCs/>
          <w:color w:val="000000"/>
          <w:szCs w:val="24"/>
        </w:rPr>
        <w:t>luege</w:t>
      </w:r>
      <w:r w:rsidR="004B33DE">
        <w:rPr>
          <w:rFonts w:cs="Arial"/>
          <w:color w:val="000000"/>
          <w:szCs w:val="24"/>
        </w:rPr>
        <w:t xml:space="preserve"> durchsetzen.</w:t>
      </w:r>
      <w:r w:rsidR="009E5784">
        <w:rPr>
          <w:rFonts w:eastAsia="Arial" w:cs="Arial"/>
          <w:szCs w:val="24"/>
        </w:rPr>
        <w:t xml:space="preserve"> </w:t>
      </w:r>
      <w:r w:rsidRPr="004E747C">
        <w:rPr>
          <w:rFonts w:eastAsia="Arial" w:cs="Arial"/>
          <w:szCs w:val="24"/>
        </w:rPr>
        <w:t>Dieser und viele weitere Unterschiede</w:t>
      </w:r>
      <w:r>
        <w:rPr>
          <w:rFonts w:eastAsia="Arial" w:cs="Arial"/>
          <w:szCs w:val="24"/>
        </w:rPr>
        <w:t xml:space="preserve"> im Zürichdeutschen vs. Standarddeutschen</w:t>
      </w:r>
      <w:r w:rsidRPr="004E747C">
        <w:rPr>
          <w:rFonts w:eastAsia="Arial" w:cs="Arial"/>
          <w:szCs w:val="24"/>
        </w:rPr>
        <w:t xml:space="preserve"> sind das Ergebnis zahlreicher kleiner Veränderungen, die</w:t>
      </w:r>
      <w:r>
        <w:rPr>
          <w:rFonts w:eastAsia="Arial" w:cs="Arial"/>
          <w:szCs w:val="24"/>
        </w:rPr>
        <w:t xml:space="preserve"> sich über längere Zeiträume hinweg verstärken, wenn </w:t>
      </w:r>
      <w:proofErr w:type="spellStart"/>
      <w:r>
        <w:rPr>
          <w:rFonts w:eastAsia="Arial" w:cs="Arial"/>
          <w:szCs w:val="24"/>
        </w:rPr>
        <w:t>Sprecher:innengruppen</w:t>
      </w:r>
      <w:proofErr w:type="spellEnd"/>
      <w:r>
        <w:rPr>
          <w:rFonts w:eastAsia="Arial" w:cs="Arial"/>
          <w:szCs w:val="24"/>
        </w:rPr>
        <w:t xml:space="preserve"> räumlich oder sozial voneinander getrennt sind: </w:t>
      </w:r>
      <w:r w:rsidRPr="00555959">
        <w:rPr>
          <w:rFonts w:eastAsia="Arial" w:cs="Arial"/>
          <w:b/>
          <w:bCs/>
          <w:szCs w:val="24"/>
        </w:rPr>
        <w:t>Isolation</w:t>
      </w:r>
      <w:r>
        <w:rPr>
          <w:rFonts w:eastAsia="Arial" w:cs="Arial"/>
          <w:szCs w:val="24"/>
        </w:rPr>
        <w:t xml:space="preserve"> reduziert den regelmässigen Austausch zwischen den Gruppen. Dadurch können neue Formen – etwa ein driftbedingter Wechsel zu einer anderen Wortform für dieselbe Bedeutung – innerhalb einer Gruppe stabil werden, ohne dass sie durch ständigen Kontakt wieder angeglichen werden. Ausserdem können eigentliche Neuerungen (</w:t>
      </w:r>
      <w:r w:rsidRPr="007E40FE">
        <w:rPr>
          <w:rFonts w:eastAsia="Arial" w:cs="Arial"/>
          <w:b/>
          <w:szCs w:val="24"/>
        </w:rPr>
        <w:t>Mutation</w:t>
      </w:r>
      <w:r>
        <w:rPr>
          <w:rFonts w:eastAsia="Arial" w:cs="Arial"/>
          <w:b/>
          <w:szCs w:val="24"/>
        </w:rPr>
        <w:t>en</w:t>
      </w:r>
      <w:r w:rsidRPr="007E40FE">
        <w:rPr>
          <w:rFonts w:eastAsia="Arial" w:cs="Arial"/>
          <w:szCs w:val="24"/>
        </w:rPr>
        <w:t>)</w:t>
      </w:r>
      <w:r>
        <w:rPr>
          <w:rFonts w:eastAsia="Arial" w:cs="Arial"/>
          <w:szCs w:val="24"/>
        </w:rPr>
        <w:t xml:space="preserve">, wie z. B. das neue Wort </w:t>
      </w:r>
      <w:r w:rsidRPr="007E40FE">
        <w:rPr>
          <w:rFonts w:eastAsia="Arial" w:cs="Arial"/>
          <w:i/>
          <w:szCs w:val="24"/>
        </w:rPr>
        <w:t>gucken</w:t>
      </w:r>
      <w:r>
        <w:rPr>
          <w:rFonts w:eastAsia="Arial" w:cs="Arial"/>
          <w:i/>
          <w:szCs w:val="24"/>
        </w:rPr>
        <w:t xml:space="preserve">, </w:t>
      </w:r>
      <w:r>
        <w:rPr>
          <w:rFonts w:eastAsia="Arial" w:cs="Arial"/>
          <w:iCs/>
          <w:szCs w:val="24"/>
        </w:rPr>
        <w:t>in einer Linie auftauchen, ohne dass die andere Linie von dieser Neuerung betroffen wäre.</w:t>
      </w:r>
      <w:r>
        <w:rPr>
          <w:rFonts w:eastAsia="Arial" w:cs="Arial"/>
          <w:szCs w:val="24"/>
        </w:rPr>
        <w:t xml:space="preserve"> So entstehen mit der Zeit eigenständige sprachliche Systeme und schliesslich neue Sprachen.</w:t>
      </w:r>
    </w:p>
    <w:p w14:paraId="744D351A" w14:textId="77777777" w:rsidR="007E3B0B" w:rsidRDefault="007E3B0B" w:rsidP="007E3B0B">
      <w:pPr>
        <w:spacing w:line="360" w:lineRule="auto"/>
        <w:rPr>
          <w:rFonts w:eastAsia="Arial" w:cs="Arial"/>
          <w:szCs w:val="24"/>
        </w:rPr>
      </w:pPr>
    </w:p>
    <w:p w14:paraId="50FB2825" w14:textId="77777777" w:rsidR="007E3B0B" w:rsidRDefault="007E3B0B" w:rsidP="007E3B0B">
      <w:pPr>
        <w:spacing w:line="360" w:lineRule="auto"/>
        <w:rPr>
          <w:rFonts w:eastAsia="Arial" w:cs="Arial"/>
          <w:szCs w:val="24"/>
        </w:rPr>
      </w:pPr>
      <w:r>
        <w:rPr>
          <w:rFonts w:eastAsia="Arial" w:cs="Arial"/>
          <w:szCs w:val="24"/>
        </w:rPr>
        <w:t>Aufgaben:</w:t>
      </w:r>
    </w:p>
    <w:p w14:paraId="4E3FFD77" w14:textId="73E74F28" w:rsidR="007E3B0B" w:rsidRPr="007450F9" w:rsidRDefault="007E3B0B" w:rsidP="007E3B0B">
      <w:pPr>
        <w:pStyle w:val="Listenabsatz"/>
        <w:numPr>
          <w:ilvl w:val="0"/>
          <w:numId w:val="17"/>
        </w:numPr>
        <w:spacing w:line="360" w:lineRule="auto"/>
        <w:rPr>
          <w:rFonts w:eastAsia="Arial" w:cs="Arial"/>
          <w:szCs w:val="24"/>
        </w:rPr>
      </w:pPr>
      <w:r w:rsidRPr="007450F9">
        <w:rPr>
          <w:rFonts w:eastAsia="Arial" w:cs="Arial"/>
          <w:szCs w:val="24"/>
        </w:rPr>
        <w:t>Tragen Sie in die Grafik</w:t>
      </w:r>
      <w:r w:rsidR="0070560F">
        <w:rPr>
          <w:rFonts w:eastAsia="Arial" w:cs="Arial"/>
          <w:szCs w:val="24"/>
        </w:rPr>
        <w:t xml:space="preserve"> (Abbildung 11) </w:t>
      </w:r>
      <w:r w:rsidRPr="007450F9">
        <w:rPr>
          <w:rFonts w:eastAsia="Arial" w:cs="Arial"/>
          <w:szCs w:val="24"/>
        </w:rPr>
        <w:t>ein:</w:t>
      </w:r>
    </w:p>
    <w:p w14:paraId="07EB98E6" w14:textId="77777777" w:rsidR="007E3B0B" w:rsidRPr="007450F9" w:rsidRDefault="007E3B0B" w:rsidP="007E3B0B">
      <w:pPr>
        <w:numPr>
          <w:ilvl w:val="0"/>
          <w:numId w:val="16"/>
        </w:numPr>
        <w:spacing w:line="360" w:lineRule="auto"/>
        <w:rPr>
          <w:rFonts w:eastAsia="Arial" w:cs="Arial"/>
          <w:szCs w:val="24"/>
        </w:rPr>
      </w:pPr>
      <w:r w:rsidRPr="007450F9">
        <w:rPr>
          <w:rFonts w:eastAsia="Arial" w:cs="Arial"/>
          <w:szCs w:val="24"/>
        </w:rPr>
        <w:t>die verschiedenen Sprachstufen</w:t>
      </w:r>
      <w:r>
        <w:rPr>
          <w:rFonts w:eastAsia="Arial" w:cs="Arial"/>
          <w:szCs w:val="24"/>
        </w:rPr>
        <w:t>: Proto-Westgermanisch, Mittelhochdeutsch, Zürichdeutsch, Standarddeutsch</w:t>
      </w:r>
    </w:p>
    <w:p w14:paraId="74555AC9" w14:textId="77777777" w:rsidR="007E3B0B" w:rsidRPr="007450F9" w:rsidRDefault="007E3B0B" w:rsidP="007E3B0B">
      <w:pPr>
        <w:numPr>
          <w:ilvl w:val="0"/>
          <w:numId w:val="16"/>
        </w:numPr>
        <w:spacing w:line="360" w:lineRule="auto"/>
        <w:rPr>
          <w:rFonts w:eastAsia="Arial" w:cs="Arial"/>
          <w:szCs w:val="24"/>
        </w:rPr>
      </w:pPr>
      <w:r w:rsidRPr="007450F9">
        <w:rPr>
          <w:rFonts w:eastAsia="Arial" w:cs="Arial"/>
          <w:szCs w:val="24"/>
        </w:rPr>
        <w:t>die Prozesse, die zur Veränderung führen</w:t>
      </w:r>
      <w:r>
        <w:rPr>
          <w:rFonts w:eastAsia="Arial" w:cs="Arial"/>
          <w:szCs w:val="24"/>
        </w:rPr>
        <w:t>: Drift, Mutation</w:t>
      </w:r>
    </w:p>
    <w:p w14:paraId="0988C9CF" w14:textId="77777777" w:rsidR="007E3B0B" w:rsidRPr="007450F9" w:rsidRDefault="007E3B0B" w:rsidP="007E3B0B">
      <w:pPr>
        <w:pStyle w:val="Listenabsatz"/>
        <w:numPr>
          <w:ilvl w:val="0"/>
          <w:numId w:val="17"/>
        </w:numPr>
        <w:spacing w:line="360" w:lineRule="auto"/>
        <w:rPr>
          <w:rFonts w:eastAsia="Arial" w:cs="Arial"/>
          <w:szCs w:val="24"/>
        </w:rPr>
      </w:pPr>
      <w:r>
        <w:rPr>
          <w:rFonts w:eastAsia="Arial" w:cs="Arial"/>
          <w:szCs w:val="24"/>
        </w:rPr>
        <w:t>Bereiten</w:t>
      </w:r>
      <w:r w:rsidRPr="007450F9">
        <w:rPr>
          <w:rFonts w:eastAsia="Arial" w:cs="Arial"/>
          <w:szCs w:val="24"/>
        </w:rPr>
        <w:t xml:space="preserve"> Sie </w:t>
      </w:r>
      <w:r>
        <w:rPr>
          <w:rFonts w:eastAsia="Arial" w:cs="Arial"/>
          <w:szCs w:val="24"/>
        </w:rPr>
        <w:t xml:space="preserve">sich darauf vor, </w:t>
      </w:r>
      <w:r w:rsidRPr="007450F9">
        <w:rPr>
          <w:rFonts w:eastAsia="Arial" w:cs="Arial"/>
          <w:szCs w:val="24"/>
        </w:rPr>
        <w:t xml:space="preserve">anhand der Grafik </w:t>
      </w:r>
      <w:r>
        <w:rPr>
          <w:rFonts w:eastAsia="Arial" w:cs="Arial"/>
          <w:szCs w:val="24"/>
        </w:rPr>
        <w:t xml:space="preserve">das soeben Gelesene einer Person der anderen Gruppe </w:t>
      </w:r>
      <w:r w:rsidRPr="007450F9">
        <w:rPr>
          <w:rFonts w:eastAsia="Arial" w:cs="Arial"/>
          <w:szCs w:val="24"/>
        </w:rPr>
        <w:t>in eigenen Worten</w:t>
      </w:r>
      <w:r>
        <w:rPr>
          <w:rFonts w:eastAsia="Arial" w:cs="Arial"/>
          <w:szCs w:val="24"/>
        </w:rPr>
        <w:t xml:space="preserve"> zu erläutern.</w:t>
      </w:r>
    </w:p>
    <w:p w14:paraId="5FB2B62E" w14:textId="77777777" w:rsidR="007E3B0B" w:rsidRDefault="007E3B0B" w:rsidP="007E3B0B">
      <w:pPr>
        <w:spacing w:line="360" w:lineRule="auto"/>
        <w:rPr>
          <w:rFonts w:eastAsia="Arial" w:cs="Arial"/>
          <w:b/>
          <w:szCs w:val="24"/>
        </w:rPr>
      </w:pPr>
      <w:r w:rsidRPr="00EC5DF5">
        <w:rPr>
          <w:rFonts w:eastAsia="Arial" w:cs="Arial"/>
          <w:noProof/>
          <w:szCs w:val="24"/>
        </w:rPr>
        <w:lastRenderedPageBreak/>
        <w:drawing>
          <wp:inline distT="0" distB="0" distL="0" distR="0" wp14:anchorId="2D24B3E3" wp14:editId="7415D963">
            <wp:extent cx="5250180" cy="4902970"/>
            <wp:effectExtent l="0" t="0" r="7620" b="0"/>
            <wp:docPr id="1838242402" name="Picture 1" descr="A diagram of a cross with different colored dot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242402" name="Picture 1" descr="A diagram of a cross with different colored dots&#10;&#10;AI-generated content may be incorrect."/>
                    <pic:cNvPicPr/>
                  </pic:nvPicPr>
                  <pic:blipFill>
                    <a:blip r:embed="rId24"/>
                    <a:stretch>
                      <a:fillRect/>
                    </a:stretch>
                  </pic:blipFill>
                  <pic:spPr>
                    <a:xfrm>
                      <a:off x="0" y="0"/>
                      <a:ext cx="5269876" cy="4921364"/>
                    </a:xfrm>
                    <a:prstGeom prst="rect">
                      <a:avLst/>
                    </a:prstGeom>
                  </pic:spPr>
                </pic:pic>
              </a:graphicData>
            </a:graphic>
          </wp:inline>
        </w:drawing>
      </w:r>
    </w:p>
    <w:p w14:paraId="6603F473" w14:textId="77777777" w:rsidR="007E3B0B" w:rsidRPr="004D0E5D" w:rsidRDefault="007E3B0B" w:rsidP="007E3B0B">
      <w:pPr>
        <w:spacing w:line="360" w:lineRule="auto"/>
        <w:rPr>
          <w:rFonts w:eastAsia="Arial" w:cs="Arial"/>
          <w:b/>
          <w:sz w:val="20"/>
          <w:szCs w:val="20"/>
        </w:rPr>
      </w:pPr>
      <w:r w:rsidRPr="004D0E5D">
        <w:rPr>
          <w:rFonts w:eastAsia="Arial" w:cs="Arial"/>
          <w:sz w:val="20"/>
          <w:szCs w:val="20"/>
        </w:rPr>
        <w:t xml:space="preserve">Abbildung 11: </w:t>
      </w:r>
      <w:r w:rsidRPr="00B900AD">
        <w:rPr>
          <w:rFonts w:eastAsia="Arial" w:cs="Arial"/>
          <w:sz w:val="20"/>
          <w:szCs w:val="20"/>
        </w:rPr>
        <w:t>Wie Isolation zu sprachlicher Diversifikation führt.</w:t>
      </w:r>
    </w:p>
    <w:p w14:paraId="40C5D5A4" w14:textId="77777777" w:rsidR="007E3B0B" w:rsidRDefault="007E3B0B" w:rsidP="007E3B0B">
      <w:pPr>
        <w:spacing w:line="360" w:lineRule="auto"/>
        <w:rPr>
          <w:rFonts w:eastAsia="Arial" w:cs="Arial"/>
          <w:b/>
          <w:szCs w:val="24"/>
        </w:rPr>
      </w:pPr>
      <w:r>
        <w:rPr>
          <w:rFonts w:eastAsia="Arial" w:cs="Arial"/>
          <w:b/>
          <w:szCs w:val="24"/>
        </w:rPr>
        <w:br w:type="page"/>
      </w:r>
    </w:p>
    <w:p w14:paraId="00A1C3B5" w14:textId="77777777" w:rsidR="007E3B0B" w:rsidRPr="00137C69" w:rsidRDefault="007E3B0B" w:rsidP="007E3B0B">
      <w:pPr>
        <w:spacing w:line="360" w:lineRule="auto"/>
        <w:rPr>
          <w:rFonts w:eastAsia="Arial" w:cs="Arial"/>
          <w:b/>
          <w:bCs/>
          <w:szCs w:val="24"/>
        </w:rPr>
      </w:pPr>
      <w:r w:rsidRPr="00CD39CD">
        <w:rPr>
          <w:rFonts w:eastAsia="Arial" w:cs="Arial"/>
          <w:b/>
          <w:bCs/>
          <w:szCs w:val="24"/>
        </w:rPr>
        <w:lastRenderedPageBreak/>
        <w:t xml:space="preserve">Gruppen C und D: </w:t>
      </w:r>
      <w:r w:rsidRPr="00137C69">
        <w:rPr>
          <w:rFonts w:eastAsia="Arial" w:cs="Arial"/>
          <w:b/>
          <w:bCs/>
          <w:szCs w:val="24"/>
        </w:rPr>
        <w:t xml:space="preserve">Wie </w:t>
      </w:r>
      <w:r>
        <w:rPr>
          <w:rFonts w:eastAsia="Arial" w:cs="Arial"/>
          <w:b/>
          <w:bCs/>
          <w:szCs w:val="24"/>
        </w:rPr>
        <w:t>Kontakt</w:t>
      </w:r>
      <w:r w:rsidRPr="00137C69">
        <w:rPr>
          <w:rFonts w:eastAsia="Arial" w:cs="Arial"/>
          <w:b/>
          <w:bCs/>
          <w:szCs w:val="24"/>
        </w:rPr>
        <w:t xml:space="preserve"> zu sprachlicher </w:t>
      </w:r>
      <w:r>
        <w:rPr>
          <w:rFonts w:eastAsia="Arial" w:cs="Arial"/>
          <w:b/>
          <w:bCs/>
          <w:szCs w:val="24"/>
        </w:rPr>
        <w:t>Konvergenz</w:t>
      </w:r>
      <w:r w:rsidRPr="00137C69">
        <w:rPr>
          <w:rFonts w:eastAsia="Arial" w:cs="Arial"/>
          <w:b/>
          <w:bCs/>
          <w:szCs w:val="24"/>
        </w:rPr>
        <w:t xml:space="preserve"> führt</w:t>
      </w:r>
    </w:p>
    <w:p w14:paraId="58DDA309" w14:textId="4DB08CE8" w:rsidR="007E3B0B" w:rsidRDefault="007E3B0B" w:rsidP="007E3B0B">
      <w:pPr>
        <w:spacing w:line="360" w:lineRule="auto"/>
        <w:rPr>
          <w:rFonts w:eastAsia="Arial" w:cs="Arial"/>
          <w:szCs w:val="24"/>
        </w:rPr>
      </w:pPr>
      <w:r>
        <w:rPr>
          <w:rFonts w:eastAsia="Arial" w:cs="Arial"/>
          <w:szCs w:val="24"/>
        </w:rPr>
        <w:t xml:space="preserve">Wir veranschaulichen, wie Kontakt zu sprachlicher Konvergenz beiträgt. Dazu betrachten wir die Entwicklung des </w:t>
      </w:r>
      <w:r>
        <w:rPr>
          <w:rFonts w:eastAsia="Arial" w:cs="Arial"/>
          <w:b/>
          <w:bCs/>
          <w:szCs w:val="24"/>
        </w:rPr>
        <w:t xml:space="preserve">Altenglischen </w:t>
      </w:r>
      <w:r w:rsidR="00390E1B">
        <w:rPr>
          <w:rFonts w:eastAsia="Arial" w:cs="Arial"/>
          <w:b/>
          <w:bCs/>
          <w:szCs w:val="24"/>
        </w:rPr>
        <w:t xml:space="preserve">zum </w:t>
      </w:r>
      <w:r>
        <w:rPr>
          <w:rFonts w:eastAsia="Arial" w:cs="Arial"/>
          <w:b/>
          <w:bCs/>
          <w:szCs w:val="24"/>
        </w:rPr>
        <w:t>Mittelenglischen</w:t>
      </w:r>
      <w:r>
        <w:rPr>
          <w:rFonts w:eastAsia="Arial" w:cs="Arial"/>
          <w:szCs w:val="24"/>
        </w:rPr>
        <w:t xml:space="preserve"> nach intensivem Kontakt mit dem </w:t>
      </w:r>
      <w:r w:rsidRPr="007E40FE">
        <w:rPr>
          <w:rFonts w:eastAsia="Arial" w:cs="Arial"/>
          <w:b/>
          <w:szCs w:val="24"/>
        </w:rPr>
        <w:t>Altfranzösischen</w:t>
      </w:r>
      <w:r>
        <w:rPr>
          <w:rFonts w:eastAsia="Arial" w:cs="Arial"/>
          <w:szCs w:val="24"/>
        </w:rPr>
        <w:t xml:space="preserve"> im Anschluss an die normannische Eroberung Englands im Mittelalter. </w:t>
      </w:r>
    </w:p>
    <w:tbl>
      <w:tblPr>
        <w:tblStyle w:val="Tabellenraster"/>
        <w:tblW w:w="0" w:type="auto"/>
        <w:tblLook w:val="04A0" w:firstRow="1" w:lastRow="0" w:firstColumn="1" w:lastColumn="0" w:noHBand="0" w:noVBand="1"/>
      </w:tblPr>
      <w:tblGrid>
        <w:gridCol w:w="1094"/>
        <w:gridCol w:w="1461"/>
        <w:gridCol w:w="5933"/>
      </w:tblGrid>
      <w:tr w:rsidR="007E3B0B" w:rsidRPr="00D53701" w14:paraId="356E8BB7" w14:textId="77777777" w:rsidTr="004E293B">
        <w:tc>
          <w:tcPr>
            <w:tcW w:w="0" w:type="auto"/>
            <w:hideMark/>
          </w:tcPr>
          <w:p w14:paraId="49C47786" w14:textId="77777777" w:rsidR="007E3B0B" w:rsidRPr="0022500D" w:rsidRDefault="007E3B0B" w:rsidP="004E293B">
            <w:pPr>
              <w:spacing w:line="360" w:lineRule="auto"/>
              <w:rPr>
                <w:rFonts w:eastAsia="Arial" w:cs="Arial"/>
                <w:i/>
                <w:iCs/>
                <w:sz w:val="20"/>
                <w:szCs w:val="20"/>
              </w:rPr>
            </w:pPr>
            <w:r w:rsidRPr="0022500D">
              <w:rPr>
                <w:rFonts w:eastAsia="Arial" w:cs="Arial"/>
                <w:i/>
                <w:iCs/>
                <w:sz w:val="20"/>
                <w:szCs w:val="20"/>
              </w:rPr>
              <w:t>Zeit (ca.)</w:t>
            </w:r>
          </w:p>
        </w:tc>
        <w:tc>
          <w:tcPr>
            <w:tcW w:w="0" w:type="auto"/>
            <w:hideMark/>
          </w:tcPr>
          <w:p w14:paraId="112A1A29" w14:textId="77777777" w:rsidR="007E3B0B" w:rsidRPr="0022500D" w:rsidRDefault="007E3B0B" w:rsidP="004E293B">
            <w:pPr>
              <w:spacing w:line="360" w:lineRule="auto"/>
              <w:rPr>
                <w:rFonts w:eastAsia="Arial" w:cs="Arial"/>
                <w:i/>
                <w:iCs/>
                <w:sz w:val="20"/>
                <w:szCs w:val="20"/>
              </w:rPr>
            </w:pPr>
            <w:r w:rsidRPr="0022500D">
              <w:rPr>
                <w:rFonts w:eastAsia="Arial" w:cs="Arial"/>
                <w:i/>
                <w:iCs/>
                <w:sz w:val="20"/>
                <w:szCs w:val="20"/>
              </w:rPr>
              <w:t>Sprach</w:t>
            </w:r>
            <w:r w:rsidRPr="00D53701">
              <w:rPr>
                <w:rFonts w:eastAsia="Arial" w:cs="Arial"/>
                <w:i/>
                <w:iCs/>
                <w:sz w:val="20"/>
                <w:szCs w:val="20"/>
              </w:rPr>
              <w:t>stufe</w:t>
            </w:r>
          </w:p>
        </w:tc>
        <w:tc>
          <w:tcPr>
            <w:tcW w:w="0" w:type="auto"/>
            <w:hideMark/>
          </w:tcPr>
          <w:p w14:paraId="173A5F81" w14:textId="77777777" w:rsidR="007E3B0B" w:rsidRPr="0022500D" w:rsidRDefault="007E3B0B" w:rsidP="004E293B">
            <w:pPr>
              <w:spacing w:line="360" w:lineRule="auto"/>
              <w:rPr>
                <w:rFonts w:eastAsia="Arial" w:cs="Arial"/>
                <w:i/>
                <w:iCs/>
                <w:sz w:val="20"/>
                <w:szCs w:val="20"/>
              </w:rPr>
            </w:pPr>
            <w:r w:rsidRPr="0022500D">
              <w:rPr>
                <w:rFonts w:eastAsia="Arial" w:cs="Arial"/>
                <w:i/>
                <w:iCs/>
                <w:sz w:val="20"/>
                <w:szCs w:val="20"/>
              </w:rPr>
              <w:t>Besonderheit</w:t>
            </w:r>
          </w:p>
        </w:tc>
      </w:tr>
      <w:tr w:rsidR="007E3B0B" w:rsidRPr="00D53701" w14:paraId="192E0650" w14:textId="77777777" w:rsidTr="004E293B">
        <w:tc>
          <w:tcPr>
            <w:tcW w:w="0" w:type="auto"/>
            <w:hideMark/>
          </w:tcPr>
          <w:p w14:paraId="6CF2B9A1" w14:textId="77777777" w:rsidR="007E3B0B" w:rsidRPr="0022500D" w:rsidRDefault="007E3B0B" w:rsidP="004E293B">
            <w:pPr>
              <w:spacing w:line="276" w:lineRule="auto"/>
              <w:jc w:val="left"/>
              <w:rPr>
                <w:rFonts w:eastAsia="Arial" w:cs="Arial"/>
                <w:sz w:val="20"/>
                <w:szCs w:val="20"/>
              </w:rPr>
            </w:pPr>
            <w:r w:rsidRPr="0022500D">
              <w:rPr>
                <w:rFonts w:eastAsia="Arial" w:cs="Arial"/>
                <w:sz w:val="20"/>
                <w:szCs w:val="20"/>
              </w:rPr>
              <w:t xml:space="preserve">ca. </w:t>
            </w:r>
            <w:r>
              <w:rPr>
                <w:rFonts w:eastAsia="Arial" w:cs="Arial"/>
                <w:sz w:val="20"/>
                <w:szCs w:val="20"/>
              </w:rPr>
              <w:t>45</w:t>
            </w:r>
            <w:r w:rsidRPr="0022500D">
              <w:rPr>
                <w:rFonts w:eastAsia="Arial" w:cs="Arial"/>
                <w:sz w:val="20"/>
                <w:szCs w:val="20"/>
              </w:rPr>
              <w:t>0–1100</w:t>
            </w:r>
          </w:p>
        </w:tc>
        <w:tc>
          <w:tcPr>
            <w:tcW w:w="0" w:type="auto"/>
            <w:hideMark/>
          </w:tcPr>
          <w:p w14:paraId="36C840A3" w14:textId="77777777" w:rsidR="007E3B0B" w:rsidRPr="0022500D" w:rsidRDefault="007E3B0B" w:rsidP="004E293B">
            <w:pPr>
              <w:spacing w:line="276" w:lineRule="auto"/>
              <w:jc w:val="left"/>
              <w:rPr>
                <w:rFonts w:eastAsia="Arial" w:cs="Arial"/>
                <w:sz w:val="20"/>
                <w:szCs w:val="20"/>
              </w:rPr>
            </w:pPr>
            <w:r w:rsidRPr="0022500D">
              <w:rPr>
                <w:rFonts w:eastAsia="Arial" w:cs="Arial"/>
                <w:sz w:val="20"/>
                <w:szCs w:val="20"/>
              </w:rPr>
              <w:t>Altenglisch</w:t>
            </w:r>
          </w:p>
        </w:tc>
        <w:tc>
          <w:tcPr>
            <w:tcW w:w="0" w:type="auto"/>
            <w:hideMark/>
          </w:tcPr>
          <w:p w14:paraId="3B647D77" w14:textId="77777777" w:rsidR="007E3B0B" w:rsidRPr="0022500D" w:rsidRDefault="007E3B0B" w:rsidP="004E293B">
            <w:pPr>
              <w:spacing w:line="276" w:lineRule="auto"/>
              <w:jc w:val="left"/>
              <w:rPr>
                <w:rFonts w:eastAsia="Arial" w:cs="Arial"/>
                <w:sz w:val="20"/>
                <w:szCs w:val="20"/>
              </w:rPr>
            </w:pPr>
            <w:r>
              <w:rPr>
                <w:rFonts w:eastAsia="Arial" w:cs="Arial"/>
                <w:sz w:val="20"/>
                <w:szCs w:val="20"/>
              </w:rPr>
              <w:t>F</w:t>
            </w:r>
            <w:r w:rsidRPr="0022500D">
              <w:rPr>
                <w:rFonts w:eastAsia="Arial" w:cs="Arial"/>
                <w:sz w:val="20"/>
                <w:szCs w:val="20"/>
              </w:rPr>
              <w:t>rühe</w:t>
            </w:r>
            <w:r w:rsidRPr="00D53701">
              <w:rPr>
                <w:rFonts w:eastAsia="Arial" w:cs="Arial"/>
                <w:sz w:val="20"/>
                <w:szCs w:val="20"/>
              </w:rPr>
              <w:t>re</w:t>
            </w:r>
            <w:r w:rsidRPr="0022500D">
              <w:rPr>
                <w:rFonts w:eastAsia="Arial" w:cs="Arial"/>
                <w:sz w:val="20"/>
                <w:szCs w:val="20"/>
              </w:rPr>
              <w:t xml:space="preserve"> Form des Englischen; germanische Sprache</w:t>
            </w:r>
            <w:r>
              <w:rPr>
                <w:rFonts w:eastAsia="Arial" w:cs="Arial"/>
                <w:sz w:val="20"/>
                <w:szCs w:val="20"/>
              </w:rPr>
              <w:t>.</w:t>
            </w:r>
          </w:p>
        </w:tc>
      </w:tr>
      <w:tr w:rsidR="007E3B0B" w:rsidRPr="00D53701" w14:paraId="52FDD0F1" w14:textId="77777777" w:rsidTr="004E293B">
        <w:tc>
          <w:tcPr>
            <w:tcW w:w="0" w:type="auto"/>
          </w:tcPr>
          <w:p w14:paraId="15B4FADD" w14:textId="2E575B96" w:rsidR="007E3B0B" w:rsidRPr="0022500D" w:rsidRDefault="007E3B0B" w:rsidP="004E293B">
            <w:pPr>
              <w:spacing w:line="276" w:lineRule="auto"/>
              <w:jc w:val="left"/>
              <w:rPr>
                <w:rFonts w:eastAsia="Arial" w:cs="Arial"/>
                <w:sz w:val="20"/>
                <w:szCs w:val="20"/>
              </w:rPr>
            </w:pPr>
            <w:r>
              <w:rPr>
                <w:rFonts w:eastAsia="Arial" w:cs="Arial"/>
                <w:sz w:val="20"/>
                <w:szCs w:val="20"/>
              </w:rPr>
              <w:t>ca. 1</w:t>
            </w:r>
            <w:r w:rsidR="00515E7B">
              <w:rPr>
                <w:rFonts w:eastAsia="Arial" w:cs="Arial"/>
                <w:sz w:val="20"/>
                <w:szCs w:val="20"/>
              </w:rPr>
              <w:t>1</w:t>
            </w:r>
            <w:r>
              <w:rPr>
                <w:rFonts w:eastAsia="Arial" w:cs="Arial"/>
                <w:sz w:val="20"/>
                <w:szCs w:val="20"/>
              </w:rPr>
              <w:t xml:space="preserve">00–1500 </w:t>
            </w:r>
          </w:p>
        </w:tc>
        <w:tc>
          <w:tcPr>
            <w:tcW w:w="0" w:type="auto"/>
          </w:tcPr>
          <w:p w14:paraId="5B08B4EB" w14:textId="77777777" w:rsidR="007E3B0B" w:rsidRPr="0022500D" w:rsidRDefault="007E3B0B" w:rsidP="004E293B">
            <w:pPr>
              <w:spacing w:line="276" w:lineRule="auto"/>
              <w:jc w:val="left"/>
              <w:rPr>
                <w:rFonts w:eastAsia="Arial" w:cs="Arial"/>
                <w:sz w:val="20"/>
                <w:szCs w:val="20"/>
              </w:rPr>
            </w:pPr>
            <w:r>
              <w:rPr>
                <w:rFonts w:eastAsia="Arial" w:cs="Arial"/>
                <w:sz w:val="20"/>
                <w:szCs w:val="20"/>
              </w:rPr>
              <w:t>Mittelenglisch</w:t>
            </w:r>
          </w:p>
        </w:tc>
        <w:tc>
          <w:tcPr>
            <w:tcW w:w="0" w:type="auto"/>
          </w:tcPr>
          <w:p w14:paraId="781183E5" w14:textId="56C29043" w:rsidR="007E3B0B" w:rsidRDefault="007E3B0B" w:rsidP="004E293B">
            <w:pPr>
              <w:spacing w:line="276" w:lineRule="auto"/>
              <w:jc w:val="left"/>
              <w:rPr>
                <w:rFonts w:eastAsia="Arial" w:cs="Arial"/>
                <w:sz w:val="20"/>
                <w:szCs w:val="20"/>
              </w:rPr>
            </w:pPr>
            <w:r>
              <w:rPr>
                <w:rFonts w:eastAsia="Arial" w:cs="Arial"/>
                <w:sz w:val="20"/>
                <w:szCs w:val="20"/>
              </w:rPr>
              <w:t>F</w:t>
            </w:r>
            <w:r w:rsidRPr="0022500D">
              <w:rPr>
                <w:rFonts w:eastAsia="Arial" w:cs="Arial"/>
                <w:sz w:val="20"/>
                <w:szCs w:val="20"/>
              </w:rPr>
              <w:t>rühe</w:t>
            </w:r>
            <w:r w:rsidRPr="00D53701">
              <w:rPr>
                <w:rFonts w:eastAsia="Arial" w:cs="Arial"/>
                <w:sz w:val="20"/>
                <w:szCs w:val="20"/>
              </w:rPr>
              <w:t>re</w:t>
            </w:r>
            <w:r w:rsidRPr="0022500D">
              <w:rPr>
                <w:rFonts w:eastAsia="Arial" w:cs="Arial"/>
                <w:sz w:val="20"/>
                <w:szCs w:val="20"/>
              </w:rPr>
              <w:t xml:space="preserve"> Form des Englischen</w:t>
            </w:r>
            <w:r w:rsidR="004975AD" w:rsidRPr="0022500D">
              <w:rPr>
                <w:rFonts w:eastAsia="Arial" w:cs="Arial"/>
                <w:sz w:val="20"/>
                <w:szCs w:val="20"/>
              </w:rPr>
              <w:t>; germanische Sprache</w:t>
            </w:r>
            <w:r w:rsidR="004975AD">
              <w:rPr>
                <w:rFonts w:eastAsia="Arial" w:cs="Arial"/>
                <w:sz w:val="20"/>
                <w:szCs w:val="20"/>
              </w:rPr>
              <w:t>.</w:t>
            </w:r>
          </w:p>
        </w:tc>
      </w:tr>
      <w:tr w:rsidR="007E3B0B" w:rsidRPr="00D53701" w14:paraId="2785DB42" w14:textId="77777777" w:rsidTr="004E293B">
        <w:tc>
          <w:tcPr>
            <w:tcW w:w="0" w:type="auto"/>
            <w:hideMark/>
          </w:tcPr>
          <w:p w14:paraId="6E4584FD" w14:textId="77777777" w:rsidR="007E3B0B" w:rsidRPr="0022500D" w:rsidRDefault="007E3B0B" w:rsidP="004E293B">
            <w:pPr>
              <w:spacing w:line="276" w:lineRule="auto"/>
              <w:jc w:val="left"/>
              <w:rPr>
                <w:rFonts w:eastAsia="Arial" w:cs="Arial"/>
                <w:sz w:val="20"/>
                <w:szCs w:val="20"/>
              </w:rPr>
            </w:pPr>
            <w:r w:rsidRPr="0022500D">
              <w:rPr>
                <w:rFonts w:eastAsia="Arial" w:cs="Arial"/>
                <w:sz w:val="20"/>
                <w:szCs w:val="20"/>
              </w:rPr>
              <w:t>ca. 8</w:t>
            </w:r>
            <w:r>
              <w:rPr>
                <w:rFonts w:eastAsia="Arial" w:cs="Arial"/>
                <w:sz w:val="20"/>
                <w:szCs w:val="20"/>
              </w:rPr>
              <w:t>42</w:t>
            </w:r>
            <w:r w:rsidRPr="0022500D">
              <w:rPr>
                <w:rFonts w:eastAsia="Arial" w:cs="Arial"/>
                <w:sz w:val="20"/>
                <w:szCs w:val="20"/>
              </w:rPr>
              <w:t>–1400</w:t>
            </w:r>
          </w:p>
        </w:tc>
        <w:tc>
          <w:tcPr>
            <w:tcW w:w="0" w:type="auto"/>
            <w:hideMark/>
          </w:tcPr>
          <w:p w14:paraId="7C0BDD23" w14:textId="77777777" w:rsidR="007E3B0B" w:rsidRPr="0022500D" w:rsidRDefault="007E3B0B" w:rsidP="004E293B">
            <w:pPr>
              <w:spacing w:line="276" w:lineRule="auto"/>
              <w:jc w:val="left"/>
              <w:rPr>
                <w:rFonts w:eastAsia="Arial" w:cs="Arial"/>
                <w:sz w:val="20"/>
                <w:szCs w:val="20"/>
              </w:rPr>
            </w:pPr>
            <w:r w:rsidRPr="0022500D">
              <w:rPr>
                <w:rFonts w:eastAsia="Arial" w:cs="Arial"/>
                <w:sz w:val="20"/>
                <w:szCs w:val="20"/>
              </w:rPr>
              <w:t>Altfranzösisch</w:t>
            </w:r>
          </w:p>
        </w:tc>
        <w:tc>
          <w:tcPr>
            <w:tcW w:w="0" w:type="auto"/>
            <w:hideMark/>
          </w:tcPr>
          <w:p w14:paraId="6E2F7209" w14:textId="77777777" w:rsidR="007E3B0B" w:rsidRDefault="007E3B0B" w:rsidP="004E293B">
            <w:pPr>
              <w:spacing w:line="276" w:lineRule="auto"/>
              <w:jc w:val="left"/>
              <w:rPr>
                <w:rFonts w:eastAsia="Arial" w:cs="Arial"/>
                <w:sz w:val="20"/>
                <w:szCs w:val="20"/>
              </w:rPr>
            </w:pPr>
            <w:r>
              <w:rPr>
                <w:rFonts w:eastAsia="Arial" w:cs="Arial"/>
                <w:sz w:val="20"/>
                <w:szCs w:val="20"/>
              </w:rPr>
              <w:t>F</w:t>
            </w:r>
            <w:r w:rsidRPr="0022500D">
              <w:rPr>
                <w:rFonts w:eastAsia="Arial" w:cs="Arial"/>
                <w:sz w:val="20"/>
                <w:szCs w:val="20"/>
              </w:rPr>
              <w:t>rühe</w:t>
            </w:r>
            <w:r w:rsidRPr="00D53701">
              <w:rPr>
                <w:rFonts w:eastAsia="Arial" w:cs="Arial"/>
                <w:sz w:val="20"/>
                <w:szCs w:val="20"/>
              </w:rPr>
              <w:t>re</w:t>
            </w:r>
            <w:r w:rsidRPr="0022500D">
              <w:rPr>
                <w:rFonts w:eastAsia="Arial" w:cs="Arial"/>
                <w:sz w:val="20"/>
                <w:szCs w:val="20"/>
              </w:rPr>
              <w:t xml:space="preserve"> Form des Französischen; romanische Sprache</w:t>
            </w:r>
            <w:r>
              <w:rPr>
                <w:rFonts w:eastAsia="Arial" w:cs="Arial"/>
                <w:sz w:val="20"/>
                <w:szCs w:val="20"/>
              </w:rPr>
              <w:t>.</w:t>
            </w:r>
          </w:p>
          <w:p w14:paraId="2D36B9E2" w14:textId="77777777" w:rsidR="007E3B0B" w:rsidRPr="0022500D" w:rsidRDefault="007E3B0B" w:rsidP="004E293B">
            <w:pPr>
              <w:spacing w:line="276" w:lineRule="auto"/>
              <w:jc w:val="left"/>
              <w:rPr>
                <w:rFonts w:eastAsia="Arial" w:cs="Arial"/>
                <w:sz w:val="20"/>
                <w:szCs w:val="20"/>
              </w:rPr>
            </w:pPr>
            <w:r w:rsidRPr="00732711">
              <w:rPr>
                <w:rFonts w:eastAsia="Arial" w:cs="Arial"/>
                <w:sz w:val="20"/>
                <w:szCs w:val="20"/>
              </w:rPr>
              <w:t>Durch die normannische Eroberung (1066) kam</w:t>
            </w:r>
            <w:r>
              <w:rPr>
                <w:rFonts w:eastAsia="Arial" w:cs="Arial"/>
                <w:sz w:val="20"/>
                <w:szCs w:val="20"/>
              </w:rPr>
              <w:t xml:space="preserve"> das</w:t>
            </w:r>
            <w:r w:rsidRPr="00732711">
              <w:rPr>
                <w:rFonts w:eastAsia="Arial" w:cs="Arial"/>
                <w:sz w:val="20"/>
                <w:szCs w:val="20"/>
              </w:rPr>
              <w:t xml:space="preserve"> Altfranzösisch nach England und stand dort in Kontakt mit </w:t>
            </w:r>
            <w:r>
              <w:rPr>
                <w:rFonts w:eastAsia="Arial" w:cs="Arial"/>
                <w:sz w:val="20"/>
                <w:szCs w:val="20"/>
              </w:rPr>
              <w:t>dem Englischen</w:t>
            </w:r>
            <w:r w:rsidRPr="00732711">
              <w:rPr>
                <w:rFonts w:eastAsia="Arial" w:cs="Arial"/>
                <w:sz w:val="20"/>
                <w:szCs w:val="20"/>
              </w:rPr>
              <w:t>.</w:t>
            </w:r>
          </w:p>
        </w:tc>
      </w:tr>
    </w:tbl>
    <w:p w14:paraId="553949BE" w14:textId="77777777" w:rsidR="007E3B0B" w:rsidRDefault="007E3B0B" w:rsidP="007E3B0B">
      <w:pPr>
        <w:spacing w:line="360" w:lineRule="auto"/>
        <w:rPr>
          <w:rFonts w:eastAsia="Arial" w:cs="Arial"/>
          <w:szCs w:val="24"/>
        </w:rPr>
      </w:pPr>
    </w:p>
    <w:p w14:paraId="11CEE4E7" w14:textId="77777777" w:rsidR="007E3B0B" w:rsidRPr="007E40FE" w:rsidRDefault="007E3B0B" w:rsidP="007E3B0B">
      <w:pPr>
        <w:spacing w:line="360" w:lineRule="auto"/>
        <w:rPr>
          <w:rFonts w:eastAsia="Arial" w:cs="Arial"/>
          <w:b/>
          <w:szCs w:val="24"/>
        </w:rPr>
      </w:pPr>
      <w:r w:rsidRPr="007C1138">
        <w:rPr>
          <w:rFonts w:eastAsia="Arial" w:cs="Arial"/>
          <w:szCs w:val="24"/>
        </w:rPr>
        <w:t>Die Grafik auf Seite 27 illustriert den Prozess der Konvergenz am Beispiel eines Wortes mit der Bedeutung «Tier</w:t>
      </w:r>
      <w:r>
        <w:rPr>
          <w:rFonts w:eastAsia="Arial" w:cs="Arial"/>
          <w:szCs w:val="24"/>
        </w:rPr>
        <w:t xml:space="preserve">». Ausgangspunkt ist das altenglische Wort </w:t>
      </w:r>
      <w:proofErr w:type="spellStart"/>
      <w:r w:rsidRPr="007E40FE">
        <w:rPr>
          <w:rFonts w:eastAsia="Arial" w:cs="Arial"/>
          <w:i/>
          <w:szCs w:val="24"/>
        </w:rPr>
        <w:t>deór</w:t>
      </w:r>
      <w:proofErr w:type="spellEnd"/>
      <w:r>
        <w:rPr>
          <w:rFonts w:eastAsia="Arial" w:cs="Arial"/>
          <w:szCs w:val="24"/>
        </w:rPr>
        <w:t xml:space="preserve">, das im Altenglischen die </w:t>
      </w:r>
      <w:r w:rsidRPr="000B7AFE">
        <w:rPr>
          <w:rFonts w:eastAsia="Arial" w:cs="Arial"/>
          <w:szCs w:val="24"/>
        </w:rPr>
        <w:t>allgemeine</w:t>
      </w:r>
      <w:r>
        <w:rPr>
          <w:rFonts w:eastAsia="Arial" w:cs="Arial"/>
          <w:szCs w:val="24"/>
        </w:rPr>
        <w:t xml:space="preserve"> Bezeichnung für </w:t>
      </w:r>
      <w:r w:rsidRPr="000B7AFE">
        <w:rPr>
          <w:rFonts w:eastAsia="Arial" w:cs="Arial"/>
          <w:szCs w:val="24"/>
        </w:rPr>
        <w:t>ein Tier war</w:t>
      </w:r>
      <w:r>
        <w:rPr>
          <w:rFonts w:eastAsia="Arial" w:cs="Arial"/>
          <w:szCs w:val="24"/>
        </w:rPr>
        <w:t xml:space="preserve">. Mit dem intensiven Kontakt zwischen englisch- und französischsprachigen </w:t>
      </w:r>
      <w:proofErr w:type="spellStart"/>
      <w:r>
        <w:rPr>
          <w:rFonts w:eastAsia="Arial" w:cs="Arial"/>
          <w:szCs w:val="24"/>
        </w:rPr>
        <w:t>Sprecher:innengruppen</w:t>
      </w:r>
      <w:proofErr w:type="spellEnd"/>
      <w:r>
        <w:rPr>
          <w:rFonts w:eastAsia="Arial" w:cs="Arial"/>
          <w:szCs w:val="24"/>
        </w:rPr>
        <w:t xml:space="preserve"> gelangte jedoch das altfranzösische Wort </w:t>
      </w:r>
      <w:proofErr w:type="spellStart"/>
      <w:r>
        <w:rPr>
          <w:rFonts w:eastAsia="Arial" w:cs="Arial"/>
          <w:i/>
          <w:iCs/>
          <w:szCs w:val="24"/>
        </w:rPr>
        <w:t>animal</w:t>
      </w:r>
      <w:proofErr w:type="spellEnd"/>
      <w:r>
        <w:rPr>
          <w:rFonts w:eastAsia="Arial" w:cs="Arial"/>
          <w:szCs w:val="24"/>
        </w:rPr>
        <w:t xml:space="preserve"> ins </w:t>
      </w:r>
      <w:r w:rsidRPr="007E40FE">
        <w:rPr>
          <w:rFonts w:eastAsia="Arial" w:cs="Arial"/>
          <w:b/>
          <w:szCs w:val="24"/>
        </w:rPr>
        <w:t>Englische</w:t>
      </w:r>
      <w:r>
        <w:rPr>
          <w:rFonts w:eastAsia="Arial" w:cs="Arial"/>
          <w:szCs w:val="24"/>
        </w:rPr>
        <w:t xml:space="preserve">. Dieser Prozess heisst </w:t>
      </w:r>
      <w:r>
        <w:rPr>
          <w:rFonts w:eastAsia="Arial" w:cs="Arial"/>
          <w:b/>
          <w:bCs/>
          <w:szCs w:val="24"/>
        </w:rPr>
        <w:t>Entlehnung.</w:t>
      </w:r>
    </w:p>
    <w:p w14:paraId="49303474" w14:textId="77777777" w:rsidR="007E3B0B" w:rsidRDefault="007E3B0B" w:rsidP="007E3B0B">
      <w:pPr>
        <w:spacing w:line="360" w:lineRule="auto"/>
        <w:rPr>
          <w:rFonts w:eastAsia="Arial" w:cs="Arial"/>
          <w:szCs w:val="24"/>
        </w:rPr>
      </w:pPr>
      <w:r>
        <w:rPr>
          <w:rFonts w:eastAsia="Arial" w:cs="Arial"/>
          <w:szCs w:val="24"/>
        </w:rPr>
        <w:t xml:space="preserve">Entscheidend ist dabei, dass sprachliche Konvergenz nicht abrupt erfolgt, sondern als eine allmähliche Verschiebung im Sprachgebrauch. Über längere Zeit hinweg wird das entlehnte Wort immer häufiger verwendet, während das ursprünglich verwendete Wort schrittweise zurückgedrängt wird. So setzte sich im Englischen schliesslich </w:t>
      </w:r>
      <w:proofErr w:type="spellStart"/>
      <w:r>
        <w:rPr>
          <w:rFonts w:eastAsia="Arial" w:cs="Arial"/>
          <w:i/>
          <w:iCs/>
          <w:szCs w:val="24"/>
        </w:rPr>
        <w:t>animal</w:t>
      </w:r>
      <w:proofErr w:type="spellEnd"/>
      <w:r>
        <w:rPr>
          <w:rFonts w:eastAsia="Arial" w:cs="Arial"/>
          <w:szCs w:val="24"/>
        </w:rPr>
        <w:t xml:space="preserve"> als allgemeine Bezeichnung für «Tier» durch. Die Form </w:t>
      </w:r>
      <w:proofErr w:type="spellStart"/>
      <w:r>
        <w:rPr>
          <w:rFonts w:eastAsia="Arial" w:cs="Arial"/>
          <w:i/>
          <w:iCs/>
          <w:szCs w:val="24"/>
        </w:rPr>
        <w:t>deer</w:t>
      </w:r>
      <w:proofErr w:type="spellEnd"/>
      <w:r>
        <w:rPr>
          <w:rFonts w:eastAsia="Arial" w:cs="Arial"/>
          <w:szCs w:val="24"/>
        </w:rPr>
        <w:t xml:space="preserve">, die auf </w:t>
      </w:r>
      <w:proofErr w:type="spellStart"/>
      <w:r>
        <w:rPr>
          <w:rFonts w:eastAsia="Arial" w:cs="Arial"/>
          <w:i/>
          <w:iCs/>
          <w:szCs w:val="24"/>
        </w:rPr>
        <w:t>deór</w:t>
      </w:r>
      <w:proofErr w:type="spellEnd"/>
      <w:r>
        <w:rPr>
          <w:rFonts w:eastAsia="Arial" w:cs="Arial"/>
          <w:i/>
          <w:iCs/>
          <w:szCs w:val="24"/>
        </w:rPr>
        <w:t xml:space="preserve"> </w:t>
      </w:r>
      <w:r>
        <w:rPr>
          <w:rFonts w:eastAsia="Arial" w:cs="Arial"/>
          <w:szCs w:val="24"/>
        </w:rPr>
        <w:t>zurückgeht, blieb zwar erhalten, erhielt jedoch eine spezialisierte Bedeutung und bezeichnet heute nur noch eine bestimmte Tierart, nämlich Hirsch und/oder Reh. Das ursprüngliche Wort wurde also nicht vollständig verdrängt, sondern hat im Laufe der Zeit eine engere Bedeutung bekommen.</w:t>
      </w:r>
    </w:p>
    <w:p w14:paraId="59592B5E" w14:textId="77777777" w:rsidR="007E3B0B" w:rsidRDefault="007E3B0B" w:rsidP="007E3B0B">
      <w:pPr>
        <w:spacing w:line="360" w:lineRule="auto"/>
        <w:rPr>
          <w:rFonts w:eastAsia="Arial" w:cs="Arial"/>
          <w:szCs w:val="24"/>
        </w:rPr>
      </w:pPr>
      <w:r>
        <w:rPr>
          <w:rFonts w:eastAsia="Arial" w:cs="Arial"/>
          <w:szCs w:val="24"/>
        </w:rPr>
        <w:t xml:space="preserve">Der zugrundeliegende Mechanismus der Entlehnung bedingt, dass mehrsprachige </w:t>
      </w:r>
      <w:proofErr w:type="spellStart"/>
      <w:r>
        <w:rPr>
          <w:rFonts w:eastAsia="Arial" w:cs="Arial"/>
          <w:szCs w:val="24"/>
        </w:rPr>
        <w:t>Sprecher:innen</w:t>
      </w:r>
      <w:proofErr w:type="spellEnd"/>
      <w:r>
        <w:rPr>
          <w:rFonts w:eastAsia="Arial" w:cs="Arial"/>
          <w:szCs w:val="24"/>
        </w:rPr>
        <w:t xml:space="preserve"> Wörter aus </w:t>
      </w:r>
      <w:r w:rsidRPr="00895C05">
        <w:rPr>
          <w:rFonts w:eastAsia="Arial" w:cs="Arial"/>
          <w:szCs w:val="24"/>
        </w:rPr>
        <w:t xml:space="preserve">einer Sprache – hier dem Altfranzösischen – in eine andere – hier das Englische – übernehmen. Ob ein entlehntes Wort dauerhaft Teil des Sprachsystems wird, hängt </w:t>
      </w:r>
      <w:r>
        <w:rPr>
          <w:rFonts w:eastAsia="Arial" w:cs="Arial"/>
          <w:szCs w:val="24"/>
        </w:rPr>
        <w:t>schliesslich</w:t>
      </w:r>
      <w:r w:rsidRPr="00895C05">
        <w:rPr>
          <w:rFonts w:eastAsia="Arial" w:cs="Arial"/>
          <w:szCs w:val="24"/>
        </w:rPr>
        <w:t xml:space="preserve"> davon ab, wie</w:t>
      </w:r>
      <w:r>
        <w:rPr>
          <w:rFonts w:eastAsia="Arial" w:cs="Arial"/>
          <w:szCs w:val="24"/>
        </w:rPr>
        <w:t xml:space="preserve"> häufig es im Sprachgebrauch vorkommt und an die nächste Generation </w:t>
      </w:r>
      <w:r>
        <w:rPr>
          <w:rFonts w:eastAsia="Arial" w:cs="Arial"/>
          <w:szCs w:val="24"/>
        </w:rPr>
        <w:lastRenderedPageBreak/>
        <w:t xml:space="preserve">weitergegeben wird. Wird die neue Form von neuen Generationen ausreichend oft übernommen, kann sie sich dauerhaft etablieren. </w:t>
      </w:r>
    </w:p>
    <w:p w14:paraId="4CE19E33" w14:textId="77777777" w:rsidR="007E3B0B" w:rsidRDefault="007E3B0B" w:rsidP="007E3B0B">
      <w:pPr>
        <w:spacing w:line="360" w:lineRule="auto"/>
        <w:rPr>
          <w:rFonts w:eastAsia="Arial" w:cs="Arial"/>
          <w:szCs w:val="24"/>
        </w:rPr>
      </w:pPr>
      <w:r w:rsidRPr="005C4FE7">
        <w:rPr>
          <w:rFonts w:eastAsia="Arial" w:cs="Arial"/>
          <w:b/>
          <w:bCs/>
          <w:szCs w:val="24"/>
        </w:rPr>
        <w:t>Sprachkontakt</w:t>
      </w:r>
      <w:r>
        <w:rPr>
          <w:rFonts w:eastAsia="Arial" w:cs="Arial"/>
          <w:szCs w:val="24"/>
        </w:rPr>
        <w:t xml:space="preserve"> führt auf diese Weise zu </w:t>
      </w:r>
      <w:r w:rsidRPr="005C4FE7">
        <w:rPr>
          <w:rFonts w:eastAsia="Arial" w:cs="Arial"/>
          <w:b/>
          <w:bCs/>
          <w:szCs w:val="24"/>
        </w:rPr>
        <w:t>Konvergenz</w:t>
      </w:r>
      <w:r>
        <w:rPr>
          <w:rFonts w:eastAsia="Arial" w:cs="Arial"/>
          <w:szCs w:val="24"/>
        </w:rPr>
        <w:t>, weil sprachliche Unterschiede zwischen Kontaktgruppen reduziert werden. Die Sprachen nähern sich beispielsweise also über Entlehnungen im Vokabular an. Während Isolation Unterschiede zwischen Sprachen oder Sprachvarianten verstärkt, schafft regelmässiger Kontakt fortlaufend Möglichkeiten zur Angleichung. Über längere Zeiträume entstehen so neue sprachliche Gemeinsamkeiten, ohne dass die beteiligten Sprachen ihre Eigenständigkeit vollständig verlieren müssen.</w:t>
      </w:r>
    </w:p>
    <w:p w14:paraId="067ED755" w14:textId="77777777" w:rsidR="007E3B0B" w:rsidRDefault="007E3B0B" w:rsidP="007E3B0B">
      <w:pPr>
        <w:spacing w:line="360" w:lineRule="auto"/>
        <w:rPr>
          <w:rFonts w:eastAsia="Arial" w:cs="Arial"/>
          <w:szCs w:val="24"/>
        </w:rPr>
      </w:pPr>
    </w:p>
    <w:p w14:paraId="4B179253" w14:textId="77777777" w:rsidR="007E3B0B" w:rsidRPr="007D3AD5" w:rsidRDefault="007E3B0B" w:rsidP="007E3B0B">
      <w:pPr>
        <w:spacing w:line="360" w:lineRule="auto"/>
        <w:rPr>
          <w:rFonts w:eastAsia="Arial" w:cs="Arial"/>
          <w:b/>
          <w:szCs w:val="24"/>
        </w:rPr>
      </w:pPr>
      <w:r>
        <w:rPr>
          <w:rFonts w:eastAsia="Arial" w:cs="Arial"/>
          <w:szCs w:val="24"/>
        </w:rPr>
        <w:t>Aufgaben:</w:t>
      </w:r>
    </w:p>
    <w:p w14:paraId="625547B4" w14:textId="4B0296A1" w:rsidR="007E3B0B" w:rsidRPr="00AE0500" w:rsidRDefault="007E3B0B" w:rsidP="007E3B0B">
      <w:pPr>
        <w:spacing w:line="360" w:lineRule="auto"/>
        <w:rPr>
          <w:rFonts w:eastAsia="Arial" w:cs="Arial"/>
          <w:szCs w:val="24"/>
        </w:rPr>
      </w:pPr>
      <w:r>
        <w:rPr>
          <w:rFonts w:eastAsia="Arial" w:cs="Arial"/>
          <w:szCs w:val="24"/>
        </w:rPr>
        <w:t xml:space="preserve">1. </w:t>
      </w:r>
      <w:r w:rsidRPr="00AE0500">
        <w:rPr>
          <w:rFonts w:eastAsia="Arial" w:cs="Arial"/>
          <w:szCs w:val="24"/>
        </w:rPr>
        <w:t xml:space="preserve">Tragen Sie in die Grafik </w:t>
      </w:r>
      <w:r w:rsidR="0070560F">
        <w:rPr>
          <w:rFonts w:eastAsia="Arial" w:cs="Arial"/>
          <w:szCs w:val="24"/>
        </w:rPr>
        <w:t xml:space="preserve">(Abbildung 12) </w:t>
      </w:r>
      <w:r w:rsidRPr="00AE0500">
        <w:rPr>
          <w:rFonts w:eastAsia="Arial" w:cs="Arial"/>
          <w:szCs w:val="24"/>
        </w:rPr>
        <w:t>ein:</w:t>
      </w:r>
    </w:p>
    <w:p w14:paraId="7CAC9E27" w14:textId="77777777" w:rsidR="007E3B0B" w:rsidRPr="007450F9" w:rsidRDefault="007E3B0B" w:rsidP="007E3B0B">
      <w:pPr>
        <w:numPr>
          <w:ilvl w:val="0"/>
          <w:numId w:val="16"/>
        </w:numPr>
        <w:spacing w:line="360" w:lineRule="auto"/>
        <w:rPr>
          <w:rFonts w:eastAsia="Arial" w:cs="Arial"/>
          <w:szCs w:val="24"/>
        </w:rPr>
      </w:pPr>
      <w:r w:rsidRPr="007450F9">
        <w:rPr>
          <w:rFonts w:eastAsia="Arial" w:cs="Arial"/>
          <w:szCs w:val="24"/>
        </w:rPr>
        <w:t>die verschiedenen Sprachstufen</w:t>
      </w:r>
      <w:r>
        <w:rPr>
          <w:rFonts w:eastAsia="Arial" w:cs="Arial"/>
          <w:szCs w:val="24"/>
        </w:rPr>
        <w:t xml:space="preserve">: Altenglisch, Altfranzösisch, Englisch </w:t>
      </w:r>
    </w:p>
    <w:p w14:paraId="053C2F3D" w14:textId="5B962648" w:rsidR="007E3B0B" w:rsidRDefault="00A06507" w:rsidP="007E3B0B">
      <w:pPr>
        <w:numPr>
          <w:ilvl w:val="0"/>
          <w:numId w:val="16"/>
        </w:numPr>
        <w:spacing w:line="360" w:lineRule="auto"/>
        <w:rPr>
          <w:rFonts w:eastAsia="Arial" w:cs="Arial"/>
          <w:szCs w:val="24"/>
        </w:rPr>
      </w:pPr>
      <w:r>
        <w:rPr>
          <w:rFonts w:eastAsia="Arial" w:cs="Arial"/>
          <w:szCs w:val="24"/>
        </w:rPr>
        <w:t>den</w:t>
      </w:r>
      <w:r w:rsidR="007E3B0B" w:rsidRPr="007450F9">
        <w:rPr>
          <w:rFonts w:eastAsia="Arial" w:cs="Arial"/>
          <w:szCs w:val="24"/>
        </w:rPr>
        <w:t xml:space="preserve"> Prozess, </w:t>
      </w:r>
      <w:r>
        <w:rPr>
          <w:rFonts w:eastAsia="Arial" w:cs="Arial"/>
          <w:szCs w:val="24"/>
        </w:rPr>
        <w:t>der</w:t>
      </w:r>
      <w:r w:rsidR="007E3B0B" w:rsidRPr="007450F9">
        <w:rPr>
          <w:rFonts w:eastAsia="Arial" w:cs="Arial"/>
          <w:szCs w:val="24"/>
        </w:rPr>
        <w:t xml:space="preserve"> zur </w:t>
      </w:r>
      <w:r w:rsidR="007E3B0B">
        <w:rPr>
          <w:rFonts w:eastAsia="Arial" w:cs="Arial"/>
          <w:szCs w:val="24"/>
        </w:rPr>
        <w:t>Konvergenz</w:t>
      </w:r>
      <w:r w:rsidR="007E3B0B" w:rsidRPr="007450F9">
        <w:rPr>
          <w:rFonts w:eastAsia="Arial" w:cs="Arial"/>
          <w:szCs w:val="24"/>
        </w:rPr>
        <w:t xml:space="preserve"> </w:t>
      </w:r>
      <w:r w:rsidR="00205B41">
        <w:rPr>
          <w:rFonts w:eastAsia="Arial" w:cs="Arial"/>
          <w:szCs w:val="24"/>
        </w:rPr>
        <w:t>führt</w:t>
      </w:r>
    </w:p>
    <w:p w14:paraId="70ECEE61" w14:textId="77777777" w:rsidR="007E3B0B" w:rsidRDefault="007E3B0B" w:rsidP="007E3B0B">
      <w:pPr>
        <w:spacing w:line="360" w:lineRule="auto"/>
        <w:rPr>
          <w:rFonts w:eastAsia="Arial" w:cs="Arial"/>
          <w:szCs w:val="24"/>
        </w:rPr>
      </w:pPr>
      <w:r>
        <w:rPr>
          <w:rFonts w:eastAsia="Arial" w:cs="Arial"/>
          <w:szCs w:val="24"/>
        </w:rPr>
        <w:t>2. Bereiten</w:t>
      </w:r>
      <w:r w:rsidRPr="00AE0500">
        <w:rPr>
          <w:rFonts w:eastAsia="Arial" w:cs="Arial"/>
          <w:szCs w:val="24"/>
        </w:rPr>
        <w:t xml:space="preserve"> Sie </w:t>
      </w:r>
      <w:r>
        <w:rPr>
          <w:rFonts w:eastAsia="Arial" w:cs="Arial"/>
          <w:szCs w:val="24"/>
        </w:rPr>
        <w:t xml:space="preserve">sich darauf vor, </w:t>
      </w:r>
      <w:r w:rsidRPr="00AE0500">
        <w:rPr>
          <w:rFonts w:eastAsia="Arial" w:cs="Arial"/>
          <w:szCs w:val="24"/>
        </w:rPr>
        <w:t xml:space="preserve">anhand der Grafik </w:t>
      </w:r>
      <w:r>
        <w:rPr>
          <w:rFonts w:eastAsia="Arial" w:cs="Arial"/>
          <w:szCs w:val="24"/>
        </w:rPr>
        <w:t xml:space="preserve">das soeben Gelesene einer Person der anderen Gruppe </w:t>
      </w:r>
      <w:r w:rsidRPr="00AE0500">
        <w:rPr>
          <w:rFonts w:eastAsia="Arial" w:cs="Arial"/>
          <w:szCs w:val="24"/>
        </w:rPr>
        <w:t>in eigenen Worten</w:t>
      </w:r>
      <w:r>
        <w:rPr>
          <w:rFonts w:eastAsia="Arial" w:cs="Arial"/>
          <w:szCs w:val="24"/>
        </w:rPr>
        <w:t xml:space="preserve"> zu erläutern.</w:t>
      </w:r>
    </w:p>
    <w:p w14:paraId="4C81FA6C" w14:textId="77777777" w:rsidR="007E3B0B" w:rsidRPr="009D5543" w:rsidRDefault="007E3B0B" w:rsidP="007E3B0B">
      <w:pPr>
        <w:spacing w:line="360" w:lineRule="auto"/>
        <w:rPr>
          <w:rFonts w:eastAsia="Arial" w:cs="Arial"/>
          <w:szCs w:val="24"/>
        </w:rPr>
      </w:pPr>
    </w:p>
    <w:p w14:paraId="3170CC63" w14:textId="77777777" w:rsidR="007E3B0B" w:rsidRDefault="007E3B0B" w:rsidP="007E3B0B">
      <w:pPr>
        <w:rPr>
          <w:rFonts w:eastAsia="Arial" w:cs="Arial"/>
          <w:szCs w:val="24"/>
        </w:rPr>
      </w:pPr>
      <w:r w:rsidRPr="004878B7">
        <w:rPr>
          <w:rFonts w:eastAsia="Arial" w:cs="Arial"/>
          <w:noProof/>
          <w:szCs w:val="24"/>
        </w:rPr>
        <w:lastRenderedPageBreak/>
        <w:drawing>
          <wp:inline distT="0" distB="0" distL="0" distR="0" wp14:anchorId="0541A793" wp14:editId="42C66893">
            <wp:extent cx="5759378" cy="5700409"/>
            <wp:effectExtent l="0" t="0" r="0" b="1905"/>
            <wp:docPr id="1475330187" name="Picture 1" descr="A diagram of a letter 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30187" name="Picture 1" descr="A diagram of a letter y&#10;&#10;AI-generated content may be incorrect."/>
                    <pic:cNvPicPr/>
                  </pic:nvPicPr>
                  <pic:blipFill>
                    <a:blip r:embed="rId25"/>
                    <a:stretch>
                      <a:fillRect/>
                    </a:stretch>
                  </pic:blipFill>
                  <pic:spPr>
                    <a:xfrm>
                      <a:off x="0" y="0"/>
                      <a:ext cx="5773712" cy="5714597"/>
                    </a:xfrm>
                    <a:prstGeom prst="rect">
                      <a:avLst/>
                    </a:prstGeom>
                  </pic:spPr>
                </pic:pic>
              </a:graphicData>
            </a:graphic>
          </wp:inline>
        </w:drawing>
      </w:r>
    </w:p>
    <w:p w14:paraId="4F5DD2EC" w14:textId="77777777" w:rsidR="007E3B0B" w:rsidRPr="0018492F" w:rsidRDefault="007E3B0B" w:rsidP="007E3B0B">
      <w:pPr>
        <w:spacing w:line="360" w:lineRule="auto"/>
        <w:rPr>
          <w:rFonts w:eastAsia="Arial" w:cs="Arial"/>
          <w:color w:val="auto"/>
          <w:sz w:val="20"/>
          <w:szCs w:val="20"/>
        </w:rPr>
      </w:pPr>
      <w:r w:rsidRPr="0018492F">
        <w:rPr>
          <w:rFonts w:eastAsia="Arial" w:cs="Arial"/>
          <w:color w:val="auto"/>
          <w:sz w:val="20"/>
          <w:szCs w:val="20"/>
        </w:rPr>
        <w:t xml:space="preserve">Abbildung 12: Wie Kontakt zu sprachlicher Konvergenz führt. </w:t>
      </w:r>
    </w:p>
    <w:p w14:paraId="5D718338" w14:textId="77777777" w:rsidR="007E3B0B" w:rsidRDefault="007E3B0B" w:rsidP="007E3B0B">
      <w:pPr>
        <w:spacing w:line="360" w:lineRule="auto"/>
        <w:rPr>
          <w:rFonts w:eastAsia="Arial" w:cs="Arial"/>
          <w:szCs w:val="24"/>
        </w:rPr>
      </w:pPr>
    </w:p>
    <w:p w14:paraId="66C3F33A" w14:textId="77777777" w:rsidR="007E3B0B" w:rsidRDefault="007E3B0B" w:rsidP="007E3B0B">
      <w:pPr>
        <w:spacing w:line="360" w:lineRule="auto"/>
        <w:rPr>
          <w:rFonts w:eastAsia="Arial" w:cs="Arial"/>
          <w:szCs w:val="24"/>
        </w:rPr>
      </w:pPr>
    </w:p>
    <w:p w14:paraId="0656E9E4" w14:textId="77777777" w:rsidR="007E3B0B" w:rsidRDefault="007E3B0B" w:rsidP="007E3B0B">
      <w:pPr>
        <w:rPr>
          <w:rFonts w:eastAsia="Arial" w:cs="Arial"/>
          <w:b/>
          <w:bCs/>
          <w:szCs w:val="24"/>
        </w:rPr>
      </w:pPr>
      <w:r>
        <w:rPr>
          <w:rFonts w:eastAsia="Arial" w:cs="Arial"/>
          <w:b/>
          <w:bCs/>
          <w:szCs w:val="24"/>
        </w:rPr>
        <w:br w:type="page"/>
      </w:r>
    </w:p>
    <w:p w14:paraId="4F577FEE" w14:textId="1E5642CD" w:rsidR="007E3B0B" w:rsidRPr="00137C69" w:rsidRDefault="007E3B0B" w:rsidP="007E3B0B">
      <w:pPr>
        <w:spacing w:line="360" w:lineRule="auto"/>
        <w:rPr>
          <w:rFonts w:eastAsia="Arial" w:cs="Arial"/>
          <w:b/>
          <w:bCs/>
          <w:szCs w:val="24"/>
        </w:rPr>
      </w:pPr>
      <w:r>
        <w:rPr>
          <w:rFonts w:eastAsia="Arial" w:cs="Arial"/>
          <w:b/>
          <w:bCs/>
          <w:szCs w:val="24"/>
        </w:rPr>
        <w:lastRenderedPageBreak/>
        <w:t>Optionaler Exkurs: Parallelen in der genetischen Evolution</w:t>
      </w:r>
      <w:r w:rsidR="005B329D">
        <w:rPr>
          <w:rStyle w:val="Funotenzeichen"/>
          <w:rFonts w:eastAsia="Arial" w:cs="Arial"/>
          <w:b/>
          <w:bCs/>
          <w:szCs w:val="24"/>
        </w:rPr>
        <w:footnoteReference w:id="7"/>
      </w:r>
    </w:p>
    <w:p w14:paraId="6AD3BED3" w14:textId="77777777" w:rsidR="007E3B0B" w:rsidRDefault="007E3B0B" w:rsidP="007E3B0B">
      <w:pPr>
        <w:spacing w:line="360" w:lineRule="auto"/>
        <w:rPr>
          <w:rFonts w:eastAsia="Arial" w:cs="Arial"/>
          <w:szCs w:val="24"/>
        </w:rPr>
      </w:pPr>
      <w:r>
        <w:rPr>
          <w:rFonts w:eastAsia="Arial" w:cs="Arial"/>
          <w:szCs w:val="24"/>
        </w:rPr>
        <w:t xml:space="preserve">Die Mechanismen, die sprachliche Diversifikation im </w:t>
      </w:r>
      <w:r w:rsidRPr="005D67ED">
        <w:rPr>
          <w:rFonts w:eastAsia="Arial" w:cs="Arial"/>
          <w:szCs w:val="24"/>
        </w:rPr>
        <w:t>Isolationsfall einerseits und Konvergenz im Kontaktfall andererseits antreiben</w:t>
      </w:r>
      <w:r>
        <w:rPr>
          <w:rFonts w:eastAsia="Arial" w:cs="Arial"/>
          <w:szCs w:val="24"/>
        </w:rPr>
        <w:t xml:space="preserve">, zeigen enge Parallelen zur genetischen Evolution. Auch genetische Unterschiede entstehen und verändern sich über Generationen hinweg durch Prozesse, die als </w:t>
      </w:r>
      <w:r w:rsidRPr="0077658D">
        <w:rPr>
          <w:rFonts w:eastAsia="Arial" w:cs="Arial"/>
          <w:i/>
          <w:szCs w:val="24"/>
        </w:rPr>
        <w:t>Drift</w:t>
      </w:r>
      <w:r>
        <w:rPr>
          <w:rFonts w:eastAsia="Arial" w:cs="Arial"/>
          <w:szCs w:val="24"/>
        </w:rPr>
        <w:t xml:space="preserve">, </w:t>
      </w:r>
      <w:r w:rsidRPr="0077658D">
        <w:rPr>
          <w:rFonts w:eastAsia="Arial" w:cs="Arial"/>
          <w:i/>
          <w:szCs w:val="24"/>
        </w:rPr>
        <w:t>Mutation</w:t>
      </w:r>
      <w:r>
        <w:rPr>
          <w:rFonts w:eastAsia="Arial" w:cs="Arial"/>
          <w:szCs w:val="24"/>
        </w:rPr>
        <w:t xml:space="preserve"> und </w:t>
      </w:r>
      <w:r w:rsidRPr="0077658D">
        <w:rPr>
          <w:rFonts w:eastAsia="Arial" w:cs="Arial"/>
          <w:i/>
          <w:szCs w:val="24"/>
        </w:rPr>
        <w:t>Genfluss</w:t>
      </w:r>
      <w:r>
        <w:rPr>
          <w:rFonts w:eastAsia="Arial" w:cs="Arial"/>
          <w:szCs w:val="24"/>
        </w:rPr>
        <w:t xml:space="preserve"> bekannt sind.</w:t>
      </w:r>
      <w:r>
        <w:rPr>
          <w:rStyle w:val="Funotenzeichen"/>
          <w:rFonts w:eastAsia="Arial" w:cs="Arial"/>
          <w:szCs w:val="24"/>
        </w:rPr>
        <w:footnoteReference w:id="8"/>
      </w:r>
      <w:r>
        <w:rPr>
          <w:rFonts w:eastAsia="Arial" w:cs="Arial"/>
          <w:szCs w:val="24"/>
        </w:rPr>
        <w:t xml:space="preserve"> </w:t>
      </w:r>
    </w:p>
    <w:p w14:paraId="584C9E09" w14:textId="77777777" w:rsidR="007E3B0B" w:rsidRDefault="007E3B0B" w:rsidP="007E3B0B">
      <w:pPr>
        <w:spacing w:line="360" w:lineRule="auto"/>
        <w:rPr>
          <w:rFonts w:eastAsia="Arial" w:cs="Arial"/>
          <w:szCs w:val="24"/>
        </w:rPr>
      </w:pPr>
      <w:r>
        <w:rPr>
          <w:rFonts w:eastAsia="Arial" w:cs="Arial"/>
          <w:szCs w:val="24"/>
        </w:rPr>
        <w:t xml:space="preserve">Die Grafik illustriert dies am Beispiel eines einzelnen genetischen Merkmals, eines sogenannten </w:t>
      </w:r>
      <w:proofErr w:type="spellStart"/>
      <w:r>
        <w:rPr>
          <w:rFonts w:eastAsia="Arial" w:cs="Arial"/>
          <w:i/>
          <w:iCs/>
          <w:szCs w:val="24"/>
        </w:rPr>
        <w:t>single</w:t>
      </w:r>
      <w:proofErr w:type="spellEnd"/>
      <w:r>
        <w:rPr>
          <w:rFonts w:eastAsia="Arial" w:cs="Arial"/>
          <w:i/>
          <w:iCs/>
          <w:szCs w:val="24"/>
        </w:rPr>
        <w:t xml:space="preserve"> </w:t>
      </w:r>
      <w:proofErr w:type="spellStart"/>
      <w:r>
        <w:rPr>
          <w:rFonts w:eastAsia="Arial" w:cs="Arial"/>
          <w:i/>
          <w:iCs/>
          <w:szCs w:val="24"/>
        </w:rPr>
        <w:t>nucleotide</w:t>
      </w:r>
      <w:proofErr w:type="spellEnd"/>
      <w:r>
        <w:rPr>
          <w:rFonts w:eastAsia="Arial" w:cs="Arial"/>
          <w:i/>
          <w:iCs/>
          <w:szCs w:val="24"/>
        </w:rPr>
        <w:t xml:space="preserve"> </w:t>
      </w:r>
      <w:proofErr w:type="spellStart"/>
      <w:r>
        <w:rPr>
          <w:rFonts w:eastAsia="Arial" w:cs="Arial"/>
          <w:i/>
          <w:iCs/>
          <w:szCs w:val="24"/>
        </w:rPr>
        <w:t>polymorphism</w:t>
      </w:r>
      <w:proofErr w:type="spellEnd"/>
      <w:r>
        <w:rPr>
          <w:rFonts w:eastAsia="Arial" w:cs="Arial"/>
          <w:i/>
          <w:iCs/>
          <w:szCs w:val="24"/>
        </w:rPr>
        <w:t xml:space="preserve"> (SNP)</w:t>
      </w:r>
      <w:r>
        <w:rPr>
          <w:rFonts w:eastAsia="Arial" w:cs="Arial"/>
          <w:szCs w:val="24"/>
        </w:rPr>
        <w:t xml:space="preserve">, also einer bestimmten Position im Erbgut, an der unterschiedliche Varianten vorkommen können. Im Beispiel stehen die Basen </w:t>
      </w:r>
      <w:r w:rsidRPr="007E40FE">
        <w:rPr>
          <w:rFonts w:eastAsia="Arial" w:cs="Arial"/>
          <w:szCs w:val="24"/>
        </w:rPr>
        <w:t>T</w:t>
      </w:r>
      <w:r w:rsidRPr="00927C77">
        <w:rPr>
          <w:rFonts w:eastAsia="Arial" w:cs="Arial"/>
          <w:szCs w:val="24"/>
        </w:rPr>
        <w:t xml:space="preserve"> und </w:t>
      </w:r>
      <w:r w:rsidRPr="007E40FE">
        <w:rPr>
          <w:rFonts w:eastAsia="Arial" w:cs="Arial"/>
          <w:szCs w:val="24"/>
        </w:rPr>
        <w:t>C</w:t>
      </w:r>
      <w:r>
        <w:rPr>
          <w:rFonts w:eastAsia="Arial" w:cs="Arial"/>
          <w:szCs w:val="24"/>
        </w:rPr>
        <w:t xml:space="preserve"> für zwei alternative Zustände (</w:t>
      </w:r>
      <w:proofErr w:type="spellStart"/>
      <w:r>
        <w:rPr>
          <w:rFonts w:eastAsia="Arial" w:cs="Arial"/>
          <w:szCs w:val="24"/>
        </w:rPr>
        <w:t>Thymin</w:t>
      </w:r>
      <w:proofErr w:type="spellEnd"/>
      <w:r>
        <w:rPr>
          <w:rFonts w:eastAsia="Arial" w:cs="Arial"/>
          <w:szCs w:val="24"/>
        </w:rPr>
        <w:t xml:space="preserve"> oder Cytosin) an derselben genetischen Position. </w:t>
      </w:r>
    </w:p>
    <w:p w14:paraId="0E57A301" w14:textId="77777777" w:rsidR="007E3B0B" w:rsidRDefault="007E3B0B" w:rsidP="007E3B0B">
      <w:pPr>
        <w:spacing w:line="360" w:lineRule="auto"/>
        <w:rPr>
          <w:rFonts w:eastAsia="Arial" w:cs="Arial"/>
          <w:szCs w:val="24"/>
        </w:rPr>
      </w:pPr>
      <w:r>
        <w:rPr>
          <w:rFonts w:eastAsia="Arial" w:cs="Arial"/>
          <w:szCs w:val="24"/>
        </w:rPr>
        <w:t xml:space="preserve">Im Isolationsfall entwickelt sich eine ursprünglich gemeinsame Population A in zwei getrennte Linien, A1 und A2. Während in der Population A noch Variation in der Base in SNP 1 besteht, also sowohl T als auch C vorkommen, verändern sich diese Häufigkeiten nach der Aufspaltung durch genetische </w:t>
      </w:r>
      <w:r w:rsidRPr="005D67ED">
        <w:rPr>
          <w:rFonts w:eastAsia="Arial" w:cs="Arial"/>
          <w:b/>
          <w:szCs w:val="24"/>
        </w:rPr>
        <w:t>Drift</w:t>
      </w:r>
      <w:r>
        <w:rPr>
          <w:rFonts w:eastAsia="Arial" w:cs="Arial"/>
          <w:szCs w:val="24"/>
        </w:rPr>
        <w:t xml:space="preserve">. Drift bezeichnet zufällige Verschiebungen in der Weitergabe genetischer Varianten von einer Generation zur nächsten. Dadurch kann sich in der Population A1 eine andere Variante stärker durchsetzen als in der A2, ohne, dass dies funktionale Gründe haben muss. Zusätzlich können in isolierten Populationen durch </w:t>
      </w:r>
      <w:r w:rsidRPr="005D67ED">
        <w:rPr>
          <w:rFonts w:eastAsia="Arial" w:cs="Arial"/>
          <w:b/>
          <w:szCs w:val="24"/>
        </w:rPr>
        <w:t>Mutation</w:t>
      </w:r>
      <w:r>
        <w:rPr>
          <w:rFonts w:eastAsia="Arial" w:cs="Arial"/>
          <w:szCs w:val="24"/>
        </w:rPr>
        <w:t xml:space="preserve"> neue Varianten entstehen. Mutationen sind zufällige Veränderungen in der DNA, die neue genetische Unterschiede erzeugen. Wenn solche Varianten im Verlauf der Weitergabe nicht verloren gehen – wobei die genetische Drift und somit der Zufall wiederum eine entscheidende Rolle spielt – tragen sie langfristig zur genetischen Diversifikation bei.</w:t>
      </w:r>
    </w:p>
    <w:p w14:paraId="531507C6" w14:textId="77777777" w:rsidR="007E3B0B" w:rsidRDefault="007E3B0B" w:rsidP="007E3B0B">
      <w:pPr>
        <w:spacing w:line="360" w:lineRule="auto"/>
        <w:rPr>
          <w:rFonts w:eastAsia="Arial" w:cs="Arial"/>
          <w:szCs w:val="24"/>
        </w:rPr>
      </w:pPr>
      <w:r>
        <w:rPr>
          <w:rFonts w:eastAsia="Arial" w:cs="Arial"/>
          <w:szCs w:val="24"/>
        </w:rPr>
        <w:t xml:space="preserve">Im Kontaktfall wirkt dagegen ein anderer Mechanismus: Treffen zuvor getrennte Populationen, A und B, aufeinander, kommt es durch Fortpflanzung zwischen ihnen zu </w:t>
      </w:r>
      <w:r w:rsidRPr="00845036">
        <w:rPr>
          <w:rFonts w:eastAsia="Arial" w:cs="Arial"/>
          <w:b/>
          <w:szCs w:val="24"/>
        </w:rPr>
        <w:t>Genfluss</w:t>
      </w:r>
      <w:r>
        <w:rPr>
          <w:rFonts w:eastAsia="Arial" w:cs="Arial"/>
          <w:szCs w:val="24"/>
        </w:rPr>
        <w:t xml:space="preserve">. Dabei werden genetische Varianten zwischen den Populationen ausgetauscht, wodurch sich Unterschiede in den Häufigkeiten wieder angleichen können. In der Grafik wird dies daran sichtbar, dass in der </w:t>
      </w:r>
      <w:r>
        <w:rPr>
          <w:rFonts w:eastAsia="Arial" w:cs="Arial"/>
          <w:szCs w:val="24"/>
        </w:rPr>
        <w:lastRenderedPageBreak/>
        <w:t>Kontaktpopulation A(B) beide Basen C und T vorkommen, während in Population A nur C und in Population B nur T vorkam.</w:t>
      </w:r>
    </w:p>
    <w:p w14:paraId="68D8096C" w14:textId="77777777" w:rsidR="007E3B0B" w:rsidRPr="00A513A5" w:rsidRDefault="007E3B0B" w:rsidP="007E3B0B">
      <w:pPr>
        <w:spacing w:line="360" w:lineRule="auto"/>
        <w:rPr>
          <w:rFonts w:eastAsia="Arial" w:cs="Arial"/>
          <w:szCs w:val="24"/>
        </w:rPr>
      </w:pPr>
      <w:r>
        <w:rPr>
          <w:rFonts w:eastAsia="Arial" w:cs="Arial"/>
          <w:szCs w:val="24"/>
        </w:rPr>
        <w:t xml:space="preserve">Die </w:t>
      </w:r>
      <w:r w:rsidRPr="005D67ED">
        <w:rPr>
          <w:rFonts w:eastAsia="Arial" w:cs="Arial"/>
          <w:b/>
          <w:szCs w:val="24"/>
        </w:rPr>
        <w:t>Parallele zur sprachlichen Evolution</w:t>
      </w:r>
      <w:r>
        <w:rPr>
          <w:rFonts w:eastAsia="Arial" w:cs="Arial"/>
          <w:szCs w:val="24"/>
        </w:rPr>
        <w:t xml:space="preserve"> liegt darin, dass sich in beiden Fällen nicht einzelne Merkmale abrupt verändern, sondern sich deren Häufigkeiten innerhalb von Populationen allmählich verschieben. </w:t>
      </w:r>
      <w:r w:rsidRPr="005D67ED">
        <w:rPr>
          <w:rFonts w:eastAsia="Arial" w:cs="Arial"/>
          <w:b/>
          <w:szCs w:val="24"/>
        </w:rPr>
        <w:t>Isolation fördert in beiden Systemen die Anhäufung von Unterschieden, während Kontakt Unterschiede reduziert.</w:t>
      </w:r>
      <w:r>
        <w:rPr>
          <w:rFonts w:eastAsia="Arial" w:cs="Arial"/>
          <w:szCs w:val="24"/>
        </w:rPr>
        <w:t xml:space="preserve"> Sprache und Gene folgen zwar unterschiedlichen Übertragungsmechanismen, zeigen auf der Populationsebene aber vergleichbare Grunddynamiken, mit ähnlichen Faktoren, die Vielfalt verringern und verstärken. Dies führt zu Parallelen zwischen sprachlicher und genetischer Vielfalt.</w:t>
      </w:r>
    </w:p>
    <w:p w14:paraId="42EE73EA" w14:textId="77777777" w:rsidR="007E3B0B" w:rsidRDefault="007E3B0B" w:rsidP="007E3B0B">
      <w:pPr>
        <w:spacing w:line="360" w:lineRule="auto"/>
        <w:rPr>
          <w:rFonts w:eastAsia="Arial" w:cs="Arial"/>
          <w:szCs w:val="24"/>
        </w:rPr>
      </w:pPr>
    </w:p>
    <w:p w14:paraId="50E19F44" w14:textId="77777777" w:rsidR="007E3B0B" w:rsidRDefault="007E3B0B" w:rsidP="007E3B0B">
      <w:pPr>
        <w:spacing w:line="360" w:lineRule="auto"/>
        <w:rPr>
          <w:rFonts w:eastAsia="Arial" w:cs="Arial"/>
          <w:szCs w:val="24"/>
        </w:rPr>
      </w:pPr>
      <w:r w:rsidRPr="0075604D">
        <w:rPr>
          <w:rFonts w:eastAsia="Arial" w:cs="Arial"/>
          <w:noProof/>
          <w:szCs w:val="24"/>
        </w:rPr>
        <w:drawing>
          <wp:inline distT="0" distB="0" distL="0" distR="0" wp14:anchorId="50A6B5C1" wp14:editId="26978B9A">
            <wp:extent cx="5043054" cy="2498382"/>
            <wp:effectExtent l="0" t="0" r="5715" b="0"/>
            <wp:docPr id="817687519" name="Picture 1" descr="A diagram of different types of dn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7687519" name="Picture 1" descr="A diagram of different types of dna&#10;&#10;AI-generated content may be incorrect."/>
                    <pic:cNvPicPr/>
                  </pic:nvPicPr>
                  <pic:blipFill>
                    <a:blip r:embed="rId26"/>
                    <a:stretch>
                      <a:fillRect/>
                    </a:stretch>
                  </pic:blipFill>
                  <pic:spPr>
                    <a:xfrm>
                      <a:off x="0" y="0"/>
                      <a:ext cx="5055631" cy="2504613"/>
                    </a:xfrm>
                    <a:prstGeom prst="rect">
                      <a:avLst/>
                    </a:prstGeom>
                  </pic:spPr>
                </pic:pic>
              </a:graphicData>
            </a:graphic>
          </wp:inline>
        </w:drawing>
      </w:r>
    </w:p>
    <w:p w14:paraId="7AA7C393" w14:textId="77777777" w:rsidR="007E3B0B" w:rsidRPr="004F527D" w:rsidRDefault="007E3B0B" w:rsidP="007E3B0B">
      <w:pPr>
        <w:spacing w:line="360" w:lineRule="auto"/>
        <w:rPr>
          <w:rFonts w:eastAsia="Arial" w:cs="Arial"/>
          <w:sz w:val="20"/>
          <w:szCs w:val="20"/>
        </w:rPr>
      </w:pPr>
      <w:r w:rsidRPr="004F527D">
        <w:rPr>
          <w:rFonts w:eastAsia="Arial" w:cs="Arial"/>
          <w:sz w:val="20"/>
          <w:szCs w:val="20"/>
        </w:rPr>
        <w:t>Abbildung 13: Genetische Vielfalt im Isolations- und Kontaktfall</w:t>
      </w:r>
      <w:r>
        <w:rPr>
          <w:rFonts w:eastAsia="Arial" w:cs="Arial"/>
          <w:sz w:val="20"/>
          <w:szCs w:val="20"/>
        </w:rPr>
        <w:t>.</w:t>
      </w:r>
      <w:r w:rsidRPr="004F527D">
        <w:rPr>
          <w:rFonts w:eastAsia="Arial" w:cs="Arial"/>
          <w:sz w:val="20"/>
          <w:szCs w:val="20"/>
        </w:rPr>
        <w:t xml:space="preserve"> </w:t>
      </w:r>
    </w:p>
    <w:p w14:paraId="1106D05F" w14:textId="77777777" w:rsidR="007E3B0B" w:rsidRDefault="007E3B0B" w:rsidP="007E3B0B">
      <w:pPr>
        <w:spacing w:line="360" w:lineRule="auto"/>
        <w:rPr>
          <w:rFonts w:eastAsia="Arial" w:cs="Arial"/>
          <w:szCs w:val="24"/>
        </w:rPr>
      </w:pPr>
    </w:p>
    <w:p w14:paraId="4D748AA0" w14:textId="77777777" w:rsidR="007E3B0B" w:rsidRDefault="007E3B0B" w:rsidP="007E3B0B">
      <w:pPr>
        <w:rPr>
          <w:rFonts w:eastAsia="Arial" w:cs="Arial"/>
          <w:szCs w:val="24"/>
        </w:rPr>
      </w:pPr>
    </w:p>
    <w:p w14:paraId="0AF70C39" w14:textId="77777777" w:rsidR="007E3B0B" w:rsidRDefault="007E3B0B" w:rsidP="007E3B0B">
      <w:pPr>
        <w:rPr>
          <w:rFonts w:eastAsia="Arial" w:cs="Arial"/>
          <w:szCs w:val="24"/>
        </w:rPr>
      </w:pPr>
    </w:p>
    <w:p w14:paraId="429C8FFE" w14:textId="77777777" w:rsidR="007E3B0B" w:rsidRDefault="007E3B0B" w:rsidP="007E3B0B">
      <w:pPr>
        <w:rPr>
          <w:rFonts w:eastAsia="Arial" w:cs="Arial"/>
          <w:szCs w:val="24"/>
        </w:rPr>
      </w:pPr>
      <w:r>
        <w:rPr>
          <w:rFonts w:eastAsia="Arial" w:cs="Arial"/>
          <w:szCs w:val="24"/>
        </w:rPr>
        <w:br w:type="page"/>
      </w:r>
    </w:p>
    <w:p w14:paraId="0B4CE057" w14:textId="77777777" w:rsidR="007E3B0B" w:rsidRDefault="007E3B0B" w:rsidP="007E3B0B">
      <w:pPr>
        <w:spacing w:line="360" w:lineRule="auto"/>
        <w:rPr>
          <w:rFonts w:eastAsia="Arial" w:cs="Arial"/>
          <w:b/>
          <w:bCs/>
          <w:szCs w:val="24"/>
        </w:rPr>
      </w:pPr>
      <w:r>
        <w:rPr>
          <w:rFonts w:eastAsia="Arial" w:cs="Arial"/>
          <w:b/>
          <w:bCs/>
          <w:szCs w:val="24"/>
        </w:rPr>
        <w:lastRenderedPageBreak/>
        <w:t>Schlussreflexion:</w:t>
      </w:r>
    </w:p>
    <w:p w14:paraId="1F470DA6" w14:textId="5B5D76D1" w:rsidR="007E3B0B" w:rsidRDefault="007E3B0B" w:rsidP="007E3B0B">
      <w:pPr>
        <w:spacing w:line="360" w:lineRule="auto"/>
        <w:rPr>
          <w:rFonts w:eastAsia="Arial" w:cs="Arial"/>
          <w:b/>
          <w:bCs/>
          <w:szCs w:val="24"/>
        </w:rPr>
      </w:pPr>
      <w:r>
        <w:rPr>
          <w:rFonts w:eastAsia="Arial" w:cs="Arial"/>
          <w:b/>
          <w:bCs/>
          <w:szCs w:val="24"/>
        </w:rPr>
        <w:t xml:space="preserve">Was nehmen Sie aus dieser Unterrichtseinheit mit? Wo haben wir Bezüge zwischen sprachlicher Vielfalt und </w:t>
      </w:r>
      <w:proofErr w:type="gramStart"/>
      <w:r>
        <w:rPr>
          <w:rFonts w:eastAsia="Arial" w:cs="Arial"/>
          <w:b/>
          <w:bCs/>
          <w:szCs w:val="24"/>
        </w:rPr>
        <w:t>Geogra</w:t>
      </w:r>
      <w:r w:rsidR="000367F1">
        <w:rPr>
          <w:rFonts w:eastAsia="Arial" w:cs="Arial"/>
          <w:b/>
          <w:bCs/>
          <w:szCs w:val="24"/>
        </w:rPr>
        <w:t>ph</w:t>
      </w:r>
      <w:r>
        <w:rPr>
          <w:rFonts w:eastAsia="Arial" w:cs="Arial"/>
          <w:b/>
          <w:bCs/>
          <w:szCs w:val="24"/>
        </w:rPr>
        <w:t>ie</w:t>
      </w:r>
      <w:proofErr w:type="gramEnd"/>
      <w:r>
        <w:rPr>
          <w:rFonts w:eastAsia="Arial" w:cs="Arial"/>
          <w:b/>
          <w:bCs/>
          <w:szCs w:val="24"/>
        </w:rPr>
        <w:t>, Geschichte sowie Biologie hergestellt?</w:t>
      </w:r>
    </w:p>
    <w:p w14:paraId="03E35AF2" w14:textId="77777777" w:rsidR="007E3B0B" w:rsidRDefault="007E3B0B" w:rsidP="007E3B0B">
      <w:pPr>
        <w:spacing w:line="360" w:lineRule="auto"/>
        <w:rPr>
          <w:rFonts w:eastAsia="Arial" w:cs="Arial"/>
          <w:b/>
          <w:bCs/>
          <w:szCs w:val="24"/>
        </w:rPr>
      </w:pPr>
    </w:p>
    <w:p w14:paraId="4424ADE3" w14:textId="77777777" w:rsidR="007E3B0B" w:rsidRDefault="007E3B0B" w:rsidP="007E3B0B">
      <w:pPr>
        <w:spacing w:line="360" w:lineRule="auto"/>
        <w:rPr>
          <w:rFonts w:eastAsia="Arial" w:cs="Arial"/>
          <w:b/>
          <w:bCs/>
          <w:szCs w:val="24"/>
        </w:rPr>
      </w:pPr>
    </w:p>
    <w:p w14:paraId="4E2FAB3D" w14:textId="77777777" w:rsidR="007E3B0B" w:rsidRDefault="007E3B0B" w:rsidP="007E3B0B">
      <w:pPr>
        <w:spacing w:line="360" w:lineRule="auto"/>
        <w:rPr>
          <w:rFonts w:eastAsia="Arial" w:cs="Arial"/>
          <w:b/>
          <w:bCs/>
          <w:szCs w:val="24"/>
        </w:rPr>
      </w:pPr>
    </w:p>
    <w:p w14:paraId="15C931D5" w14:textId="77777777" w:rsidR="007E3B0B" w:rsidRDefault="007E3B0B" w:rsidP="007E3B0B">
      <w:pPr>
        <w:spacing w:line="360" w:lineRule="auto"/>
        <w:rPr>
          <w:rFonts w:eastAsia="Arial" w:cs="Arial"/>
          <w:b/>
          <w:bCs/>
          <w:szCs w:val="24"/>
        </w:rPr>
      </w:pPr>
    </w:p>
    <w:p w14:paraId="628976B8" w14:textId="77777777" w:rsidR="007E3B0B" w:rsidRDefault="007E3B0B" w:rsidP="007E3B0B">
      <w:pPr>
        <w:spacing w:line="360" w:lineRule="auto"/>
        <w:rPr>
          <w:rFonts w:eastAsia="Arial" w:cs="Arial"/>
          <w:b/>
          <w:bCs/>
          <w:szCs w:val="24"/>
        </w:rPr>
      </w:pPr>
    </w:p>
    <w:p w14:paraId="4E9C4F7A" w14:textId="77777777" w:rsidR="007E3B0B" w:rsidRDefault="007E3B0B" w:rsidP="007E3B0B">
      <w:pPr>
        <w:spacing w:line="360" w:lineRule="auto"/>
        <w:rPr>
          <w:rFonts w:eastAsia="Arial" w:cs="Arial"/>
          <w:b/>
          <w:bCs/>
          <w:szCs w:val="24"/>
        </w:rPr>
      </w:pPr>
    </w:p>
    <w:p w14:paraId="5DA1E4F8" w14:textId="77777777" w:rsidR="007E3B0B" w:rsidRDefault="007E3B0B" w:rsidP="007E3B0B">
      <w:pPr>
        <w:spacing w:line="360" w:lineRule="auto"/>
        <w:rPr>
          <w:rFonts w:eastAsia="Arial" w:cs="Arial"/>
          <w:b/>
          <w:bCs/>
          <w:szCs w:val="24"/>
        </w:rPr>
      </w:pPr>
    </w:p>
    <w:p w14:paraId="26D9DC48" w14:textId="77777777" w:rsidR="007E3B0B" w:rsidRDefault="007E3B0B" w:rsidP="007E3B0B">
      <w:pPr>
        <w:spacing w:line="360" w:lineRule="auto"/>
        <w:rPr>
          <w:rFonts w:eastAsia="Arial" w:cs="Arial"/>
          <w:b/>
          <w:bCs/>
          <w:szCs w:val="24"/>
        </w:rPr>
      </w:pPr>
    </w:p>
    <w:p w14:paraId="0EE47600" w14:textId="77777777" w:rsidR="007E3B0B" w:rsidRDefault="007E3B0B" w:rsidP="007E3B0B">
      <w:pPr>
        <w:spacing w:line="360" w:lineRule="auto"/>
        <w:rPr>
          <w:rFonts w:eastAsia="Arial" w:cs="Arial"/>
          <w:b/>
          <w:bCs/>
          <w:szCs w:val="24"/>
        </w:rPr>
      </w:pPr>
    </w:p>
    <w:p w14:paraId="6D8F882F" w14:textId="77777777" w:rsidR="007E3B0B" w:rsidRDefault="007E3B0B" w:rsidP="007E3B0B">
      <w:pPr>
        <w:spacing w:line="360" w:lineRule="auto"/>
        <w:rPr>
          <w:rFonts w:eastAsia="Arial" w:cs="Arial"/>
          <w:b/>
          <w:bCs/>
          <w:szCs w:val="24"/>
        </w:rPr>
      </w:pPr>
    </w:p>
    <w:p w14:paraId="36685708" w14:textId="77777777" w:rsidR="007E3B0B" w:rsidRDefault="007E3B0B" w:rsidP="007E3B0B">
      <w:pPr>
        <w:spacing w:line="360" w:lineRule="auto"/>
        <w:rPr>
          <w:rFonts w:eastAsia="Arial" w:cs="Arial"/>
          <w:b/>
          <w:bCs/>
          <w:szCs w:val="24"/>
        </w:rPr>
      </w:pPr>
    </w:p>
    <w:p w14:paraId="5BDF8D5F" w14:textId="77777777" w:rsidR="007E3B0B" w:rsidRDefault="007E3B0B" w:rsidP="007E3B0B">
      <w:pPr>
        <w:spacing w:line="360" w:lineRule="auto"/>
        <w:rPr>
          <w:rFonts w:eastAsia="Arial" w:cs="Arial"/>
          <w:b/>
          <w:bCs/>
          <w:szCs w:val="24"/>
        </w:rPr>
      </w:pPr>
    </w:p>
    <w:p w14:paraId="2A3F4995" w14:textId="77777777" w:rsidR="007E3B0B" w:rsidRDefault="007E3B0B" w:rsidP="007E3B0B">
      <w:pPr>
        <w:spacing w:line="360" w:lineRule="auto"/>
        <w:rPr>
          <w:rFonts w:eastAsia="Arial" w:cs="Arial"/>
          <w:b/>
          <w:bCs/>
          <w:szCs w:val="24"/>
        </w:rPr>
      </w:pPr>
    </w:p>
    <w:p w14:paraId="58F6AB53" w14:textId="77777777" w:rsidR="007E3B0B" w:rsidRDefault="007E3B0B" w:rsidP="007E3B0B">
      <w:pPr>
        <w:spacing w:line="360" w:lineRule="auto"/>
        <w:rPr>
          <w:rFonts w:eastAsia="Arial" w:cs="Arial"/>
          <w:b/>
          <w:bCs/>
          <w:szCs w:val="24"/>
        </w:rPr>
      </w:pPr>
    </w:p>
    <w:p w14:paraId="0A1772F6" w14:textId="77777777" w:rsidR="007E3B0B" w:rsidRDefault="007E3B0B" w:rsidP="007E3B0B">
      <w:pPr>
        <w:spacing w:line="360" w:lineRule="auto"/>
        <w:rPr>
          <w:rFonts w:eastAsia="Arial" w:cs="Arial"/>
          <w:b/>
          <w:bCs/>
          <w:szCs w:val="24"/>
        </w:rPr>
      </w:pPr>
    </w:p>
    <w:p w14:paraId="40A1F8BF" w14:textId="77777777" w:rsidR="007E3B0B" w:rsidRDefault="007E3B0B" w:rsidP="007E3B0B">
      <w:pPr>
        <w:spacing w:line="360" w:lineRule="auto"/>
        <w:rPr>
          <w:rFonts w:eastAsia="Arial" w:cs="Arial"/>
          <w:b/>
          <w:bCs/>
          <w:szCs w:val="24"/>
        </w:rPr>
      </w:pPr>
    </w:p>
    <w:p w14:paraId="20D085C4" w14:textId="77777777" w:rsidR="007E3B0B" w:rsidRPr="00C3353E" w:rsidRDefault="007E3B0B" w:rsidP="007E3B0B">
      <w:pPr>
        <w:spacing w:line="360" w:lineRule="auto"/>
        <w:rPr>
          <w:rFonts w:eastAsia="Arial" w:cs="Arial"/>
          <w:b/>
          <w:bCs/>
          <w:szCs w:val="24"/>
        </w:rPr>
      </w:pPr>
      <w:r w:rsidRPr="00C3353E">
        <w:rPr>
          <w:rFonts w:eastAsia="Arial" w:cs="Arial"/>
          <w:b/>
          <w:bCs/>
          <w:szCs w:val="24"/>
        </w:rPr>
        <w:t>Das war zentral:</w:t>
      </w:r>
    </w:p>
    <w:p w14:paraId="7AA86387" w14:textId="77777777" w:rsidR="007E3B0B" w:rsidRPr="00C3353E" w:rsidRDefault="007E3B0B" w:rsidP="007E3B0B">
      <w:pPr>
        <w:pStyle w:val="Listenabsatz"/>
        <w:numPr>
          <w:ilvl w:val="0"/>
          <w:numId w:val="14"/>
        </w:numPr>
        <w:spacing w:line="360" w:lineRule="auto"/>
        <w:rPr>
          <w:rFonts w:eastAsia="Arial" w:cs="Arial"/>
          <w:szCs w:val="24"/>
        </w:rPr>
      </w:pPr>
      <w:r w:rsidRPr="00C3353E">
        <w:rPr>
          <w:rFonts w:eastAsia="Arial" w:cs="Arial"/>
          <w:szCs w:val="24"/>
        </w:rPr>
        <w:t xml:space="preserve">Es gibt weltweit viele Sprachen – sprachliche Vielfalt ist ein grundlegendes Merkmal menschlicher Gesellschaften. </w:t>
      </w:r>
    </w:p>
    <w:p w14:paraId="28FF1C25" w14:textId="77777777" w:rsidR="007E3B0B" w:rsidRPr="00C3353E" w:rsidRDefault="007E3B0B" w:rsidP="007E3B0B">
      <w:pPr>
        <w:pStyle w:val="Listenabsatz"/>
        <w:numPr>
          <w:ilvl w:val="0"/>
          <w:numId w:val="14"/>
        </w:numPr>
        <w:spacing w:line="360" w:lineRule="auto"/>
        <w:rPr>
          <w:rFonts w:eastAsia="Arial" w:cs="Arial"/>
          <w:szCs w:val="24"/>
        </w:rPr>
      </w:pPr>
      <w:r w:rsidRPr="00C3353E">
        <w:rPr>
          <w:rFonts w:eastAsia="Arial" w:cs="Arial"/>
          <w:szCs w:val="24"/>
        </w:rPr>
        <w:t>Sprachen unterscheiden sich nicht nur im Wortschatz auf sehr vielfältige Weise, sondern auch in Lautsystemen und grammatischen Strukturen.</w:t>
      </w:r>
    </w:p>
    <w:p w14:paraId="5DE772B5" w14:textId="77777777" w:rsidR="007E3B0B" w:rsidRPr="00C3353E" w:rsidRDefault="007E3B0B" w:rsidP="007E3B0B">
      <w:pPr>
        <w:pStyle w:val="Listenabsatz"/>
        <w:numPr>
          <w:ilvl w:val="0"/>
          <w:numId w:val="14"/>
        </w:numPr>
        <w:spacing w:line="360" w:lineRule="auto"/>
        <w:rPr>
          <w:rFonts w:eastAsia="Arial" w:cs="Arial"/>
          <w:szCs w:val="24"/>
        </w:rPr>
      </w:pPr>
      <w:r w:rsidRPr="00C3353E">
        <w:rPr>
          <w:rFonts w:eastAsia="Arial" w:cs="Arial"/>
          <w:szCs w:val="24"/>
        </w:rPr>
        <w:t>Sprachliche Vielfalt lässt sich wissenschaftlich untersuchen: Etwa in der Frage, welche Bedingungen zu mehr oder weniger Diversität beitragen.</w:t>
      </w:r>
    </w:p>
    <w:p w14:paraId="13287D99" w14:textId="77777777" w:rsidR="007E3B0B" w:rsidRPr="00C3353E" w:rsidRDefault="007E3B0B" w:rsidP="007E3B0B">
      <w:pPr>
        <w:pStyle w:val="Listenabsatz"/>
        <w:numPr>
          <w:ilvl w:val="0"/>
          <w:numId w:val="14"/>
        </w:numPr>
        <w:spacing w:line="360" w:lineRule="auto"/>
        <w:rPr>
          <w:rFonts w:eastAsia="Arial" w:cs="Arial"/>
          <w:szCs w:val="24"/>
        </w:rPr>
      </w:pPr>
      <w:r w:rsidRPr="00C3353E">
        <w:rPr>
          <w:rFonts w:eastAsia="Arial" w:cs="Arial"/>
          <w:szCs w:val="24"/>
        </w:rPr>
        <w:t>Isolation führt in der Regel dazu, dass sich Unterschiede verstärken und sprachliche Diversität zunimmt.</w:t>
      </w:r>
    </w:p>
    <w:p w14:paraId="13670304" w14:textId="77777777" w:rsidR="007E3B0B" w:rsidRDefault="007E3B0B" w:rsidP="007E3B0B">
      <w:pPr>
        <w:pStyle w:val="Listenabsatz"/>
        <w:numPr>
          <w:ilvl w:val="0"/>
          <w:numId w:val="14"/>
        </w:numPr>
        <w:spacing w:line="360" w:lineRule="auto"/>
        <w:rPr>
          <w:rFonts w:eastAsia="Arial" w:cs="Arial"/>
          <w:szCs w:val="24"/>
        </w:rPr>
      </w:pPr>
      <w:r w:rsidRPr="00C3353E">
        <w:rPr>
          <w:rFonts w:eastAsia="Arial" w:cs="Arial"/>
          <w:szCs w:val="24"/>
        </w:rPr>
        <w:t>Kontakt führt durch Entlehnungen häufig zu Angleichung oder Konvergenz.</w:t>
      </w:r>
      <w:r w:rsidRPr="001C1A91">
        <w:rPr>
          <w:rFonts w:eastAsia="Arial" w:cs="Arial"/>
          <w:szCs w:val="24"/>
        </w:rPr>
        <w:t xml:space="preserve"> </w:t>
      </w:r>
    </w:p>
    <w:p w14:paraId="41E78CB0" w14:textId="47968E97" w:rsidR="00733877" w:rsidRPr="007E3B0B" w:rsidRDefault="007E3B0B" w:rsidP="007E3B0B">
      <w:pPr>
        <w:pStyle w:val="Listenabsatz"/>
        <w:numPr>
          <w:ilvl w:val="0"/>
          <w:numId w:val="14"/>
        </w:numPr>
        <w:spacing w:line="360" w:lineRule="auto"/>
        <w:rPr>
          <w:rFonts w:eastAsia="Arial" w:cs="Arial"/>
          <w:szCs w:val="24"/>
        </w:rPr>
      </w:pPr>
      <w:r w:rsidRPr="00C3353E">
        <w:rPr>
          <w:rFonts w:eastAsia="Arial" w:cs="Arial"/>
          <w:szCs w:val="24"/>
        </w:rPr>
        <w:t>Für</w:t>
      </w:r>
      <w:r>
        <w:rPr>
          <w:rFonts w:eastAsia="Arial" w:cs="Arial"/>
          <w:szCs w:val="24"/>
        </w:rPr>
        <w:t xml:space="preserve"> die Erforschung</w:t>
      </w:r>
      <w:r w:rsidRPr="00C3353E">
        <w:rPr>
          <w:rFonts w:eastAsia="Arial" w:cs="Arial"/>
          <w:szCs w:val="24"/>
        </w:rPr>
        <w:t xml:space="preserve"> solche</w:t>
      </w:r>
      <w:r>
        <w:rPr>
          <w:rFonts w:eastAsia="Arial" w:cs="Arial"/>
          <w:szCs w:val="24"/>
        </w:rPr>
        <w:t>r</w:t>
      </w:r>
      <w:r w:rsidRPr="00C3353E">
        <w:rPr>
          <w:rFonts w:eastAsia="Arial" w:cs="Arial"/>
          <w:szCs w:val="24"/>
        </w:rPr>
        <w:t xml:space="preserve"> Fragen ist der Dialog zwischen «Disziplinen» (Forschungsrichtungen) hilfreich (z.</w:t>
      </w:r>
      <w:r>
        <w:rPr>
          <w:rFonts w:eastAsia="Arial" w:cs="Arial"/>
          <w:szCs w:val="24"/>
        </w:rPr>
        <w:t xml:space="preserve"> </w:t>
      </w:r>
      <w:r w:rsidRPr="00C3353E">
        <w:rPr>
          <w:rFonts w:eastAsia="Arial" w:cs="Arial"/>
          <w:szCs w:val="24"/>
        </w:rPr>
        <w:t xml:space="preserve">B. </w:t>
      </w:r>
      <w:proofErr w:type="gramStart"/>
      <w:r w:rsidRPr="00C3353E">
        <w:rPr>
          <w:rFonts w:eastAsia="Arial" w:cs="Arial"/>
          <w:szCs w:val="24"/>
        </w:rPr>
        <w:t>Geogra</w:t>
      </w:r>
      <w:r w:rsidR="000367F1">
        <w:rPr>
          <w:rFonts w:eastAsia="Arial" w:cs="Arial"/>
          <w:szCs w:val="24"/>
        </w:rPr>
        <w:t>ph</w:t>
      </w:r>
      <w:r w:rsidRPr="00C3353E">
        <w:rPr>
          <w:rFonts w:eastAsia="Arial" w:cs="Arial"/>
          <w:szCs w:val="24"/>
        </w:rPr>
        <w:t>ie</w:t>
      </w:r>
      <w:proofErr w:type="gramEnd"/>
      <w:r w:rsidRPr="00C3353E">
        <w:rPr>
          <w:rFonts w:eastAsia="Arial" w:cs="Arial"/>
          <w:szCs w:val="24"/>
        </w:rPr>
        <w:t>, Geschichte, Genetik).</w:t>
      </w:r>
      <w:r>
        <w:rPr>
          <w:rFonts w:eastAsia="Arial" w:cs="Arial"/>
          <w:szCs w:val="24"/>
        </w:rPr>
        <w:t xml:space="preserve"> Man spricht dann von Interdisziplinarität.</w:t>
      </w:r>
    </w:p>
    <w:sectPr w:rsidR="00733877" w:rsidRPr="007E3B0B" w:rsidSect="00B21267">
      <w:headerReference w:type="default" r:id="rId27"/>
      <w:footerReference w:type="even" r:id="rId28"/>
      <w:footerReference w:type="default" r:id="rId29"/>
      <w:pgSz w:w="11900" w:h="16840"/>
      <w:pgMar w:top="1418" w:right="1701"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F3DC49" w14:textId="77777777" w:rsidR="000B6F51" w:rsidRDefault="000B6F51" w:rsidP="00C56A6B">
      <w:r>
        <w:separator/>
      </w:r>
    </w:p>
  </w:endnote>
  <w:endnote w:type="continuationSeparator" w:id="0">
    <w:p w14:paraId="26024F82" w14:textId="77777777" w:rsidR="000B6F51" w:rsidRDefault="000B6F51" w:rsidP="00C56A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Seitenzahl"/>
      </w:rPr>
      <w:id w:val="118346326"/>
      <w:docPartObj>
        <w:docPartGallery w:val="Page Numbers (Bottom of Page)"/>
        <w:docPartUnique/>
      </w:docPartObj>
    </w:sdtPr>
    <w:sdtContent>
      <w:p w14:paraId="68115F6A" w14:textId="77777777" w:rsidR="00C56A6B" w:rsidRDefault="00C56A6B" w:rsidP="002C4FD5">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7D8643C4" w14:textId="77777777" w:rsidR="00C56A6B" w:rsidRDefault="00C56A6B" w:rsidP="00C56A6B">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A26660" w14:textId="77777777" w:rsidR="00C56A6B" w:rsidRDefault="002C4FD5" w:rsidP="002C4FD5">
    <w:pPr>
      <w:pStyle w:val="Fuzeile"/>
      <w:tabs>
        <w:tab w:val="clear" w:pos="4536"/>
        <w:tab w:val="clear" w:pos="9072"/>
        <w:tab w:val="left" w:pos="736"/>
      </w:tabs>
      <w:ind w:left="7827" w:right="-149"/>
    </w:pPr>
    <w:r>
      <w:fldChar w:fldCharType="begin"/>
    </w:r>
    <w:r>
      <w:instrText xml:space="preserve"> PAGE  \* MERGEFORMAT </w:instrText>
    </w:r>
    <w:r>
      <w:fldChar w:fldCharType="separate"/>
    </w:r>
    <w:r>
      <w:rPr>
        <w:noProof/>
      </w:rPr>
      <w:t>1</w:t>
    </w:r>
    <w:r>
      <w:fldChar w:fldCharType="end"/>
    </w:r>
    <w:r>
      <w:t>/</w:t>
    </w:r>
    <w:fldSimple w:instr="NUMPAGES  \* MERGEFORMAT">
      <w:r>
        <w:rPr>
          <w:noProof/>
        </w:rPr>
        <w:t>1</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A85165" w14:textId="77777777" w:rsidR="000B6F51" w:rsidRDefault="000B6F51" w:rsidP="00C56A6B">
      <w:r>
        <w:separator/>
      </w:r>
    </w:p>
  </w:footnote>
  <w:footnote w:type="continuationSeparator" w:id="0">
    <w:p w14:paraId="7D0D7614" w14:textId="77777777" w:rsidR="000B6F51" w:rsidRDefault="000B6F51" w:rsidP="00C56A6B">
      <w:r>
        <w:continuationSeparator/>
      </w:r>
    </w:p>
  </w:footnote>
  <w:footnote w:id="1">
    <w:p w14:paraId="61E1E64A" w14:textId="77777777" w:rsidR="007E3B0B" w:rsidRPr="005C5BB9" w:rsidRDefault="007E3B0B" w:rsidP="007E3B0B">
      <w:pPr>
        <w:pStyle w:val="Funotentext"/>
        <w:rPr>
          <w:rFonts w:eastAsia="Arial" w:cs="Arial"/>
        </w:rPr>
      </w:pPr>
      <w:r w:rsidRPr="6E022AA8">
        <w:rPr>
          <w:rStyle w:val="Funotenzeichen"/>
        </w:rPr>
        <w:footnoteRef/>
      </w:r>
      <w:r>
        <w:t xml:space="preserve"> </w:t>
      </w:r>
      <w:r w:rsidRPr="6E022AA8">
        <w:rPr>
          <w:rFonts w:eastAsia="Arial" w:cs="Arial"/>
          <w:color w:val="auto"/>
        </w:rPr>
        <w:t xml:space="preserve">König, W. (1996). </w:t>
      </w:r>
      <w:r w:rsidRPr="6E022AA8">
        <w:rPr>
          <w:rFonts w:eastAsia="Arial" w:cs="Arial"/>
          <w:i/>
          <w:iCs/>
          <w:color w:val="auto"/>
        </w:rPr>
        <w:t>dtv-Atlas zur deutschen Sprache: Tafeln und Texte</w:t>
      </w:r>
      <w:r w:rsidRPr="6E022AA8">
        <w:rPr>
          <w:rFonts w:eastAsia="Arial" w:cs="Arial"/>
          <w:color w:val="auto"/>
        </w:rPr>
        <w:t xml:space="preserve">. </w:t>
      </w:r>
      <w:r w:rsidRPr="005C5BB9">
        <w:rPr>
          <w:rFonts w:eastAsia="Arial" w:cs="Arial"/>
          <w:color w:val="auto"/>
        </w:rPr>
        <w:t>Deutscher Taschenbuch-Verlag.</w:t>
      </w:r>
      <w:r w:rsidRPr="005C5BB9">
        <w:br/>
      </w:r>
      <w:r w:rsidRPr="005C5BB9">
        <w:rPr>
          <w:rFonts w:eastAsia="Arial" w:cs="Arial"/>
          <w:color w:val="auto"/>
        </w:rPr>
        <w:t xml:space="preserve">Fortson, B. W. (2010). </w:t>
      </w:r>
      <w:r w:rsidRPr="005C5BB9">
        <w:rPr>
          <w:rFonts w:eastAsia="Arial" w:cs="Arial"/>
          <w:i/>
          <w:color w:val="auto"/>
        </w:rPr>
        <w:t xml:space="preserve">Indo-European </w:t>
      </w:r>
      <w:proofErr w:type="spellStart"/>
      <w:r w:rsidRPr="005C5BB9">
        <w:rPr>
          <w:rFonts w:eastAsia="Arial" w:cs="Arial"/>
          <w:i/>
          <w:color w:val="auto"/>
        </w:rPr>
        <w:t>language</w:t>
      </w:r>
      <w:proofErr w:type="spellEnd"/>
      <w:r w:rsidRPr="005C5BB9">
        <w:rPr>
          <w:rFonts w:eastAsia="Arial" w:cs="Arial"/>
          <w:i/>
          <w:color w:val="auto"/>
        </w:rPr>
        <w:t xml:space="preserve"> and </w:t>
      </w:r>
      <w:proofErr w:type="spellStart"/>
      <w:r w:rsidRPr="005C5BB9">
        <w:rPr>
          <w:rFonts w:eastAsia="Arial" w:cs="Arial"/>
          <w:i/>
          <w:color w:val="auto"/>
        </w:rPr>
        <w:t>culture</w:t>
      </w:r>
      <w:proofErr w:type="spellEnd"/>
      <w:r w:rsidRPr="005C5BB9">
        <w:rPr>
          <w:rFonts w:eastAsia="Arial" w:cs="Arial"/>
          <w:i/>
          <w:color w:val="auto"/>
        </w:rPr>
        <w:t xml:space="preserve">: An </w:t>
      </w:r>
      <w:proofErr w:type="spellStart"/>
      <w:r w:rsidRPr="005C5BB9">
        <w:rPr>
          <w:rFonts w:eastAsia="Arial" w:cs="Arial"/>
          <w:i/>
          <w:color w:val="auto"/>
        </w:rPr>
        <w:t>introduction</w:t>
      </w:r>
      <w:proofErr w:type="spellEnd"/>
      <w:r w:rsidRPr="005C5BB9">
        <w:rPr>
          <w:rFonts w:eastAsia="Arial" w:cs="Arial"/>
          <w:color w:val="auto"/>
        </w:rPr>
        <w:t xml:space="preserve"> (2nd ed.). Wiley-Blackwell.</w:t>
      </w:r>
    </w:p>
  </w:footnote>
  <w:footnote w:id="2">
    <w:p w14:paraId="324C95BA" w14:textId="77777777" w:rsidR="007E3B0B" w:rsidRPr="005C5BB9" w:rsidRDefault="007E3B0B" w:rsidP="007E3B0B">
      <w:pPr>
        <w:pStyle w:val="Funotentext"/>
      </w:pPr>
      <w:r>
        <w:rPr>
          <w:rStyle w:val="Funotenzeichen"/>
        </w:rPr>
        <w:footnoteRef/>
      </w:r>
      <w:r w:rsidRPr="005C5BB9">
        <w:t xml:space="preserve"> </w:t>
      </w:r>
      <w:proofErr w:type="spellStart"/>
      <w:r w:rsidRPr="005C5BB9">
        <w:t>Glottolog</w:t>
      </w:r>
      <w:proofErr w:type="spellEnd"/>
      <w:r w:rsidRPr="005C5BB9">
        <w:t xml:space="preserve"> 5.2, </w:t>
      </w:r>
      <w:proofErr w:type="spellStart"/>
      <w:r w:rsidRPr="005C5BB9">
        <w:t>edited</w:t>
      </w:r>
      <w:proofErr w:type="spellEnd"/>
      <w:r w:rsidRPr="005C5BB9">
        <w:t xml:space="preserve"> </w:t>
      </w:r>
      <w:proofErr w:type="spellStart"/>
      <w:r w:rsidRPr="005C5BB9">
        <w:t>by</w:t>
      </w:r>
      <w:proofErr w:type="spellEnd"/>
      <w:r w:rsidRPr="005C5BB9">
        <w:t xml:space="preserve"> Hammarström, Harald &amp; Forkel, Robert &amp; </w:t>
      </w:r>
      <w:proofErr w:type="spellStart"/>
      <w:r w:rsidRPr="005C5BB9">
        <w:t>Haspelmath</w:t>
      </w:r>
      <w:proofErr w:type="spellEnd"/>
      <w:r w:rsidRPr="005C5BB9">
        <w:t>, Martin &amp; Bank, Sebastian, CC 4.0.</w:t>
      </w:r>
    </w:p>
  </w:footnote>
  <w:footnote w:id="3">
    <w:p w14:paraId="3F18C92D" w14:textId="77777777" w:rsidR="007E3B0B" w:rsidRPr="00AE6208" w:rsidRDefault="007E3B0B" w:rsidP="007E3B0B">
      <w:pPr>
        <w:pStyle w:val="Funotentext"/>
        <w:rPr>
          <w:lang w:val="en-US"/>
        </w:rPr>
      </w:pPr>
      <w:r>
        <w:rPr>
          <w:rStyle w:val="Funotenzeichen"/>
        </w:rPr>
        <w:footnoteRef/>
      </w:r>
      <w:r w:rsidRPr="00AE6208">
        <w:rPr>
          <w:lang w:val="en-US"/>
        </w:rPr>
        <w:t xml:space="preserve"> </w:t>
      </w:r>
      <w:proofErr w:type="spellStart"/>
      <w:r w:rsidRPr="00AE6208">
        <w:rPr>
          <w:lang w:val="en-US"/>
        </w:rPr>
        <w:t>Hammarström</w:t>
      </w:r>
      <w:proofErr w:type="spellEnd"/>
      <w:r w:rsidRPr="00AE6208">
        <w:rPr>
          <w:lang w:val="en-US"/>
        </w:rPr>
        <w:t xml:space="preserve">, H. (2016). Linguistic diversity and language evolution. </w:t>
      </w:r>
      <w:r w:rsidRPr="00AE6208">
        <w:rPr>
          <w:i/>
          <w:iCs/>
          <w:lang w:val="en-US"/>
        </w:rPr>
        <w:t>Journal of Language and Evolution</w:t>
      </w:r>
      <w:r w:rsidRPr="00AE6208">
        <w:rPr>
          <w:lang w:val="en-US"/>
        </w:rPr>
        <w:t xml:space="preserve">, 1(1), 19–29. </w:t>
      </w:r>
      <w:hyperlink r:id="rId1" w:history="1">
        <w:r w:rsidRPr="00851A85">
          <w:rPr>
            <w:rStyle w:val="Hyperlink"/>
            <w:color w:val="000000" w:themeColor="text1"/>
            <w:u w:val="none"/>
            <w:lang w:val="en-US"/>
          </w:rPr>
          <w:t>https://doi.org/10.1093/jole/lzw002</w:t>
        </w:r>
      </w:hyperlink>
      <w:r w:rsidRPr="00AE6208">
        <w:rPr>
          <w:lang w:val="en-US"/>
        </w:rPr>
        <w:t xml:space="preserve">. </w:t>
      </w:r>
    </w:p>
  </w:footnote>
  <w:footnote w:id="4">
    <w:p w14:paraId="34EA9D90" w14:textId="77777777" w:rsidR="007E3B0B" w:rsidRPr="004A0786" w:rsidRDefault="007E3B0B" w:rsidP="007E3B0B">
      <w:pPr>
        <w:pStyle w:val="Funotentext"/>
      </w:pPr>
      <w:r w:rsidRPr="6E022AA8">
        <w:rPr>
          <w:rStyle w:val="Funotenzeichen"/>
        </w:rPr>
        <w:footnoteRef/>
      </w:r>
      <w:r>
        <w:t xml:space="preserve"> </w:t>
      </w:r>
      <w:r w:rsidRPr="6E022AA8">
        <w:t xml:space="preserve">König, E., &amp; Nekula, M. (2013). </w:t>
      </w:r>
      <w:r w:rsidRPr="6E022AA8">
        <w:rPr>
          <w:i/>
          <w:iCs/>
        </w:rPr>
        <w:t>Zum Verhältnis von kontrastiver Linguistik und Sprachtypologie: Präpositionen im Vergleich</w:t>
      </w:r>
      <w:r w:rsidRPr="6E022AA8">
        <w:t xml:space="preserve">. In M. Nekula, K. </w:t>
      </w:r>
      <w:proofErr w:type="spellStart"/>
      <w:r w:rsidRPr="6E022AA8">
        <w:t>Šichová</w:t>
      </w:r>
      <w:proofErr w:type="spellEnd"/>
      <w:r w:rsidRPr="6E022AA8">
        <w:t xml:space="preserve"> &amp; J. </w:t>
      </w:r>
      <w:proofErr w:type="spellStart"/>
      <w:r w:rsidRPr="6E022AA8">
        <w:t>Valdrová</w:t>
      </w:r>
      <w:proofErr w:type="spellEnd"/>
      <w:r w:rsidRPr="6E022AA8">
        <w:t xml:space="preserve"> (Hrsg.), Bilingualer Sprachvergleich und Typologie: Deutsch – Tschechisch (S. 15–46). </w:t>
      </w:r>
      <w:r w:rsidRPr="004A0786">
        <w:t xml:space="preserve">Tübingen: </w:t>
      </w:r>
      <w:proofErr w:type="spellStart"/>
      <w:r w:rsidRPr="004A0786">
        <w:t>Stauffenburg</w:t>
      </w:r>
      <w:proofErr w:type="spellEnd"/>
      <w:r w:rsidRPr="004A0786">
        <w:t>.</w:t>
      </w:r>
    </w:p>
  </w:footnote>
  <w:footnote w:id="5">
    <w:p w14:paraId="27AB6B77" w14:textId="77777777" w:rsidR="007E3B0B" w:rsidRDefault="007E3B0B" w:rsidP="007E3B0B">
      <w:pPr>
        <w:pStyle w:val="Funotentext"/>
        <w:jc w:val="left"/>
      </w:pPr>
      <w:r>
        <w:rPr>
          <w:rStyle w:val="Funotenzeichen"/>
        </w:rPr>
        <w:footnoteRef/>
      </w:r>
      <w:r w:rsidRPr="004A0786">
        <w:t xml:space="preserve"> </w:t>
      </w:r>
      <w:proofErr w:type="spellStart"/>
      <w:r w:rsidRPr="004A0786">
        <w:t>Hammarström</w:t>
      </w:r>
      <w:proofErr w:type="spellEnd"/>
      <w:r w:rsidRPr="004A0786">
        <w:t xml:space="preserve">, Harald &amp; Forkel, Robert &amp; </w:t>
      </w:r>
      <w:proofErr w:type="spellStart"/>
      <w:r w:rsidRPr="004A0786">
        <w:t>Haspelmath</w:t>
      </w:r>
      <w:proofErr w:type="spellEnd"/>
      <w:r w:rsidRPr="004A0786">
        <w:t>, Martin &amp; Bank, Sebastian. 2026.</w:t>
      </w:r>
      <w:r w:rsidRPr="004A0786">
        <w:br/>
      </w:r>
      <w:proofErr w:type="spellStart"/>
      <w:r w:rsidRPr="004A0786">
        <w:t>Glottolog</w:t>
      </w:r>
      <w:proofErr w:type="spellEnd"/>
      <w:r w:rsidRPr="004A0786">
        <w:t xml:space="preserve"> 5.3. </w:t>
      </w:r>
      <w:r w:rsidRPr="005C5BB9">
        <w:rPr>
          <w:lang w:val="en-US"/>
        </w:rPr>
        <w:t xml:space="preserve">Leipzig: </w:t>
      </w:r>
      <w:proofErr w:type="gramStart"/>
      <w:r w:rsidRPr="005C5BB9">
        <w:rPr>
          <w:lang w:val="en-US"/>
        </w:rPr>
        <w:t>Max Planck Institute</w:t>
      </w:r>
      <w:proofErr w:type="gramEnd"/>
      <w:r w:rsidRPr="005C5BB9">
        <w:rPr>
          <w:lang w:val="en-US"/>
        </w:rPr>
        <w:t xml:space="preserve"> for Evolutionary Anthropology.</w:t>
      </w:r>
      <w:r w:rsidRPr="005C5BB9">
        <w:rPr>
          <w:lang w:val="en-US"/>
        </w:rPr>
        <w:br/>
      </w:r>
      <w:hyperlink r:id="rId2" w:history="1">
        <w:r w:rsidRPr="005C5BB9">
          <w:rPr>
            <w:rStyle w:val="Hyperlink"/>
            <w:color w:val="auto"/>
            <w:u w:val="none"/>
            <w:lang w:val="en-US"/>
          </w:rPr>
          <w:t>https://doi.org/10.5281/zenodo.18840935</w:t>
        </w:r>
      </w:hyperlink>
      <w:r w:rsidRPr="005C5BB9">
        <w:rPr>
          <w:color w:val="auto"/>
          <w:lang w:val="en-US"/>
        </w:rPr>
        <w:t xml:space="preserve">. </w:t>
      </w:r>
      <w:r>
        <w:t>Online unter:</w:t>
      </w:r>
      <w:r w:rsidRPr="00700B14">
        <w:t xml:space="preserve"> http://glottolog.org </w:t>
      </w:r>
      <w:r>
        <w:t>[24.03.2026].</w:t>
      </w:r>
    </w:p>
  </w:footnote>
  <w:footnote w:id="6">
    <w:p w14:paraId="76467903" w14:textId="77777777" w:rsidR="007E3B0B" w:rsidRDefault="007E3B0B" w:rsidP="007E3B0B">
      <w:pPr>
        <w:pStyle w:val="Funotentext"/>
      </w:pPr>
      <w:r>
        <w:rPr>
          <w:rStyle w:val="Funotenzeichen"/>
        </w:rPr>
        <w:footnoteRef/>
      </w:r>
      <w:r>
        <w:t xml:space="preserve"> </w:t>
      </w:r>
      <w:r w:rsidRPr="00526CDA">
        <w:t xml:space="preserve">Der Stern zu Beginn bedeutet, dass die Form nicht schriftlich belegt ist, sondern von </w:t>
      </w:r>
      <w:proofErr w:type="spellStart"/>
      <w:r w:rsidRPr="00526CDA">
        <w:t>Wissenschaftler:innen</w:t>
      </w:r>
      <w:proofErr w:type="spellEnd"/>
      <w:r w:rsidRPr="00526CDA">
        <w:t xml:space="preserve"> rekonstruiert wurde.</w:t>
      </w:r>
    </w:p>
  </w:footnote>
  <w:footnote w:id="7">
    <w:p w14:paraId="6E4D6D5D" w14:textId="19FF1F9A" w:rsidR="005B329D" w:rsidRDefault="005B329D">
      <w:pPr>
        <w:pStyle w:val="Funotentext"/>
      </w:pPr>
      <w:r>
        <w:rPr>
          <w:rStyle w:val="Funotenzeichen"/>
        </w:rPr>
        <w:footnoteRef/>
      </w:r>
      <w:r w:rsidRPr="005C5BB9">
        <w:rPr>
          <w:lang w:val="en-US"/>
        </w:rPr>
        <w:t xml:space="preserve"> </w:t>
      </w:r>
      <w:r w:rsidRPr="00355E72">
        <w:rPr>
          <w:rFonts w:cs="Arial"/>
          <w:lang w:val="en-US"/>
        </w:rPr>
        <w:t xml:space="preserve">Graff, A. (2025). Bridging Linguistic and Population Histories: Structural Linguistic Diversity in the Light of Contact and Isolation. </w:t>
      </w:r>
      <w:r w:rsidRPr="00355E72">
        <w:rPr>
          <w:rFonts w:cs="Arial"/>
        </w:rPr>
        <w:t xml:space="preserve">(Dissertation, University </w:t>
      </w:r>
      <w:proofErr w:type="spellStart"/>
      <w:r w:rsidRPr="00355E72">
        <w:rPr>
          <w:rFonts w:cs="Arial"/>
        </w:rPr>
        <w:t>of</w:t>
      </w:r>
      <w:proofErr w:type="spellEnd"/>
      <w:r w:rsidRPr="00355E72">
        <w:rPr>
          <w:rFonts w:cs="Arial"/>
        </w:rPr>
        <w:t xml:space="preserve"> </w:t>
      </w:r>
      <w:proofErr w:type="spellStart"/>
      <w:r w:rsidRPr="00355E72">
        <w:rPr>
          <w:rFonts w:cs="Arial"/>
        </w:rPr>
        <w:t>Zurich</w:t>
      </w:r>
      <w:proofErr w:type="spellEnd"/>
      <w:r w:rsidRPr="00355E72">
        <w:rPr>
          <w:rFonts w:cs="Arial"/>
        </w:rPr>
        <w:t>)</w:t>
      </w:r>
    </w:p>
  </w:footnote>
  <w:footnote w:id="8">
    <w:p w14:paraId="089D5E8E" w14:textId="77777777" w:rsidR="007E3B0B" w:rsidRDefault="007E3B0B" w:rsidP="007E3B0B">
      <w:pPr>
        <w:pStyle w:val="Funotentext"/>
      </w:pPr>
      <w:r>
        <w:rPr>
          <w:rStyle w:val="Funotenzeichen"/>
        </w:rPr>
        <w:footnoteRef/>
      </w:r>
      <w:r>
        <w:t xml:space="preserve"> </w:t>
      </w:r>
      <w:r>
        <w:rPr>
          <w:rFonts w:eastAsia="Arial" w:cs="Arial"/>
          <w:szCs w:val="24"/>
        </w:rPr>
        <w:t>Dies gilt zumindest bei sogenannt neutralen genetischen Markern, die keinen erkennbaren Einfluss auf Überleben oder Fortpflanzung haben und deshalb nicht durch natürliche Selektion bevorzugt oder benachteiligt werden. Neutrale genetische Marker stehen auch im Fokus der Forschung, welche die Menschheitsgeschichte zu rekonstruieren sucht.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2FC11" w14:textId="77777777" w:rsidR="00C56A6B" w:rsidRDefault="00661641">
    <w:pPr>
      <w:pStyle w:val="Kopfzeile"/>
    </w:pPr>
    <w:r w:rsidRPr="007062CF">
      <w:rPr>
        <w:rFonts w:cs="Arial"/>
        <w:i/>
        <w:iCs/>
        <w:noProof/>
      </w:rPr>
      <w:drawing>
        <wp:anchor distT="0" distB="0" distL="114300" distR="114300" simplePos="0" relativeHeight="251658240" behindDoc="0" locked="0" layoutInCell="1" allowOverlap="1" wp14:anchorId="0385B216" wp14:editId="3B0DA86B">
          <wp:simplePos x="0" y="0"/>
          <wp:positionH relativeFrom="column">
            <wp:posOffset>-1007707</wp:posOffset>
          </wp:positionH>
          <wp:positionV relativeFrom="paragraph">
            <wp:posOffset>-373860</wp:posOffset>
          </wp:positionV>
          <wp:extent cx="950400" cy="900000"/>
          <wp:effectExtent l="0" t="0" r="2540" b="1905"/>
          <wp:wrapNone/>
          <wp:docPr id="27146967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174437" name="Grafik 1"/>
                  <pic:cNvPicPr/>
                </pic:nvPicPr>
                <pic:blipFill rotWithShape="1">
                  <a:blip r:embed="rId1" cstate="print">
                    <a:extLst>
                      <a:ext uri="{28A0092B-C50C-407E-A947-70E740481C1C}">
                        <a14:useLocalDpi xmlns:a14="http://schemas.microsoft.com/office/drawing/2010/main" val="0"/>
                      </a:ext>
                    </a:extLst>
                  </a:blip>
                  <a:srcRect t="-868" b="-868"/>
                  <a:stretch/>
                </pic:blipFill>
                <pic:spPr bwMode="auto">
                  <a:xfrm>
                    <a:off x="0" y="0"/>
                    <a:ext cx="950400" cy="900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C56A6B">
      <w:tab/>
    </w:r>
    <w:r w:rsidR="00C3098B">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8"/>
    <w:multiLevelType w:val="singleLevel"/>
    <w:tmpl w:val="D0E4479C"/>
    <w:lvl w:ilvl="0">
      <w:start w:val="1"/>
      <w:numFmt w:val="decimal"/>
      <w:pStyle w:val="Listennummer"/>
      <w:lvlText w:val="%1."/>
      <w:lvlJc w:val="left"/>
      <w:pPr>
        <w:tabs>
          <w:tab w:val="num" w:pos="360"/>
        </w:tabs>
        <w:ind w:left="360" w:hanging="360"/>
      </w:pPr>
    </w:lvl>
  </w:abstractNum>
  <w:abstractNum w:abstractNumId="1" w15:restartNumberingAfterBreak="0">
    <w:nsid w:val="026809C2"/>
    <w:multiLevelType w:val="hybridMultilevel"/>
    <w:tmpl w:val="88689356"/>
    <w:lvl w:ilvl="0" w:tplc="3E5E06EA">
      <w:start w:val="2"/>
      <w:numFmt w:val="bullet"/>
      <w:lvlText w:val="-"/>
      <w:lvlJc w:val="left"/>
      <w:pPr>
        <w:ind w:left="720" w:hanging="360"/>
      </w:pPr>
      <w:rPr>
        <w:rFonts w:ascii="Arial" w:eastAsia="Arial"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9B86546"/>
    <w:multiLevelType w:val="hybridMultilevel"/>
    <w:tmpl w:val="1EF2B318"/>
    <w:lvl w:ilvl="0" w:tplc="51908B6A">
      <w:start w:val="1"/>
      <w:numFmt w:val="decimal"/>
      <w:lvlText w:val="%1."/>
      <w:lvlJc w:val="left"/>
      <w:pPr>
        <w:ind w:left="720" w:hanging="360"/>
      </w:pPr>
    </w:lvl>
    <w:lvl w:ilvl="1" w:tplc="D59EBCA6">
      <w:start w:val="1"/>
      <w:numFmt w:val="lowerLetter"/>
      <w:lvlText w:val="%2."/>
      <w:lvlJc w:val="left"/>
      <w:pPr>
        <w:ind w:left="1440" w:hanging="360"/>
      </w:pPr>
    </w:lvl>
    <w:lvl w:ilvl="2" w:tplc="DA16412A">
      <w:start w:val="1"/>
      <w:numFmt w:val="lowerRoman"/>
      <w:lvlText w:val="%3."/>
      <w:lvlJc w:val="right"/>
      <w:pPr>
        <w:ind w:left="2160" w:hanging="180"/>
      </w:pPr>
    </w:lvl>
    <w:lvl w:ilvl="3" w:tplc="3E5CBCCC">
      <w:start w:val="1"/>
      <w:numFmt w:val="decimal"/>
      <w:lvlText w:val="%4."/>
      <w:lvlJc w:val="left"/>
      <w:pPr>
        <w:ind w:left="2880" w:hanging="360"/>
      </w:pPr>
    </w:lvl>
    <w:lvl w:ilvl="4" w:tplc="5C86D8DC">
      <w:start w:val="1"/>
      <w:numFmt w:val="lowerLetter"/>
      <w:lvlText w:val="%5."/>
      <w:lvlJc w:val="left"/>
      <w:pPr>
        <w:ind w:left="3600" w:hanging="360"/>
      </w:pPr>
    </w:lvl>
    <w:lvl w:ilvl="5" w:tplc="F54E66FE">
      <w:start w:val="1"/>
      <w:numFmt w:val="lowerRoman"/>
      <w:lvlText w:val="%6."/>
      <w:lvlJc w:val="right"/>
      <w:pPr>
        <w:ind w:left="4320" w:hanging="180"/>
      </w:pPr>
    </w:lvl>
    <w:lvl w:ilvl="6" w:tplc="A83CBA8E">
      <w:start w:val="1"/>
      <w:numFmt w:val="decimal"/>
      <w:lvlText w:val="%7."/>
      <w:lvlJc w:val="left"/>
      <w:pPr>
        <w:ind w:left="5040" w:hanging="360"/>
      </w:pPr>
    </w:lvl>
    <w:lvl w:ilvl="7" w:tplc="908E2DCC">
      <w:start w:val="1"/>
      <w:numFmt w:val="lowerLetter"/>
      <w:lvlText w:val="%8."/>
      <w:lvlJc w:val="left"/>
      <w:pPr>
        <w:ind w:left="5760" w:hanging="360"/>
      </w:pPr>
    </w:lvl>
    <w:lvl w:ilvl="8" w:tplc="53B2290C">
      <w:start w:val="1"/>
      <w:numFmt w:val="lowerRoman"/>
      <w:lvlText w:val="%9."/>
      <w:lvlJc w:val="right"/>
      <w:pPr>
        <w:ind w:left="6480" w:hanging="180"/>
      </w:pPr>
    </w:lvl>
  </w:abstractNum>
  <w:abstractNum w:abstractNumId="3" w15:restartNumberingAfterBreak="0">
    <w:nsid w:val="23AC287C"/>
    <w:multiLevelType w:val="hybridMultilevel"/>
    <w:tmpl w:val="BB96199C"/>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4" w15:restartNumberingAfterBreak="0">
    <w:nsid w:val="2E2F100A"/>
    <w:multiLevelType w:val="hybridMultilevel"/>
    <w:tmpl w:val="D80AA968"/>
    <w:lvl w:ilvl="0" w:tplc="7EACFE32">
      <w:start w:val="1"/>
      <w:numFmt w:val="bullet"/>
      <w:lvlText w:val=""/>
      <w:lvlJc w:val="left"/>
      <w:pPr>
        <w:ind w:left="720" w:hanging="360"/>
      </w:pPr>
      <w:rPr>
        <w:rFonts w:ascii="Symbol" w:hAnsi="Symbol" w:hint="default"/>
      </w:rPr>
    </w:lvl>
    <w:lvl w:ilvl="1" w:tplc="83501B88">
      <w:start w:val="1"/>
      <w:numFmt w:val="bullet"/>
      <w:lvlText w:val="o"/>
      <w:lvlJc w:val="left"/>
      <w:pPr>
        <w:ind w:left="1440" w:hanging="360"/>
      </w:pPr>
      <w:rPr>
        <w:rFonts w:ascii="Courier New" w:hAnsi="Courier New" w:hint="default"/>
      </w:rPr>
    </w:lvl>
    <w:lvl w:ilvl="2" w:tplc="831C5D7E">
      <w:start w:val="1"/>
      <w:numFmt w:val="bullet"/>
      <w:lvlText w:val=""/>
      <w:lvlJc w:val="left"/>
      <w:pPr>
        <w:ind w:left="2160" w:hanging="360"/>
      </w:pPr>
      <w:rPr>
        <w:rFonts w:ascii="Wingdings" w:hAnsi="Wingdings" w:hint="default"/>
      </w:rPr>
    </w:lvl>
    <w:lvl w:ilvl="3" w:tplc="1A5E1006">
      <w:start w:val="1"/>
      <w:numFmt w:val="bullet"/>
      <w:lvlText w:val=""/>
      <w:lvlJc w:val="left"/>
      <w:pPr>
        <w:ind w:left="2880" w:hanging="360"/>
      </w:pPr>
      <w:rPr>
        <w:rFonts w:ascii="Symbol" w:hAnsi="Symbol" w:hint="default"/>
      </w:rPr>
    </w:lvl>
    <w:lvl w:ilvl="4" w:tplc="3CBC6C8A">
      <w:start w:val="1"/>
      <w:numFmt w:val="bullet"/>
      <w:lvlText w:val="o"/>
      <w:lvlJc w:val="left"/>
      <w:pPr>
        <w:ind w:left="3600" w:hanging="360"/>
      </w:pPr>
      <w:rPr>
        <w:rFonts w:ascii="Courier New" w:hAnsi="Courier New" w:hint="default"/>
      </w:rPr>
    </w:lvl>
    <w:lvl w:ilvl="5" w:tplc="49ACC3DC">
      <w:start w:val="1"/>
      <w:numFmt w:val="bullet"/>
      <w:lvlText w:val=""/>
      <w:lvlJc w:val="left"/>
      <w:pPr>
        <w:ind w:left="4320" w:hanging="360"/>
      </w:pPr>
      <w:rPr>
        <w:rFonts w:ascii="Wingdings" w:hAnsi="Wingdings" w:hint="default"/>
      </w:rPr>
    </w:lvl>
    <w:lvl w:ilvl="6" w:tplc="43C2F2AE">
      <w:start w:val="1"/>
      <w:numFmt w:val="bullet"/>
      <w:lvlText w:val=""/>
      <w:lvlJc w:val="left"/>
      <w:pPr>
        <w:ind w:left="5040" w:hanging="360"/>
      </w:pPr>
      <w:rPr>
        <w:rFonts w:ascii="Symbol" w:hAnsi="Symbol" w:hint="default"/>
      </w:rPr>
    </w:lvl>
    <w:lvl w:ilvl="7" w:tplc="89B0CEB0">
      <w:start w:val="1"/>
      <w:numFmt w:val="bullet"/>
      <w:lvlText w:val="o"/>
      <w:lvlJc w:val="left"/>
      <w:pPr>
        <w:ind w:left="5760" w:hanging="360"/>
      </w:pPr>
      <w:rPr>
        <w:rFonts w:ascii="Courier New" w:hAnsi="Courier New" w:hint="default"/>
      </w:rPr>
    </w:lvl>
    <w:lvl w:ilvl="8" w:tplc="CE622E26">
      <w:start w:val="1"/>
      <w:numFmt w:val="bullet"/>
      <w:lvlText w:val=""/>
      <w:lvlJc w:val="left"/>
      <w:pPr>
        <w:ind w:left="6480" w:hanging="360"/>
      </w:pPr>
      <w:rPr>
        <w:rFonts w:ascii="Wingdings" w:hAnsi="Wingdings" w:hint="default"/>
      </w:rPr>
    </w:lvl>
  </w:abstractNum>
  <w:abstractNum w:abstractNumId="5" w15:restartNumberingAfterBreak="0">
    <w:nsid w:val="341CFC99"/>
    <w:multiLevelType w:val="hybridMultilevel"/>
    <w:tmpl w:val="9E8E1652"/>
    <w:lvl w:ilvl="0" w:tplc="9028E68A">
      <w:start w:val="1"/>
      <w:numFmt w:val="bullet"/>
      <w:lvlText w:val=""/>
      <w:lvlJc w:val="left"/>
      <w:pPr>
        <w:ind w:left="720" w:hanging="360"/>
      </w:pPr>
      <w:rPr>
        <w:rFonts w:ascii="Symbol" w:hAnsi="Symbol" w:hint="default"/>
      </w:rPr>
    </w:lvl>
    <w:lvl w:ilvl="1" w:tplc="B7EA0502">
      <w:start w:val="1"/>
      <w:numFmt w:val="bullet"/>
      <w:lvlText w:val="o"/>
      <w:lvlJc w:val="left"/>
      <w:pPr>
        <w:ind w:left="1440" w:hanging="360"/>
      </w:pPr>
      <w:rPr>
        <w:rFonts w:ascii="Courier New" w:hAnsi="Courier New" w:hint="default"/>
      </w:rPr>
    </w:lvl>
    <w:lvl w:ilvl="2" w:tplc="80604BD2">
      <w:start w:val="1"/>
      <w:numFmt w:val="bullet"/>
      <w:lvlText w:val=""/>
      <w:lvlJc w:val="left"/>
      <w:pPr>
        <w:ind w:left="2160" w:hanging="360"/>
      </w:pPr>
      <w:rPr>
        <w:rFonts w:ascii="Wingdings" w:hAnsi="Wingdings" w:hint="default"/>
      </w:rPr>
    </w:lvl>
    <w:lvl w:ilvl="3" w:tplc="4AE45B9E">
      <w:start w:val="1"/>
      <w:numFmt w:val="bullet"/>
      <w:lvlText w:val=""/>
      <w:lvlJc w:val="left"/>
      <w:pPr>
        <w:ind w:left="2880" w:hanging="360"/>
      </w:pPr>
      <w:rPr>
        <w:rFonts w:ascii="Symbol" w:hAnsi="Symbol" w:hint="default"/>
      </w:rPr>
    </w:lvl>
    <w:lvl w:ilvl="4" w:tplc="468A9B46">
      <w:start w:val="1"/>
      <w:numFmt w:val="bullet"/>
      <w:lvlText w:val="o"/>
      <w:lvlJc w:val="left"/>
      <w:pPr>
        <w:ind w:left="3600" w:hanging="360"/>
      </w:pPr>
      <w:rPr>
        <w:rFonts w:ascii="Courier New" w:hAnsi="Courier New" w:hint="default"/>
      </w:rPr>
    </w:lvl>
    <w:lvl w:ilvl="5" w:tplc="4A80831A">
      <w:start w:val="1"/>
      <w:numFmt w:val="bullet"/>
      <w:lvlText w:val=""/>
      <w:lvlJc w:val="left"/>
      <w:pPr>
        <w:ind w:left="4320" w:hanging="360"/>
      </w:pPr>
      <w:rPr>
        <w:rFonts w:ascii="Wingdings" w:hAnsi="Wingdings" w:hint="default"/>
      </w:rPr>
    </w:lvl>
    <w:lvl w:ilvl="6" w:tplc="E31AF556">
      <w:start w:val="1"/>
      <w:numFmt w:val="bullet"/>
      <w:lvlText w:val=""/>
      <w:lvlJc w:val="left"/>
      <w:pPr>
        <w:ind w:left="5040" w:hanging="360"/>
      </w:pPr>
      <w:rPr>
        <w:rFonts w:ascii="Symbol" w:hAnsi="Symbol" w:hint="default"/>
      </w:rPr>
    </w:lvl>
    <w:lvl w:ilvl="7" w:tplc="80581E44">
      <w:start w:val="1"/>
      <w:numFmt w:val="bullet"/>
      <w:lvlText w:val="o"/>
      <w:lvlJc w:val="left"/>
      <w:pPr>
        <w:ind w:left="5760" w:hanging="360"/>
      </w:pPr>
      <w:rPr>
        <w:rFonts w:ascii="Courier New" w:hAnsi="Courier New" w:hint="default"/>
      </w:rPr>
    </w:lvl>
    <w:lvl w:ilvl="8" w:tplc="737A8B1E">
      <w:start w:val="1"/>
      <w:numFmt w:val="bullet"/>
      <w:lvlText w:val=""/>
      <w:lvlJc w:val="left"/>
      <w:pPr>
        <w:ind w:left="6480" w:hanging="360"/>
      </w:pPr>
      <w:rPr>
        <w:rFonts w:ascii="Wingdings" w:hAnsi="Wingdings" w:hint="default"/>
      </w:rPr>
    </w:lvl>
  </w:abstractNum>
  <w:abstractNum w:abstractNumId="6" w15:restartNumberingAfterBreak="0">
    <w:nsid w:val="358921C0"/>
    <w:multiLevelType w:val="hybridMultilevel"/>
    <w:tmpl w:val="A78E8490"/>
    <w:lvl w:ilvl="0" w:tplc="303018A2">
      <w:start w:val="1"/>
      <w:numFmt w:val="bullet"/>
      <w:lvlText w:val=""/>
      <w:lvlJc w:val="left"/>
      <w:pPr>
        <w:ind w:left="720" w:hanging="360"/>
      </w:pPr>
      <w:rPr>
        <w:rFonts w:ascii="Symbol" w:hAnsi="Symbol" w:hint="default"/>
      </w:rPr>
    </w:lvl>
    <w:lvl w:ilvl="1" w:tplc="63449D52">
      <w:start w:val="1"/>
      <w:numFmt w:val="bullet"/>
      <w:lvlText w:val="o"/>
      <w:lvlJc w:val="left"/>
      <w:pPr>
        <w:ind w:left="1440" w:hanging="360"/>
      </w:pPr>
      <w:rPr>
        <w:rFonts w:ascii="Courier New" w:hAnsi="Courier New" w:hint="default"/>
      </w:rPr>
    </w:lvl>
    <w:lvl w:ilvl="2" w:tplc="F11ED5C4">
      <w:start w:val="1"/>
      <w:numFmt w:val="bullet"/>
      <w:lvlText w:val=""/>
      <w:lvlJc w:val="left"/>
      <w:pPr>
        <w:ind w:left="2160" w:hanging="360"/>
      </w:pPr>
      <w:rPr>
        <w:rFonts w:ascii="Wingdings" w:hAnsi="Wingdings" w:hint="default"/>
      </w:rPr>
    </w:lvl>
    <w:lvl w:ilvl="3" w:tplc="627ED4B2">
      <w:start w:val="1"/>
      <w:numFmt w:val="bullet"/>
      <w:lvlText w:val=""/>
      <w:lvlJc w:val="left"/>
      <w:pPr>
        <w:ind w:left="2880" w:hanging="360"/>
      </w:pPr>
      <w:rPr>
        <w:rFonts w:ascii="Symbol" w:hAnsi="Symbol" w:hint="default"/>
      </w:rPr>
    </w:lvl>
    <w:lvl w:ilvl="4" w:tplc="59940708">
      <w:start w:val="1"/>
      <w:numFmt w:val="bullet"/>
      <w:lvlText w:val="o"/>
      <w:lvlJc w:val="left"/>
      <w:pPr>
        <w:ind w:left="3600" w:hanging="360"/>
      </w:pPr>
      <w:rPr>
        <w:rFonts w:ascii="Courier New" w:hAnsi="Courier New" w:hint="default"/>
      </w:rPr>
    </w:lvl>
    <w:lvl w:ilvl="5" w:tplc="40E62B06">
      <w:start w:val="1"/>
      <w:numFmt w:val="bullet"/>
      <w:lvlText w:val=""/>
      <w:lvlJc w:val="left"/>
      <w:pPr>
        <w:ind w:left="4320" w:hanging="360"/>
      </w:pPr>
      <w:rPr>
        <w:rFonts w:ascii="Wingdings" w:hAnsi="Wingdings" w:hint="default"/>
      </w:rPr>
    </w:lvl>
    <w:lvl w:ilvl="6" w:tplc="108C1442">
      <w:start w:val="1"/>
      <w:numFmt w:val="bullet"/>
      <w:lvlText w:val=""/>
      <w:lvlJc w:val="left"/>
      <w:pPr>
        <w:ind w:left="5040" w:hanging="360"/>
      </w:pPr>
      <w:rPr>
        <w:rFonts w:ascii="Symbol" w:hAnsi="Symbol" w:hint="default"/>
      </w:rPr>
    </w:lvl>
    <w:lvl w:ilvl="7" w:tplc="87904646">
      <w:start w:val="1"/>
      <w:numFmt w:val="bullet"/>
      <w:lvlText w:val="o"/>
      <w:lvlJc w:val="left"/>
      <w:pPr>
        <w:ind w:left="5760" w:hanging="360"/>
      </w:pPr>
      <w:rPr>
        <w:rFonts w:ascii="Courier New" w:hAnsi="Courier New" w:hint="default"/>
      </w:rPr>
    </w:lvl>
    <w:lvl w:ilvl="8" w:tplc="54768E76">
      <w:start w:val="1"/>
      <w:numFmt w:val="bullet"/>
      <w:lvlText w:val=""/>
      <w:lvlJc w:val="left"/>
      <w:pPr>
        <w:ind w:left="6480" w:hanging="360"/>
      </w:pPr>
      <w:rPr>
        <w:rFonts w:ascii="Wingdings" w:hAnsi="Wingdings" w:hint="default"/>
      </w:rPr>
    </w:lvl>
  </w:abstractNum>
  <w:abstractNum w:abstractNumId="7" w15:restartNumberingAfterBreak="0">
    <w:nsid w:val="40135084"/>
    <w:multiLevelType w:val="hybridMultilevel"/>
    <w:tmpl w:val="4A40D61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8" w15:restartNumberingAfterBreak="0">
    <w:nsid w:val="433E5A09"/>
    <w:multiLevelType w:val="hybridMultilevel"/>
    <w:tmpl w:val="C7D49398"/>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9" w15:restartNumberingAfterBreak="0">
    <w:nsid w:val="43D32A50"/>
    <w:multiLevelType w:val="hybridMultilevel"/>
    <w:tmpl w:val="ADE49652"/>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0" w15:restartNumberingAfterBreak="0">
    <w:nsid w:val="47EB346E"/>
    <w:multiLevelType w:val="hybridMultilevel"/>
    <w:tmpl w:val="2AAC6A02"/>
    <w:lvl w:ilvl="0" w:tplc="08070001">
      <w:start w:val="1"/>
      <w:numFmt w:val="bullet"/>
      <w:lvlText w:val=""/>
      <w:lvlJc w:val="left"/>
      <w:pPr>
        <w:ind w:left="720" w:hanging="360"/>
      </w:pPr>
      <w:rPr>
        <w:rFonts w:ascii="Symbol" w:hAnsi="Symbol" w:hint="default"/>
      </w:rPr>
    </w:lvl>
    <w:lvl w:ilvl="1" w:tplc="08070003" w:tentative="1">
      <w:start w:val="1"/>
      <w:numFmt w:val="bullet"/>
      <w:lvlText w:val="o"/>
      <w:lvlJc w:val="left"/>
      <w:pPr>
        <w:ind w:left="1440" w:hanging="360"/>
      </w:pPr>
      <w:rPr>
        <w:rFonts w:ascii="Courier New" w:hAnsi="Courier New" w:cs="Courier New" w:hint="default"/>
      </w:rPr>
    </w:lvl>
    <w:lvl w:ilvl="2" w:tplc="08070005" w:tentative="1">
      <w:start w:val="1"/>
      <w:numFmt w:val="bullet"/>
      <w:lvlText w:val=""/>
      <w:lvlJc w:val="left"/>
      <w:pPr>
        <w:ind w:left="2160" w:hanging="360"/>
      </w:pPr>
      <w:rPr>
        <w:rFonts w:ascii="Wingdings" w:hAnsi="Wingdings" w:hint="default"/>
      </w:rPr>
    </w:lvl>
    <w:lvl w:ilvl="3" w:tplc="08070001" w:tentative="1">
      <w:start w:val="1"/>
      <w:numFmt w:val="bullet"/>
      <w:lvlText w:val=""/>
      <w:lvlJc w:val="left"/>
      <w:pPr>
        <w:ind w:left="2880" w:hanging="360"/>
      </w:pPr>
      <w:rPr>
        <w:rFonts w:ascii="Symbol" w:hAnsi="Symbol" w:hint="default"/>
      </w:rPr>
    </w:lvl>
    <w:lvl w:ilvl="4" w:tplc="08070003" w:tentative="1">
      <w:start w:val="1"/>
      <w:numFmt w:val="bullet"/>
      <w:lvlText w:val="o"/>
      <w:lvlJc w:val="left"/>
      <w:pPr>
        <w:ind w:left="3600" w:hanging="360"/>
      </w:pPr>
      <w:rPr>
        <w:rFonts w:ascii="Courier New" w:hAnsi="Courier New" w:cs="Courier New" w:hint="default"/>
      </w:rPr>
    </w:lvl>
    <w:lvl w:ilvl="5" w:tplc="08070005" w:tentative="1">
      <w:start w:val="1"/>
      <w:numFmt w:val="bullet"/>
      <w:lvlText w:val=""/>
      <w:lvlJc w:val="left"/>
      <w:pPr>
        <w:ind w:left="4320" w:hanging="360"/>
      </w:pPr>
      <w:rPr>
        <w:rFonts w:ascii="Wingdings" w:hAnsi="Wingdings" w:hint="default"/>
      </w:rPr>
    </w:lvl>
    <w:lvl w:ilvl="6" w:tplc="08070001" w:tentative="1">
      <w:start w:val="1"/>
      <w:numFmt w:val="bullet"/>
      <w:lvlText w:val=""/>
      <w:lvlJc w:val="left"/>
      <w:pPr>
        <w:ind w:left="5040" w:hanging="360"/>
      </w:pPr>
      <w:rPr>
        <w:rFonts w:ascii="Symbol" w:hAnsi="Symbol" w:hint="default"/>
      </w:rPr>
    </w:lvl>
    <w:lvl w:ilvl="7" w:tplc="08070003" w:tentative="1">
      <w:start w:val="1"/>
      <w:numFmt w:val="bullet"/>
      <w:lvlText w:val="o"/>
      <w:lvlJc w:val="left"/>
      <w:pPr>
        <w:ind w:left="5760" w:hanging="360"/>
      </w:pPr>
      <w:rPr>
        <w:rFonts w:ascii="Courier New" w:hAnsi="Courier New" w:cs="Courier New" w:hint="default"/>
      </w:rPr>
    </w:lvl>
    <w:lvl w:ilvl="8" w:tplc="08070005" w:tentative="1">
      <w:start w:val="1"/>
      <w:numFmt w:val="bullet"/>
      <w:lvlText w:val=""/>
      <w:lvlJc w:val="left"/>
      <w:pPr>
        <w:ind w:left="6480" w:hanging="360"/>
      </w:pPr>
      <w:rPr>
        <w:rFonts w:ascii="Wingdings" w:hAnsi="Wingdings" w:hint="default"/>
      </w:rPr>
    </w:lvl>
  </w:abstractNum>
  <w:abstractNum w:abstractNumId="11" w15:restartNumberingAfterBreak="0">
    <w:nsid w:val="519163C3"/>
    <w:multiLevelType w:val="hybridMultilevel"/>
    <w:tmpl w:val="C756C356"/>
    <w:lvl w:ilvl="0" w:tplc="0807000F">
      <w:start w:val="1"/>
      <w:numFmt w:val="decimal"/>
      <w:lvlText w:val="%1."/>
      <w:lvlJc w:val="left"/>
      <w:pPr>
        <w:ind w:left="720" w:hanging="360"/>
      </w:pPr>
      <w:rPr>
        <w:rFonts w:hint="default"/>
      </w:rPr>
    </w:lvl>
    <w:lvl w:ilvl="1" w:tplc="08070019" w:tentative="1">
      <w:start w:val="1"/>
      <w:numFmt w:val="lowerLetter"/>
      <w:lvlText w:val="%2."/>
      <w:lvlJc w:val="left"/>
      <w:pPr>
        <w:ind w:left="1440" w:hanging="360"/>
      </w:pPr>
    </w:lvl>
    <w:lvl w:ilvl="2" w:tplc="0807001B" w:tentative="1">
      <w:start w:val="1"/>
      <w:numFmt w:val="lowerRoman"/>
      <w:lvlText w:val="%3."/>
      <w:lvlJc w:val="right"/>
      <w:pPr>
        <w:ind w:left="2160" w:hanging="180"/>
      </w:pPr>
    </w:lvl>
    <w:lvl w:ilvl="3" w:tplc="0807000F" w:tentative="1">
      <w:start w:val="1"/>
      <w:numFmt w:val="decimal"/>
      <w:lvlText w:val="%4."/>
      <w:lvlJc w:val="left"/>
      <w:pPr>
        <w:ind w:left="2880" w:hanging="360"/>
      </w:pPr>
    </w:lvl>
    <w:lvl w:ilvl="4" w:tplc="08070019" w:tentative="1">
      <w:start w:val="1"/>
      <w:numFmt w:val="lowerLetter"/>
      <w:lvlText w:val="%5."/>
      <w:lvlJc w:val="left"/>
      <w:pPr>
        <w:ind w:left="3600" w:hanging="360"/>
      </w:pPr>
    </w:lvl>
    <w:lvl w:ilvl="5" w:tplc="0807001B" w:tentative="1">
      <w:start w:val="1"/>
      <w:numFmt w:val="lowerRoman"/>
      <w:lvlText w:val="%6."/>
      <w:lvlJc w:val="right"/>
      <w:pPr>
        <w:ind w:left="4320" w:hanging="180"/>
      </w:pPr>
    </w:lvl>
    <w:lvl w:ilvl="6" w:tplc="0807000F" w:tentative="1">
      <w:start w:val="1"/>
      <w:numFmt w:val="decimal"/>
      <w:lvlText w:val="%7."/>
      <w:lvlJc w:val="left"/>
      <w:pPr>
        <w:ind w:left="5040" w:hanging="360"/>
      </w:pPr>
    </w:lvl>
    <w:lvl w:ilvl="7" w:tplc="08070019" w:tentative="1">
      <w:start w:val="1"/>
      <w:numFmt w:val="lowerLetter"/>
      <w:lvlText w:val="%8."/>
      <w:lvlJc w:val="left"/>
      <w:pPr>
        <w:ind w:left="5760" w:hanging="360"/>
      </w:pPr>
    </w:lvl>
    <w:lvl w:ilvl="8" w:tplc="0807001B" w:tentative="1">
      <w:start w:val="1"/>
      <w:numFmt w:val="lowerRoman"/>
      <w:lvlText w:val="%9."/>
      <w:lvlJc w:val="right"/>
      <w:pPr>
        <w:ind w:left="6480" w:hanging="180"/>
      </w:pPr>
    </w:lvl>
  </w:abstractNum>
  <w:abstractNum w:abstractNumId="12" w15:restartNumberingAfterBreak="0">
    <w:nsid w:val="5CAE45DD"/>
    <w:multiLevelType w:val="hybridMultilevel"/>
    <w:tmpl w:val="439881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FA34483"/>
    <w:multiLevelType w:val="multilevel"/>
    <w:tmpl w:val="BDCCF002"/>
    <w:lvl w:ilvl="0">
      <w:start w:val="1"/>
      <w:numFmt w:val="bullet"/>
      <w:lvlText w:val=""/>
      <w:lvlJc w:val="left"/>
      <w:pPr>
        <w:tabs>
          <w:tab w:val="num" w:pos="1068"/>
        </w:tabs>
        <w:ind w:left="1068" w:hanging="360"/>
      </w:pPr>
      <w:rPr>
        <w:rFonts w:ascii="Symbol" w:hAnsi="Symbol" w:hint="default"/>
        <w:sz w:val="20"/>
      </w:rPr>
    </w:lvl>
    <w:lvl w:ilvl="1">
      <w:start w:val="1"/>
      <w:numFmt w:val="decimal"/>
      <w:lvlText w:val="%2."/>
      <w:lvlJc w:val="left"/>
      <w:pPr>
        <w:ind w:left="1788" w:hanging="360"/>
      </w:pPr>
      <w:rPr>
        <w:rFonts w:hint="default"/>
      </w:rPr>
    </w:lvl>
    <w:lvl w:ilvl="2" w:tentative="1">
      <w:start w:val="1"/>
      <w:numFmt w:val="bullet"/>
      <w:lvlText w:val=""/>
      <w:lvlJc w:val="left"/>
      <w:pPr>
        <w:tabs>
          <w:tab w:val="num" w:pos="2508"/>
        </w:tabs>
        <w:ind w:left="2508" w:hanging="360"/>
      </w:pPr>
      <w:rPr>
        <w:rFonts w:ascii="Wingdings" w:hAnsi="Wingdings" w:hint="default"/>
        <w:sz w:val="20"/>
      </w:rPr>
    </w:lvl>
    <w:lvl w:ilvl="3" w:tentative="1">
      <w:start w:val="1"/>
      <w:numFmt w:val="bullet"/>
      <w:lvlText w:val=""/>
      <w:lvlJc w:val="left"/>
      <w:pPr>
        <w:tabs>
          <w:tab w:val="num" w:pos="3228"/>
        </w:tabs>
        <w:ind w:left="3228" w:hanging="360"/>
      </w:pPr>
      <w:rPr>
        <w:rFonts w:ascii="Wingdings" w:hAnsi="Wingdings" w:hint="default"/>
        <w:sz w:val="20"/>
      </w:rPr>
    </w:lvl>
    <w:lvl w:ilvl="4" w:tentative="1">
      <w:start w:val="1"/>
      <w:numFmt w:val="bullet"/>
      <w:lvlText w:val=""/>
      <w:lvlJc w:val="left"/>
      <w:pPr>
        <w:tabs>
          <w:tab w:val="num" w:pos="3948"/>
        </w:tabs>
        <w:ind w:left="3948" w:hanging="360"/>
      </w:pPr>
      <w:rPr>
        <w:rFonts w:ascii="Wingdings" w:hAnsi="Wingdings" w:hint="default"/>
        <w:sz w:val="20"/>
      </w:rPr>
    </w:lvl>
    <w:lvl w:ilvl="5" w:tentative="1">
      <w:start w:val="1"/>
      <w:numFmt w:val="bullet"/>
      <w:lvlText w:val=""/>
      <w:lvlJc w:val="left"/>
      <w:pPr>
        <w:tabs>
          <w:tab w:val="num" w:pos="4668"/>
        </w:tabs>
        <w:ind w:left="4668" w:hanging="360"/>
      </w:pPr>
      <w:rPr>
        <w:rFonts w:ascii="Wingdings" w:hAnsi="Wingdings" w:hint="default"/>
        <w:sz w:val="20"/>
      </w:rPr>
    </w:lvl>
    <w:lvl w:ilvl="6" w:tentative="1">
      <w:start w:val="1"/>
      <w:numFmt w:val="bullet"/>
      <w:lvlText w:val=""/>
      <w:lvlJc w:val="left"/>
      <w:pPr>
        <w:tabs>
          <w:tab w:val="num" w:pos="5388"/>
        </w:tabs>
        <w:ind w:left="5388" w:hanging="360"/>
      </w:pPr>
      <w:rPr>
        <w:rFonts w:ascii="Wingdings" w:hAnsi="Wingdings" w:hint="default"/>
        <w:sz w:val="20"/>
      </w:rPr>
    </w:lvl>
    <w:lvl w:ilvl="7" w:tentative="1">
      <w:start w:val="1"/>
      <w:numFmt w:val="bullet"/>
      <w:lvlText w:val=""/>
      <w:lvlJc w:val="left"/>
      <w:pPr>
        <w:tabs>
          <w:tab w:val="num" w:pos="6108"/>
        </w:tabs>
        <w:ind w:left="6108" w:hanging="360"/>
      </w:pPr>
      <w:rPr>
        <w:rFonts w:ascii="Wingdings" w:hAnsi="Wingdings" w:hint="default"/>
        <w:sz w:val="20"/>
      </w:rPr>
    </w:lvl>
    <w:lvl w:ilvl="8" w:tentative="1">
      <w:start w:val="1"/>
      <w:numFmt w:val="bullet"/>
      <w:lvlText w:val=""/>
      <w:lvlJc w:val="left"/>
      <w:pPr>
        <w:tabs>
          <w:tab w:val="num" w:pos="6828"/>
        </w:tabs>
        <w:ind w:left="6828" w:hanging="360"/>
      </w:pPr>
      <w:rPr>
        <w:rFonts w:ascii="Wingdings" w:hAnsi="Wingdings" w:hint="default"/>
        <w:sz w:val="20"/>
      </w:rPr>
    </w:lvl>
  </w:abstractNum>
  <w:abstractNum w:abstractNumId="14" w15:restartNumberingAfterBreak="0">
    <w:nsid w:val="60630302"/>
    <w:multiLevelType w:val="hybridMultilevel"/>
    <w:tmpl w:val="209C48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131647C"/>
    <w:multiLevelType w:val="hybridMultilevel"/>
    <w:tmpl w:val="8310A194"/>
    <w:lvl w:ilvl="0" w:tplc="08BED142">
      <w:start w:val="1"/>
      <w:numFmt w:val="bullet"/>
      <w:lvlText w:val="-"/>
      <w:lvlJc w:val="left"/>
      <w:pPr>
        <w:ind w:left="720" w:hanging="360"/>
      </w:pPr>
      <w:rPr>
        <w:rFonts w:ascii="Arial" w:eastAsia="Arial"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7EB4250D"/>
    <w:multiLevelType w:val="hybridMultilevel"/>
    <w:tmpl w:val="2DC42D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97801568">
    <w:abstractNumId w:val="2"/>
  </w:num>
  <w:num w:numId="2" w16cid:durableId="351611928">
    <w:abstractNumId w:val="5"/>
  </w:num>
  <w:num w:numId="3" w16cid:durableId="1281185712">
    <w:abstractNumId w:val="6"/>
  </w:num>
  <w:num w:numId="4" w16cid:durableId="560484778">
    <w:abstractNumId w:val="4"/>
  </w:num>
  <w:num w:numId="5" w16cid:durableId="1420908968">
    <w:abstractNumId w:val="0"/>
  </w:num>
  <w:num w:numId="6" w16cid:durableId="1404907667">
    <w:abstractNumId w:val="8"/>
  </w:num>
  <w:num w:numId="7" w16cid:durableId="808858465">
    <w:abstractNumId w:val="7"/>
  </w:num>
  <w:num w:numId="8" w16cid:durableId="1770466721">
    <w:abstractNumId w:val="10"/>
  </w:num>
  <w:num w:numId="9" w16cid:durableId="2061007096">
    <w:abstractNumId w:val="1"/>
  </w:num>
  <w:num w:numId="10" w16cid:durableId="510337623">
    <w:abstractNumId w:val="16"/>
  </w:num>
  <w:num w:numId="11" w16cid:durableId="848761779">
    <w:abstractNumId w:val="11"/>
  </w:num>
  <w:num w:numId="12" w16cid:durableId="1311976759">
    <w:abstractNumId w:val="9"/>
  </w:num>
  <w:num w:numId="13" w16cid:durableId="1403135474">
    <w:abstractNumId w:val="3"/>
  </w:num>
  <w:num w:numId="14" w16cid:durableId="1304043057">
    <w:abstractNumId w:val="15"/>
  </w:num>
  <w:num w:numId="15" w16cid:durableId="398485671">
    <w:abstractNumId w:val="12"/>
  </w:num>
  <w:num w:numId="16" w16cid:durableId="1672878176">
    <w:abstractNumId w:val="13"/>
  </w:num>
  <w:num w:numId="17" w16cid:durableId="1057431066">
    <w:abstractNumId w:val="1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F6296"/>
    <w:rsid w:val="000005C0"/>
    <w:rsid w:val="00000CB3"/>
    <w:rsid w:val="0000225B"/>
    <w:rsid w:val="000025C6"/>
    <w:rsid w:val="00002B25"/>
    <w:rsid w:val="00003EAF"/>
    <w:rsid w:val="0000429D"/>
    <w:rsid w:val="00004627"/>
    <w:rsid w:val="000046F1"/>
    <w:rsid w:val="00004722"/>
    <w:rsid w:val="00005452"/>
    <w:rsid w:val="000054F5"/>
    <w:rsid w:val="000055F0"/>
    <w:rsid w:val="00005A3F"/>
    <w:rsid w:val="00005D91"/>
    <w:rsid w:val="00006BAE"/>
    <w:rsid w:val="000119DA"/>
    <w:rsid w:val="00014049"/>
    <w:rsid w:val="00015CA1"/>
    <w:rsid w:val="00015EA6"/>
    <w:rsid w:val="00016565"/>
    <w:rsid w:val="000167EA"/>
    <w:rsid w:val="00016B59"/>
    <w:rsid w:val="00017937"/>
    <w:rsid w:val="00017D8B"/>
    <w:rsid w:val="0002061F"/>
    <w:rsid w:val="00021497"/>
    <w:rsid w:val="000226B1"/>
    <w:rsid w:val="00022A00"/>
    <w:rsid w:val="00023B45"/>
    <w:rsid w:val="00024312"/>
    <w:rsid w:val="00025545"/>
    <w:rsid w:val="00026D39"/>
    <w:rsid w:val="00027657"/>
    <w:rsid w:val="00031BE0"/>
    <w:rsid w:val="00031CA0"/>
    <w:rsid w:val="0003266C"/>
    <w:rsid w:val="000330BF"/>
    <w:rsid w:val="0003417B"/>
    <w:rsid w:val="000352F5"/>
    <w:rsid w:val="00035B32"/>
    <w:rsid w:val="00035CBF"/>
    <w:rsid w:val="0003647F"/>
    <w:rsid w:val="000367F1"/>
    <w:rsid w:val="00037BC7"/>
    <w:rsid w:val="00041FCA"/>
    <w:rsid w:val="000424B0"/>
    <w:rsid w:val="00042C4C"/>
    <w:rsid w:val="0004370E"/>
    <w:rsid w:val="00045270"/>
    <w:rsid w:val="0004566D"/>
    <w:rsid w:val="0004631E"/>
    <w:rsid w:val="000463C7"/>
    <w:rsid w:val="00047D59"/>
    <w:rsid w:val="00047F19"/>
    <w:rsid w:val="00050623"/>
    <w:rsid w:val="000544A6"/>
    <w:rsid w:val="00055650"/>
    <w:rsid w:val="00055757"/>
    <w:rsid w:val="00056336"/>
    <w:rsid w:val="000564EC"/>
    <w:rsid w:val="00056E81"/>
    <w:rsid w:val="00056EBE"/>
    <w:rsid w:val="00057360"/>
    <w:rsid w:val="000573A0"/>
    <w:rsid w:val="00057FDA"/>
    <w:rsid w:val="00060204"/>
    <w:rsid w:val="0006062F"/>
    <w:rsid w:val="00060F34"/>
    <w:rsid w:val="000610F7"/>
    <w:rsid w:val="000618AA"/>
    <w:rsid w:val="0006207B"/>
    <w:rsid w:val="000630B5"/>
    <w:rsid w:val="00063930"/>
    <w:rsid w:val="00063F91"/>
    <w:rsid w:val="00064C57"/>
    <w:rsid w:val="00065D86"/>
    <w:rsid w:val="00065F7D"/>
    <w:rsid w:val="00065F8C"/>
    <w:rsid w:val="0006611E"/>
    <w:rsid w:val="000668E3"/>
    <w:rsid w:val="00067B37"/>
    <w:rsid w:val="000714FC"/>
    <w:rsid w:val="00072944"/>
    <w:rsid w:val="00073677"/>
    <w:rsid w:val="00074B20"/>
    <w:rsid w:val="00074B32"/>
    <w:rsid w:val="00077137"/>
    <w:rsid w:val="00077966"/>
    <w:rsid w:val="00077B22"/>
    <w:rsid w:val="00080191"/>
    <w:rsid w:val="00080F85"/>
    <w:rsid w:val="0008130F"/>
    <w:rsid w:val="00081726"/>
    <w:rsid w:val="000823CF"/>
    <w:rsid w:val="0008265D"/>
    <w:rsid w:val="00083413"/>
    <w:rsid w:val="00084560"/>
    <w:rsid w:val="00086B5C"/>
    <w:rsid w:val="0009346F"/>
    <w:rsid w:val="00093988"/>
    <w:rsid w:val="00093C8E"/>
    <w:rsid w:val="00096313"/>
    <w:rsid w:val="00097E7B"/>
    <w:rsid w:val="000A08E9"/>
    <w:rsid w:val="000A0D25"/>
    <w:rsid w:val="000A123B"/>
    <w:rsid w:val="000A1AD2"/>
    <w:rsid w:val="000A22C7"/>
    <w:rsid w:val="000A2C14"/>
    <w:rsid w:val="000A3576"/>
    <w:rsid w:val="000A36CF"/>
    <w:rsid w:val="000A4332"/>
    <w:rsid w:val="000A46DC"/>
    <w:rsid w:val="000A57E6"/>
    <w:rsid w:val="000A5EAC"/>
    <w:rsid w:val="000A604B"/>
    <w:rsid w:val="000A68D8"/>
    <w:rsid w:val="000A6C2C"/>
    <w:rsid w:val="000A7967"/>
    <w:rsid w:val="000A7CF1"/>
    <w:rsid w:val="000A7E3E"/>
    <w:rsid w:val="000B034D"/>
    <w:rsid w:val="000B095C"/>
    <w:rsid w:val="000B0ADE"/>
    <w:rsid w:val="000B1DD6"/>
    <w:rsid w:val="000B4172"/>
    <w:rsid w:val="000B5074"/>
    <w:rsid w:val="000B6BEB"/>
    <w:rsid w:val="000B6F51"/>
    <w:rsid w:val="000B7AFE"/>
    <w:rsid w:val="000B7CBE"/>
    <w:rsid w:val="000C3481"/>
    <w:rsid w:val="000C4B7D"/>
    <w:rsid w:val="000C5C4A"/>
    <w:rsid w:val="000C76A1"/>
    <w:rsid w:val="000C7C69"/>
    <w:rsid w:val="000D0355"/>
    <w:rsid w:val="000D10F0"/>
    <w:rsid w:val="000D1903"/>
    <w:rsid w:val="000D1FDB"/>
    <w:rsid w:val="000D2D9D"/>
    <w:rsid w:val="000D35C7"/>
    <w:rsid w:val="000D38EA"/>
    <w:rsid w:val="000D486A"/>
    <w:rsid w:val="000D4914"/>
    <w:rsid w:val="000D4DA9"/>
    <w:rsid w:val="000D5C41"/>
    <w:rsid w:val="000D622E"/>
    <w:rsid w:val="000D649D"/>
    <w:rsid w:val="000D6D26"/>
    <w:rsid w:val="000D7DA7"/>
    <w:rsid w:val="000E07DF"/>
    <w:rsid w:val="000E14C8"/>
    <w:rsid w:val="000E1E29"/>
    <w:rsid w:val="000E1E92"/>
    <w:rsid w:val="000E1F28"/>
    <w:rsid w:val="000E205E"/>
    <w:rsid w:val="000E22B0"/>
    <w:rsid w:val="000E22EC"/>
    <w:rsid w:val="000E28BA"/>
    <w:rsid w:val="000E292B"/>
    <w:rsid w:val="000E3789"/>
    <w:rsid w:val="000E3902"/>
    <w:rsid w:val="000E3914"/>
    <w:rsid w:val="000E424F"/>
    <w:rsid w:val="000E4549"/>
    <w:rsid w:val="000E4F03"/>
    <w:rsid w:val="000E5118"/>
    <w:rsid w:val="000E541F"/>
    <w:rsid w:val="000E58E0"/>
    <w:rsid w:val="000E66A7"/>
    <w:rsid w:val="000E7189"/>
    <w:rsid w:val="000E75AE"/>
    <w:rsid w:val="000E7DF7"/>
    <w:rsid w:val="000F0188"/>
    <w:rsid w:val="000F0347"/>
    <w:rsid w:val="000F041E"/>
    <w:rsid w:val="000F0A0C"/>
    <w:rsid w:val="000F2305"/>
    <w:rsid w:val="000F462A"/>
    <w:rsid w:val="000F4E61"/>
    <w:rsid w:val="000F5158"/>
    <w:rsid w:val="000F529A"/>
    <w:rsid w:val="000F5643"/>
    <w:rsid w:val="000F5C9A"/>
    <w:rsid w:val="000F6055"/>
    <w:rsid w:val="000F73A0"/>
    <w:rsid w:val="000F7BDD"/>
    <w:rsid w:val="000F7CAD"/>
    <w:rsid w:val="00100459"/>
    <w:rsid w:val="001008CF"/>
    <w:rsid w:val="00100FA8"/>
    <w:rsid w:val="00101C73"/>
    <w:rsid w:val="00101D01"/>
    <w:rsid w:val="00101FA0"/>
    <w:rsid w:val="0010282C"/>
    <w:rsid w:val="00102C26"/>
    <w:rsid w:val="001030A4"/>
    <w:rsid w:val="001036F5"/>
    <w:rsid w:val="001052CC"/>
    <w:rsid w:val="001055DD"/>
    <w:rsid w:val="00105C02"/>
    <w:rsid w:val="00106375"/>
    <w:rsid w:val="001073C3"/>
    <w:rsid w:val="0010754F"/>
    <w:rsid w:val="00107B0A"/>
    <w:rsid w:val="00111466"/>
    <w:rsid w:val="00111728"/>
    <w:rsid w:val="00111863"/>
    <w:rsid w:val="00112224"/>
    <w:rsid w:val="00112F5F"/>
    <w:rsid w:val="001137F6"/>
    <w:rsid w:val="00115D7D"/>
    <w:rsid w:val="00116EE2"/>
    <w:rsid w:val="00117035"/>
    <w:rsid w:val="00117E5B"/>
    <w:rsid w:val="001202B9"/>
    <w:rsid w:val="00120792"/>
    <w:rsid w:val="001216B9"/>
    <w:rsid w:val="00121F22"/>
    <w:rsid w:val="0012392F"/>
    <w:rsid w:val="001255E4"/>
    <w:rsid w:val="00125686"/>
    <w:rsid w:val="00127A48"/>
    <w:rsid w:val="001300EA"/>
    <w:rsid w:val="00131C81"/>
    <w:rsid w:val="00133652"/>
    <w:rsid w:val="00133D95"/>
    <w:rsid w:val="00134524"/>
    <w:rsid w:val="00134FF6"/>
    <w:rsid w:val="00135AAB"/>
    <w:rsid w:val="00136416"/>
    <w:rsid w:val="001379E8"/>
    <w:rsid w:val="001403ED"/>
    <w:rsid w:val="00140CF9"/>
    <w:rsid w:val="00143F4A"/>
    <w:rsid w:val="001441E0"/>
    <w:rsid w:val="00144583"/>
    <w:rsid w:val="001447E0"/>
    <w:rsid w:val="00144C6C"/>
    <w:rsid w:val="0014565F"/>
    <w:rsid w:val="001460C3"/>
    <w:rsid w:val="001462E3"/>
    <w:rsid w:val="00146335"/>
    <w:rsid w:val="001466BD"/>
    <w:rsid w:val="001475B9"/>
    <w:rsid w:val="00147853"/>
    <w:rsid w:val="00150877"/>
    <w:rsid w:val="00150E44"/>
    <w:rsid w:val="001520C8"/>
    <w:rsid w:val="001531AB"/>
    <w:rsid w:val="0015345D"/>
    <w:rsid w:val="00153569"/>
    <w:rsid w:val="001535D4"/>
    <w:rsid w:val="00153AA5"/>
    <w:rsid w:val="00153AFC"/>
    <w:rsid w:val="00153D64"/>
    <w:rsid w:val="00153FE8"/>
    <w:rsid w:val="00155B3D"/>
    <w:rsid w:val="00155B60"/>
    <w:rsid w:val="00155F5C"/>
    <w:rsid w:val="00155FD4"/>
    <w:rsid w:val="0015691D"/>
    <w:rsid w:val="0015700B"/>
    <w:rsid w:val="001572B6"/>
    <w:rsid w:val="00157601"/>
    <w:rsid w:val="00157F6D"/>
    <w:rsid w:val="0016019E"/>
    <w:rsid w:val="00160E22"/>
    <w:rsid w:val="001645F9"/>
    <w:rsid w:val="00164B37"/>
    <w:rsid w:val="00164C1C"/>
    <w:rsid w:val="0016585E"/>
    <w:rsid w:val="00166D05"/>
    <w:rsid w:val="001676A1"/>
    <w:rsid w:val="00170A97"/>
    <w:rsid w:val="00170F2D"/>
    <w:rsid w:val="00171BD1"/>
    <w:rsid w:val="00171DAE"/>
    <w:rsid w:val="001736F6"/>
    <w:rsid w:val="00176661"/>
    <w:rsid w:val="00177B8E"/>
    <w:rsid w:val="001806DF"/>
    <w:rsid w:val="0018219D"/>
    <w:rsid w:val="001827A3"/>
    <w:rsid w:val="001834D0"/>
    <w:rsid w:val="00184001"/>
    <w:rsid w:val="0018492F"/>
    <w:rsid w:val="00185D7D"/>
    <w:rsid w:val="001862CA"/>
    <w:rsid w:val="001904BD"/>
    <w:rsid w:val="001907AB"/>
    <w:rsid w:val="00191355"/>
    <w:rsid w:val="00191B4A"/>
    <w:rsid w:val="001923DE"/>
    <w:rsid w:val="00192F60"/>
    <w:rsid w:val="00194153"/>
    <w:rsid w:val="00194862"/>
    <w:rsid w:val="00195809"/>
    <w:rsid w:val="00196704"/>
    <w:rsid w:val="00196B81"/>
    <w:rsid w:val="001A0420"/>
    <w:rsid w:val="001A0437"/>
    <w:rsid w:val="001A0665"/>
    <w:rsid w:val="001A2B2F"/>
    <w:rsid w:val="001A3990"/>
    <w:rsid w:val="001A5ACD"/>
    <w:rsid w:val="001A6423"/>
    <w:rsid w:val="001B0659"/>
    <w:rsid w:val="001B16D7"/>
    <w:rsid w:val="001B19DB"/>
    <w:rsid w:val="001B258D"/>
    <w:rsid w:val="001B3E2C"/>
    <w:rsid w:val="001B3FA1"/>
    <w:rsid w:val="001B46D3"/>
    <w:rsid w:val="001B492D"/>
    <w:rsid w:val="001B4A6F"/>
    <w:rsid w:val="001B7388"/>
    <w:rsid w:val="001B7484"/>
    <w:rsid w:val="001B74BE"/>
    <w:rsid w:val="001B75E1"/>
    <w:rsid w:val="001C1332"/>
    <w:rsid w:val="001C360F"/>
    <w:rsid w:val="001C3C10"/>
    <w:rsid w:val="001C41F8"/>
    <w:rsid w:val="001C4DEB"/>
    <w:rsid w:val="001C4E87"/>
    <w:rsid w:val="001C5119"/>
    <w:rsid w:val="001C579D"/>
    <w:rsid w:val="001C7333"/>
    <w:rsid w:val="001C7DDE"/>
    <w:rsid w:val="001C7E8D"/>
    <w:rsid w:val="001D0264"/>
    <w:rsid w:val="001D2988"/>
    <w:rsid w:val="001D61C1"/>
    <w:rsid w:val="001D7E6C"/>
    <w:rsid w:val="001E0DA3"/>
    <w:rsid w:val="001E13CA"/>
    <w:rsid w:val="001E34BF"/>
    <w:rsid w:val="001E3DEA"/>
    <w:rsid w:val="001E4155"/>
    <w:rsid w:val="001E4BFE"/>
    <w:rsid w:val="001E56DF"/>
    <w:rsid w:val="001E5CE6"/>
    <w:rsid w:val="001E6020"/>
    <w:rsid w:val="001E6034"/>
    <w:rsid w:val="001E6FDF"/>
    <w:rsid w:val="001E7965"/>
    <w:rsid w:val="001E7C10"/>
    <w:rsid w:val="001F20D6"/>
    <w:rsid w:val="001F235A"/>
    <w:rsid w:val="001F2816"/>
    <w:rsid w:val="001F3ABF"/>
    <w:rsid w:val="001F4440"/>
    <w:rsid w:val="001F46F2"/>
    <w:rsid w:val="001F4C33"/>
    <w:rsid w:val="001F5E2E"/>
    <w:rsid w:val="001F5E57"/>
    <w:rsid w:val="001F6D00"/>
    <w:rsid w:val="001F741E"/>
    <w:rsid w:val="001F7801"/>
    <w:rsid w:val="0020110A"/>
    <w:rsid w:val="00201626"/>
    <w:rsid w:val="00202017"/>
    <w:rsid w:val="00202ACC"/>
    <w:rsid w:val="00203650"/>
    <w:rsid w:val="0020521B"/>
    <w:rsid w:val="00205AFC"/>
    <w:rsid w:val="00205B2A"/>
    <w:rsid w:val="00205B41"/>
    <w:rsid w:val="00205BBE"/>
    <w:rsid w:val="00205D84"/>
    <w:rsid w:val="00206072"/>
    <w:rsid w:val="00206445"/>
    <w:rsid w:val="00206824"/>
    <w:rsid w:val="00206A00"/>
    <w:rsid w:val="00207006"/>
    <w:rsid w:val="00207247"/>
    <w:rsid w:val="00207963"/>
    <w:rsid w:val="00210AF1"/>
    <w:rsid w:val="0021147F"/>
    <w:rsid w:val="00211CCA"/>
    <w:rsid w:val="00212996"/>
    <w:rsid w:val="002138F7"/>
    <w:rsid w:val="002145FB"/>
    <w:rsid w:val="00214C02"/>
    <w:rsid w:val="00215379"/>
    <w:rsid w:val="00215584"/>
    <w:rsid w:val="0021593A"/>
    <w:rsid w:val="00216C97"/>
    <w:rsid w:val="00220718"/>
    <w:rsid w:val="00222633"/>
    <w:rsid w:val="00224208"/>
    <w:rsid w:val="00224DB1"/>
    <w:rsid w:val="0022500D"/>
    <w:rsid w:val="00226071"/>
    <w:rsid w:val="0022637D"/>
    <w:rsid w:val="00226664"/>
    <w:rsid w:val="00226AAF"/>
    <w:rsid w:val="00226FBA"/>
    <w:rsid w:val="002277AC"/>
    <w:rsid w:val="00227BBA"/>
    <w:rsid w:val="002308E4"/>
    <w:rsid w:val="00230BBF"/>
    <w:rsid w:val="002319D1"/>
    <w:rsid w:val="00234573"/>
    <w:rsid w:val="0023542F"/>
    <w:rsid w:val="00236F7A"/>
    <w:rsid w:val="002370D0"/>
    <w:rsid w:val="00240399"/>
    <w:rsid w:val="002414B7"/>
    <w:rsid w:val="00241A6E"/>
    <w:rsid w:val="00241E01"/>
    <w:rsid w:val="00242713"/>
    <w:rsid w:val="00242782"/>
    <w:rsid w:val="00243254"/>
    <w:rsid w:val="00243474"/>
    <w:rsid w:val="0024395E"/>
    <w:rsid w:val="00243E90"/>
    <w:rsid w:val="00244DC4"/>
    <w:rsid w:val="002459BC"/>
    <w:rsid w:val="00245FD9"/>
    <w:rsid w:val="00247807"/>
    <w:rsid w:val="00247B1A"/>
    <w:rsid w:val="002505FE"/>
    <w:rsid w:val="00250A04"/>
    <w:rsid w:val="00251128"/>
    <w:rsid w:val="0025165A"/>
    <w:rsid w:val="002521B4"/>
    <w:rsid w:val="00256042"/>
    <w:rsid w:val="002563E8"/>
    <w:rsid w:val="00256C5C"/>
    <w:rsid w:val="00256D3B"/>
    <w:rsid w:val="00257068"/>
    <w:rsid w:val="0025785E"/>
    <w:rsid w:val="00257F4A"/>
    <w:rsid w:val="002601BF"/>
    <w:rsid w:val="00260762"/>
    <w:rsid w:val="00260D8E"/>
    <w:rsid w:val="00261A68"/>
    <w:rsid w:val="00261D80"/>
    <w:rsid w:val="00262629"/>
    <w:rsid w:val="00262EDC"/>
    <w:rsid w:val="00266513"/>
    <w:rsid w:val="00267C97"/>
    <w:rsid w:val="002701FA"/>
    <w:rsid w:val="00271387"/>
    <w:rsid w:val="0027341C"/>
    <w:rsid w:val="00273508"/>
    <w:rsid w:val="00275B6A"/>
    <w:rsid w:val="00276333"/>
    <w:rsid w:val="002769B1"/>
    <w:rsid w:val="002809E5"/>
    <w:rsid w:val="00281A43"/>
    <w:rsid w:val="00281BCB"/>
    <w:rsid w:val="00281D68"/>
    <w:rsid w:val="00282523"/>
    <w:rsid w:val="002833CF"/>
    <w:rsid w:val="00283B58"/>
    <w:rsid w:val="0028479C"/>
    <w:rsid w:val="00285132"/>
    <w:rsid w:val="002854D4"/>
    <w:rsid w:val="00285C2B"/>
    <w:rsid w:val="002868F1"/>
    <w:rsid w:val="00286C7B"/>
    <w:rsid w:val="002871A7"/>
    <w:rsid w:val="00287644"/>
    <w:rsid w:val="00287DE7"/>
    <w:rsid w:val="00290EA5"/>
    <w:rsid w:val="00291408"/>
    <w:rsid w:val="0029198F"/>
    <w:rsid w:val="00291B49"/>
    <w:rsid w:val="00291E0C"/>
    <w:rsid w:val="002921D8"/>
    <w:rsid w:val="00292481"/>
    <w:rsid w:val="00294BDC"/>
    <w:rsid w:val="002959BC"/>
    <w:rsid w:val="00295C1D"/>
    <w:rsid w:val="002963A8"/>
    <w:rsid w:val="00296BDE"/>
    <w:rsid w:val="002A166B"/>
    <w:rsid w:val="002A2358"/>
    <w:rsid w:val="002A25FE"/>
    <w:rsid w:val="002A3FA0"/>
    <w:rsid w:val="002A45C2"/>
    <w:rsid w:val="002A4845"/>
    <w:rsid w:val="002A48EF"/>
    <w:rsid w:val="002A5039"/>
    <w:rsid w:val="002A5801"/>
    <w:rsid w:val="002A63A2"/>
    <w:rsid w:val="002A6C52"/>
    <w:rsid w:val="002A7867"/>
    <w:rsid w:val="002A78D1"/>
    <w:rsid w:val="002A7FB3"/>
    <w:rsid w:val="002B0307"/>
    <w:rsid w:val="002B0771"/>
    <w:rsid w:val="002B07F6"/>
    <w:rsid w:val="002B129C"/>
    <w:rsid w:val="002B13FC"/>
    <w:rsid w:val="002B275F"/>
    <w:rsid w:val="002B2C8E"/>
    <w:rsid w:val="002B2FFF"/>
    <w:rsid w:val="002B31F6"/>
    <w:rsid w:val="002B37EA"/>
    <w:rsid w:val="002B3D31"/>
    <w:rsid w:val="002B4962"/>
    <w:rsid w:val="002B53D8"/>
    <w:rsid w:val="002B5E33"/>
    <w:rsid w:val="002B5FF2"/>
    <w:rsid w:val="002B6357"/>
    <w:rsid w:val="002B7215"/>
    <w:rsid w:val="002B7810"/>
    <w:rsid w:val="002C03C2"/>
    <w:rsid w:val="002C1799"/>
    <w:rsid w:val="002C19DF"/>
    <w:rsid w:val="002C27C2"/>
    <w:rsid w:val="002C2D76"/>
    <w:rsid w:val="002C4FD5"/>
    <w:rsid w:val="002C5EA3"/>
    <w:rsid w:val="002D0036"/>
    <w:rsid w:val="002D08BB"/>
    <w:rsid w:val="002D0ED7"/>
    <w:rsid w:val="002D1433"/>
    <w:rsid w:val="002D1835"/>
    <w:rsid w:val="002D24AD"/>
    <w:rsid w:val="002D36BA"/>
    <w:rsid w:val="002D736A"/>
    <w:rsid w:val="002E31D4"/>
    <w:rsid w:val="002E3789"/>
    <w:rsid w:val="002E394B"/>
    <w:rsid w:val="002E41C9"/>
    <w:rsid w:val="002E66EE"/>
    <w:rsid w:val="002E6D16"/>
    <w:rsid w:val="002E75FB"/>
    <w:rsid w:val="002F1558"/>
    <w:rsid w:val="002F3211"/>
    <w:rsid w:val="002F4822"/>
    <w:rsid w:val="002F4BAB"/>
    <w:rsid w:val="002F4E07"/>
    <w:rsid w:val="002F56FB"/>
    <w:rsid w:val="002F5E68"/>
    <w:rsid w:val="002F6296"/>
    <w:rsid w:val="002F636C"/>
    <w:rsid w:val="002F7469"/>
    <w:rsid w:val="002F7B94"/>
    <w:rsid w:val="003004C7"/>
    <w:rsid w:val="0030091A"/>
    <w:rsid w:val="00300DC0"/>
    <w:rsid w:val="003015B7"/>
    <w:rsid w:val="00301B31"/>
    <w:rsid w:val="00302532"/>
    <w:rsid w:val="003025AA"/>
    <w:rsid w:val="00302D88"/>
    <w:rsid w:val="0030476F"/>
    <w:rsid w:val="00305976"/>
    <w:rsid w:val="003059BC"/>
    <w:rsid w:val="00305A0A"/>
    <w:rsid w:val="00306573"/>
    <w:rsid w:val="00306808"/>
    <w:rsid w:val="00306FC4"/>
    <w:rsid w:val="003107B0"/>
    <w:rsid w:val="00310BCC"/>
    <w:rsid w:val="003113E1"/>
    <w:rsid w:val="0031216C"/>
    <w:rsid w:val="00312544"/>
    <w:rsid w:val="00312D71"/>
    <w:rsid w:val="00312E08"/>
    <w:rsid w:val="00312FCA"/>
    <w:rsid w:val="00313A5A"/>
    <w:rsid w:val="00313DAA"/>
    <w:rsid w:val="00314BC6"/>
    <w:rsid w:val="00315275"/>
    <w:rsid w:val="00317A0A"/>
    <w:rsid w:val="00317B5B"/>
    <w:rsid w:val="003206C6"/>
    <w:rsid w:val="00320E8C"/>
    <w:rsid w:val="00321AC6"/>
    <w:rsid w:val="00321AE7"/>
    <w:rsid w:val="00321F3C"/>
    <w:rsid w:val="00322552"/>
    <w:rsid w:val="00322EDB"/>
    <w:rsid w:val="00323658"/>
    <w:rsid w:val="00324087"/>
    <w:rsid w:val="0032442E"/>
    <w:rsid w:val="00324590"/>
    <w:rsid w:val="00324CD5"/>
    <w:rsid w:val="00325034"/>
    <w:rsid w:val="00325AF1"/>
    <w:rsid w:val="00326E97"/>
    <w:rsid w:val="00330B94"/>
    <w:rsid w:val="00330CB8"/>
    <w:rsid w:val="00330F82"/>
    <w:rsid w:val="00331B4C"/>
    <w:rsid w:val="00332055"/>
    <w:rsid w:val="00332DAB"/>
    <w:rsid w:val="00333066"/>
    <w:rsid w:val="00333BF5"/>
    <w:rsid w:val="003342BE"/>
    <w:rsid w:val="0033528F"/>
    <w:rsid w:val="003354D9"/>
    <w:rsid w:val="00335693"/>
    <w:rsid w:val="0033657C"/>
    <w:rsid w:val="00337414"/>
    <w:rsid w:val="0034088A"/>
    <w:rsid w:val="00340B4B"/>
    <w:rsid w:val="00341E17"/>
    <w:rsid w:val="0034332C"/>
    <w:rsid w:val="00343476"/>
    <w:rsid w:val="00343990"/>
    <w:rsid w:val="00343C63"/>
    <w:rsid w:val="00347757"/>
    <w:rsid w:val="003477D8"/>
    <w:rsid w:val="003504F4"/>
    <w:rsid w:val="00350832"/>
    <w:rsid w:val="00350E86"/>
    <w:rsid w:val="003514E6"/>
    <w:rsid w:val="00351BF5"/>
    <w:rsid w:val="00351F2E"/>
    <w:rsid w:val="003520E6"/>
    <w:rsid w:val="003524E9"/>
    <w:rsid w:val="00352683"/>
    <w:rsid w:val="00353A82"/>
    <w:rsid w:val="0035533F"/>
    <w:rsid w:val="00355CBB"/>
    <w:rsid w:val="00355E72"/>
    <w:rsid w:val="003563BA"/>
    <w:rsid w:val="00357416"/>
    <w:rsid w:val="003575D5"/>
    <w:rsid w:val="00357744"/>
    <w:rsid w:val="00357E9F"/>
    <w:rsid w:val="00357FF0"/>
    <w:rsid w:val="003601A6"/>
    <w:rsid w:val="00361291"/>
    <w:rsid w:val="003612AF"/>
    <w:rsid w:val="00361CB5"/>
    <w:rsid w:val="003640AF"/>
    <w:rsid w:val="003649C9"/>
    <w:rsid w:val="003663CC"/>
    <w:rsid w:val="00366A88"/>
    <w:rsid w:val="0036745E"/>
    <w:rsid w:val="00367A3F"/>
    <w:rsid w:val="0037092C"/>
    <w:rsid w:val="00370C10"/>
    <w:rsid w:val="00372A5C"/>
    <w:rsid w:val="00373305"/>
    <w:rsid w:val="00373427"/>
    <w:rsid w:val="003739CC"/>
    <w:rsid w:val="00374756"/>
    <w:rsid w:val="00375D02"/>
    <w:rsid w:val="00376ED5"/>
    <w:rsid w:val="00377161"/>
    <w:rsid w:val="003776D3"/>
    <w:rsid w:val="003804CA"/>
    <w:rsid w:val="00380CB3"/>
    <w:rsid w:val="00380FE4"/>
    <w:rsid w:val="0038192B"/>
    <w:rsid w:val="003819FE"/>
    <w:rsid w:val="003822BB"/>
    <w:rsid w:val="003829DE"/>
    <w:rsid w:val="00382B23"/>
    <w:rsid w:val="00382DA4"/>
    <w:rsid w:val="00382DBA"/>
    <w:rsid w:val="00383799"/>
    <w:rsid w:val="003850F4"/>
    <w:rsid w:val="003876FD"/>
    <w:rsid w:val="0038775E"/>
    <w:rsid w:val="003907D1"/>
    <w:rsid w:val="00390E1B"/>
    <w:rsid w:val="0039165B"/>
    <w:rsid w:val="00391914"/>
    <w:rsid w:val="00395E75"/>
    <w:rsid w:val="00395F2E"/>
    <w:rsid w:val="00396444"/>
    <w:rsid w:val="0039721C"/>
    <w:rsid w:val="0039766F"/>
    <w:rsid w:val="003A1B98"/>
    <w:rsid w:val="003A2A93"/>
    <w:rsid w:val="003A2EEE"/>
    <w:rsid w:val="003A45BC"/>
    <w:rsid w:val="003A488D"/>
    <w:rsid w:val="003A4BD0"/>
    <w:rsid w:val="003A4D01"/>
    <w:rsid w:val="003A614D"/>
    <w:rsid w:val="003A6664"/>
    <w:rsid w:val="003A686D"/>
    <w:rsid w:val="003A6BC0"/>
    <w:rsid w:val="003A77D0"/>
    <w:rsid w:val="003A7E5C"/>
    <w:rsid w:val="003B0868"/>
    <w:rsid w:val="003B0BE1"/>
    <w:rsid w:val="003B0DCA"/>
    <w:rsid w:val="003B192B"/>
    <w:rsid w:val="003B2B61"/>
    <w:rsid w:val="003B3671"/>
    <w:rsid w:val="003B4650"/>
    <w:rsid w:val="003B5579"/>
    <w:rsid w:val="003B5AA5"/>
    <w:rsid w:val="003C0A56"/>
    <w:rsid w:val="003C1A97"/>
    <w:rsid w:val="003C2201"/>
    <w:rsid w:val="003C244D"/>
    <w:rsid w:val="003C2455"/>
    <w:rsid w:val="003C301E"/>
    <w:rsid w:val="003C39E6"/>
    <w:rsid w:val="003C3BDE"/>
    <w:rsid w:val="003C4628"/>
    <w:rsid w:val="003C49E1"/>
    <w:rsid w:val="003C4F94"/>
    <w:rsid w:val="003C61D6"/>
    <w:rsid w:val="003C66B2"/>
    <w:rsid w:val="003C67C3"/>
    <w:rsid w:val="003C6896"/>
    <w:rsid w:val="003C7B30"/>
    <w:rsid w:val="003D119E"/>
    <w:rsid w:val="003D1D2F"/>
    <w:rsid w:val="003D2655"/>
    <w:rsid w:val="003D28FA"/>
    <w:rsid w:val="003D2EB8"/>
    <w:rsid w:val="003D439D"/>
    <w:rsid w:val="003D5946"/>
    <w:rsid w:val="003D5E06"/>
    <w:rsid w:val="003D69A8"/>
    <w:rsid w:val="003D6D80"/>
    <w:rsid w:val="003D7B4B"/>
    <w:rsid w:val="003E02FB"/>
    <w:rsid w:val="003E0410"/>
    <w:rsid w:val="003E2668"/>
    <w:rsid w:val="003E3830"/>
    <w:rsid w:val="003E3E92"/>
    <w:rsid w:val="003E451A"/>
    <w:rsid w:val="003E50C8"/>
    <w:rsid w:val="003E5D4E"/>
    <w:rsid w:val="003E5EB4"/>
    <w:rsid w:val="003E5FE1"/>
    <w:rsid w:val="003E6059"/>
    <w:rsid w:val="003E60E2"/>
    <w:rsid w:val="003E615B"/>
    <w:rsid w:val="003E623A"/>
    <w:rsid w:val="003E63F6"/>
    <w:rsid w:val="003E6809"/>
    <w:rsid w:val="003E6957"/>
    <w:rsid w:val="003E7508"/>
    <w:rsid w:val="003E75BE"/>
    <w:rsid w:val="003E7EC5"/>
    <w:rsid w:val="003F0005"/>
    <w:rsid w:val="003F0165"/>
    <w:rsid w:val="003F0405"/>
    <w:rsid w:val="003F06C4"/>
    <w:rsid w:val="003F12B2"/>
    <w:rsid w:val="003F14F9"/>
    <w:rsid w:val="003F331E"/>
    <w:rsid w:val="003F3AF7"/>
    <w:rsid w:val="003F5932"/>
    <w:rsid w:val="003F72C0"/>
    <w:rsid w:val="004004C7"/>
    <w:rsid w:val="00400923"/>
    <w:rsid w:val="0040114D"/>
    <w:rsid w:val="00401B94"/>
    <w:rsid w:val="00401D11"/>
    <w:rsid w:val="00402C10"/>
    <w:rsid w:val="00402F86"/>
    <w:rsid w:val="00402F8C"/>
    <w:rsid w:val="0040332A"/>
    <w:rsid w:val="00403F2C"/>
    <w:rsid w:val="00404180"/>
    <w:rsid w:val="004046E3"/>
    <w:rsid w:val="00404708"/>
    <w:rsid w:val="00404B14"/>
    <w:rsid w:val="00404C5A"/>
    <w:rsid w:val="004051AF"/>
    <w:rsid w:val="00405EB6"/>
    <w:rsid w:val="004070D7"/>
    <w:rsid w:val="0040770C"/>
    <w:rsid w:val="0040797A"/>
    <w:rsid w:val="00410359"/>
    <w:rsid w:val="00410E6C"/>
    <w:rsid w:val="00412A30"/>
    <w:rsid w:val="00412C1D"/>
    <w:rsid w:val="00412E10"/>
    <w:rsid w:val="00413210"/>
    <w:rsid w:val="00413B76"/>
    <w:rsid w:val="00417786"/>
    <w:rsid w:val="00417D46"/>
    <w:rsid w:val="0042002E"/>
    <w:rsid w:val="00420391"/>
    <w:rsid w:val="00421A70"/>
    <w:rsid w:val="00422327"/>
    <w:rsid w:val="00424715"/>
    <w:rsid w:val="0042691D"/>
    <w:rsid w:val="00431560"/>
    <w:rsid w:val="00431D85"/>
    <w:rsid w:val="00435266"/>
    <w:rsid w:val="00435CE3"/>
    <w:rsid w:val="004361E3"/>
    <w:rsid w:val="00436B23"/>
    <w:rsid w:val="00436BE4"/>
    <w:rsid w:val="00437492"/>
    <w:rsid w:val="00437A3D"/>
    <w:rsid w:val="00440588"/>
    <w:rsid w:val="0044065A"/>
    <w:rsid w:val="00440E02"/>
    <w:rsid w:val="00442980"/>
    <w:rsid w:val="00442D9A"/>
    <w:rsid w:val="004432C6"/>
    <w:rsid w:val="0044434B"/>
    <w:rsid w:val="00444406"/>
    <w:rsid w:val="00444BB4"/>
    <w:rsid w:val="00444BD2"/>
    <w:rsid w:val="00444DCB"/>
    <w:rsid w:val="0044502C"/>
    <w:rsid w:val="004462AE"/>
    <w:rsid w:val="00446DB6"/>
    <w:rsid w:val="00447199"/>
    <w:rsid w:val="00447523"/>
    <w:rsid w:val="00450018"/>
    <w:rsid w:val="00450563"/>
    <w:rsid w:val="00451228"/>
    <w:rsid w:val="00451343"/>
    <w:rsid w:val="004525E4"/>
    <w:rsid w:val="00452763"/>
    <w:rsid w:val="00452A0F"/>
    <w:rsid w:val="00452B43"/>
    <w:rsid w:val="00452DAF"/>
    <w:rsid w:val="00453C53"/>
    <w:rsid w:val="00454059"/>
    <w:rsid w:val="0045405D"/>
    <w:rsid w:val="00454753"/>
    <w:rsid w:val="00454B90"/>
    <w:rsid w:val="00454CF8"/>
    <w:rsid w:val="0045596A"/>
    <w:rsid w:val="004563F8"/>
    <w:rsid w:val="00457119"/>
    <w:rsid w:val="00460C2B"/>
    <w:rsid w:val="00460E2A"/>
    <w:rsid w:val="00461C51"/>
    <w:rsid w:val="0046262B"/>
    <w:rsid w:val="00462F98"/>
    <w:rsid w:val="00463558"/>
    <w:rsid w:val="004641FA"/>
    <w:rsid w:val="00464242"/>
    <w:rsid w:val="00464BAC"/>
    <w:rsid w:val="00465FEE"/>
    <w:rsid w:val="00466BEF"/>
    <w:rsid w:val="00466DE4"/>
    <w:rsid w:val="00467233"/>
    <w:rsid w:val="0046755C"/>
    <w:rsid w:val="00467FB0"/>
    <w:rsid w:val="00471DDD"/>
    <w:rsid w:val="00472413"/>
    <w:rsid w:val="00474E03"/>
    <w:rsid w:val="004756D2"/>
    <w:rsid w:val="00475A50"/>
    <w:rsid w:val="00475F74"/>
    <w:rsid w:val="00476248"/>
    <w:rsid w:val="0047633C"/>
    <w:rsid w:val="00476BCE"/>
    <w:rsid w:val="004771C4"/>
    <w:rsid w:val="00477682"/>
    <w:rsid w:val="004803BB"/>
    <w:rsid w:val="00481268"/>
    <w:rsid w:val="00481474"/>
    <w:rsid w:val="00483295"/>
    <w:rsid w:val="00483A7F"/>
    <w:rsid w:val="00484958"/>
    <w:rsid w:val="00484995"/>
    <w:rsid w:val="00484AA6"/>
    <w:rsid w:val="004858A6"/>
    <w:rsid w:val="00485B29"/>
    <w:rsid w:val="00485DCB"/>
    <w:rsid w:val="004868B9"/>
    <w:rsid w:val="00486AEF"/>
    <w:rsid w:val="004878B7"/>
    <w:rsid w:val="00490B4F"/>
    <w:rsid w:val="00491B87"/>
    <w:rsid w:val="004921C0"/>
    <w:rsid w:val="004922F7"/>
    <w:rsid w:val="00492765"/>
    <w:rsid w:val="004942CD"/>
    <w:rsid w:val="00494AA0"/>
    <w:rsid w:val="004975AD"/>
    <w:rsid w:val="00497E72"/>
    <w:rsid w:val="004A0786"/>
    <w:rsid w:val="004A0A4E"/>
    <w:rsid w:val="004A1932"/>
    <w:rsid w:val="004A1CDF"/>
    <w:rsid w:val="004A32FD"/>
    <w:rsid w:val="004A36B9"/>
    <w:rsid w:val="004A4178"/>
    <w:rsid w:val="004A474F"/>
    <w:rsid w:val="004A6214"/>
    <w:rsid w:val="004A6654"/>
    <w:rsid w:val="004A71B2"/>
    <w:rsid w:val="004A7C54"/>
    <w:rsid w:val="004B134C"/>
    <w:rsid w:val="004B15F0"/>
    <w:rsid w:val="004B19EE"/>
    <w:rsid w:val="004B28A4"/>
    <w:rsid w:val="004B3371"/>
    <w:rsid w:val="004B33DE"/>
    <w:rsid w:val="004B35CC"/>
    <w:rsid w:val="004B45F1"/>
    <w:rsid w:val="004B4F6B"/>
    <w:rsid w:val="004B5232"/>
    <w:rsid w:val="004B5731"/>
    <w:rsid w:val="004B64E1"/>
    <w:rsid w:val="004B748A"/>
    <w:rsid w:val="004B7CD7"/>
    <w:rsid w:val="004C016D"/>
    <w:rsid w:val="004C05B0"/>
    <w:rsid w:val="004C0B42"/>
    <w:rsid w:val="004C1B88"/>
    <w:rsid w:val="004C21F0"/>
    <w:rsid w:val="004C2A86"/>
    <w:rsid w:val="004C2BA0"/>
    <w:rsid w:val="004C44F5"/>
    <w:rsid w:val="004C5475"/>
    <w:rsid w:val="004C6CFA"/>
    <w:rsid w:val="004C6DBD"/>
    <w:rsid w:val="004C7399"/>
    <w:rsid w:val="004D012B"/>
    <w:rsid w:val="004D0420"/>
    <w:rsid w:val="004D090E"/>
    <w:rsid w:val="004D094D"/>
    <w:rsid w:val="004D0E5D"/>
    <w:rsid w:val="004D2FE4"/>
    <w:rsid w:val="004D436A"/>
    <w:rsid w:val="004D44C1"/>
    <w:rsid w:val="004D472C"/>
    <w:rsid w:val="004D478A"/>
    <w:rsid w:val="004D6C01"/>
    <w:rsid w:val="004D732E"/>
    <w:rsid w:val="004DF277"/>
    <w:rsid w:val="004E0FFD"/>
    <w:rsid w:val="004E1BB6"/>
    <w:rsid w:val="004E1D36"/>
    <w:rsid w:val="004E1EBE"/>
    <w:rsid w:val="004E3E4D"/>
    <w:rsid w:val="004E685A"/>
    <w:rsid w:val="004E69E7"/>
    <w:rsid w:val="004E70FE"/>
    <w:rsid w:val="004E713C"/>
    <w:rsid w:val="004E747C"/>
    <w:rsid w:val="004E75CF"/>
    <w:rsid w:val="004E76EF"/>
    <w:rsid w:val="004F0ACF"/>
    <w:rsid w:val="004F0D1A"/>
    <w:rsid w:val="004F1758"/>
    <w:rsid w:val="004F195B"/>
    <w:rsid w:val="004F1EDD"/>
    <w:rsid w:val="004F2725"/>
    <w:rsid w:val="004F3C79"/>
    <w:rsid w:val="004F3F05"/>
    <w:rsid w:val="004F48F1"/>
    <w:rsid w:val="004F527D"/>
    <w:rsid w:val="004F5BD2"/>
    <w:rsid w:val="004F67C3"/>
    <w:rsid w:val="004F71B9"/>
    <w:rsid w:val="004F71D2"/>
    <w:rsid w:val="004F736F"/>
    <w:rsid w:val="004F7573"/>
    <w:rsid w:val="00501003"/>
    <w:rsid w:val="0050104B"/>
    <w:rsid w:val="00501D50"/>
    <w:rsid w:val="00504F5A"/>
    <w:rsid w:val="005052BC"/>
    <w:rsid w:val="00505716"/>
    <w:rsid w:val="00505A18"/>
    <w:rsid w:val="00506D56"/>
    <w:rsid w:val="00507275"/>
    <w:rsid w:val="0050768C"/>
    <w:rsid w:val="00507F18"/>
    <w:rsid w:val="005101F9"/>
    <w:rsid w:val="00510F73"/>
    <w:rsid w:val="00511C2A"/>
    <w:rsid w:val="00512806"/>
    <w:rsid w:val="0051374A"/>
    <w:rsid w:val="005137BB"/>
    <w:rsid w:val="0051385F"/>
    <w:rsid w:val="00513A1A"/>
    <w:rsid w:val="005143C1"/>
    <w:rsid w:val="00514693"/>
    <w:rsid w:val="00515743"/>
    <w:rsid w:val="00515B9A"/>
    <w:rsid w:val="00515E7B"/>
    <w:rsid w:val="0051682A"/>
    <w:rsid w:val="00516E1F"/>
    <w:rsid w:val="005175B1"/>
    <w:rsid w:val="005207EF"/>
    <w:rsid w:val="00521036"/>
    <w:rsid w:val="00525C07"/>
    <w:rsid w:val="00525D3D"/>
    <w:rsid w:val="005279EE"/>
    <w:rsid w:val="005311B4"/>
    <w:rsid w:val="005315C6"/>
    <w:rsid w:val="005327FF"/>
    <w:rsid w:val="00533205"/>
    <w:rsid w:val="00533293"/>
    <w:rsid w:val="00534610"/>
    <w:rsid w:val="00535111"/>
    <w:rsid w:val="00535BAA"/>
    <w:rsid w:val="00535E04"/>
    <w:rsid w:val="005364AC"/>
    <w:rsid w:val="00536927"/>
    <w:rsid w:val="0053697A"/>
    <w:rsid w:val="0053713F"/>
    <w:rsid w:val="00540A51"/>
    <w:rsid w:val="00540CFE"/>
    <w:rsid w:val="005438A5"/>
    <w:rsid w:val="0054473A"/>
    <w:rsid w:val="005449D5"/>
    <w:rsid w:val="00545C6C"/>
    <w:rsid w:val="00550E16"/>
    <w:rsid w:val="00552197"/>
    <w:rsid w:val="00552404"/>
    <w:rsid w:val="0055274F"/>
    <w:rsid w:val="00552C5A"/>
    <w:rsid w:val="0055392B"/>
    <w:rsid w:val="00553AF4"/>
    <w:rsid w:val="0055415C"/>
    <w:rsid w:val="00554ED0"/>
    <w:rsid w:val="005555B7"/>
    <w:rsid w:val="00555959"/>
    <w:rsid w:val="00555DA0"/>
    <w:rsid w:val="00556541"/>
    <w:rsid w:val="005568C6"/>
    <w:rsid w:val="00557A9E"/>
    <w:rsid w:val="00557DAF"/>
    <w:rsid w:val="00560134"/>
    <w:rsid w:val="00560B3E"/>
    <w:rsid w:val="00560E95"/>
    <w:rsid w:val="005631CD"/>
    <w:rsid w:val="005638C4"/>
    <w:rsid w:val="00563DCB"/>
    <w:rsid w:val="00564C23"/>
    <w:rsid w:val="00565083"/>
    <w:rsid w:val="00565E50"/>
    <w:rsid w:val="005669FC"/>
    <w:rsid w:val="00567CA6"/>
    <w:rsid w:val="005703D6"/>
    <w:rsid w:val="00572356"/>
    <w:rsid w:val="005725FE"/>
    <w:rsid w:val="00572A4F"/>
    <w:rsid w:val="005741D0"/>
    <w:rsid w:val="005743FD"/>
    <w:rsid w:val="00574AA4"/>
    <w:rsid w:val="00576C7D"/>
    <w:rsid w:val="005777FB"/>
    <w:rsid w:val="00577EB5"/>
    <w:rsid w:val="005801B2"/>
    <w:rsid w:val="00580565"/>
    <w:rsid w:val="00580CD1"/>
    <w:rsid w:val="005810F4"/>
    <w:rsid w:val="00581159"/>
    <w:rsid w:val="00581620"/>
    <w:rsid w:val="00582055"/>
    <w:rsid w:val="005822C4"/>
    <w:rsid w:val="005831F8"/>
    <w:rsid w:val="005837B2"/>
    <w:rsid w:val="005839B6"/>
    <w:rsid w:val="00584402"/>
    <w:rsid w:val="005845F0"/>
    <w:rsid w:val="0058567D"/>
    <w:rsid w:val="0058568D"/>
    <w:rsid w:val="0058597B"/>
    <w:rsid w:val="00587017"/>
    <w:rsid w:val="00587CD6"/>
    <w:rsid w:val="00590260"/>
    <w:rsid w:val="00590FEE"/>
    <w:rsid w:val="0059215C"/>
    <w:rsid w:val="0059438E"/>
    <w:rsid w:val="005952B2"/>
    <w:rsid w:val="00595ACE"/>
    <w:rsid w:val="00596107"/>
    <w:rsid w:val="00596500"/>
    <w:rsid w:val="0059674F"/>
    <w:rsid w:val="005967C1"/>
    <w:rsid w:val="00597135"/>
    <w:rsid w:val="00597509"/>
    <w:rsid w:val="00597E43"/>
    <w:rsid w:val="005A24D9"/>
    <w:rsid w:val="005A2B1B"/>
    <w:rsid w:val="005A3D32"/>
    <w:rsid w:val="005A4039"/>
    <w:rsid w:val="005A417E"/>
    <w:rsid w:val="005A4B41"/>
    <w:rsid w:val="005A5386"/>
    <w:rsid w:val="005A54C7"/>
    <w:rsid w:val="005A6AAD"/>
    <w:rsid w:val="005A6F8E"/>
    <w:rsid w:val="005A720A"/>
    <w:rsid w:val="005A78DD"/>
    <w:rsid w:val="005B2088"/>
    <w:rsid w:val="005B329D"/>
    <w:rsid w:val="005B523E"/>
    <w:rsid w:val="005B55FD"/>
    <w:rsid w:val="005B641A"/>
    <w:rsid w:val="005B6BCA"/>
    <w:rsid w:val="005B71FD"/>
    <w:rsid w:val="005B76EE"/>
    <w:rsid w:val="005B7D59"/>
    <w:rsid w:val="005C0093"/>
    <w:rsid w:val="005C3662"/>
    <w:rsid w:val="005C36F3"/>
    <w:rsid w:val="005C383D"/>
    <w:rsid w:val="005C3E37"/>
    <w:rsid w:val="005C3F1D"/>
    <w:rsid w:val="005C4B54"/>
    <w:rsid w:val="005C4B5D"/>
    <w:rsid w:val="005C4FE7"/>
    <w:rsid w:val="005C59B0"/>
    <w:rsid w:val="005C5BB9"/>
    <w:rsid w:val="005C5D96"/>
    <w:rsid w:val="005C643E"/>
    <w:rsid w:val="005C6481"/>
    <w:rsid w:val="005C6C90"/>
    <w:rsid w:val="005C6DB8"/>
    <w:rsid w:val="005C7A55"/>
    <w:rsid w:val="005C7DBB"/>
    <w:rsid w:val="005D0176"/>
    <w:rsid w:val="005D06F2"/>
    <w:rsid w:val="005D08F7"/>
    <w:rsid w:val="005D17D3"/>
    <w:rsid w:val="005D1912"/>
    <w:rsid w:val="005D1B41"/>
    <w:rsid w:val="005D30E2"/>
    <w:rsid w:val="005D461B"/>
    <w:rsid w:val="005D4864"/>
    <w:rsid w:val="005D4972"/>
    <w:rsid w:val="005D4E55"/>
    <w:rsid w:val="005D537C"/>
    <w:rsid w:val="005D67ED"/>
    <w:rsid w:val="005D74F4"/>
    <w:rsid w:val="005E150C"/>
    <w:rsid w:val="005E1C0B"/>
    <w:rsid w:val="005E2A73"/>
    <w:rsid w:val="005E2D59"/>
    <w:rsid w:val="005E3992"/>
    <w:rsid w:val="005E4C33"/>
    <w:rsid w:val="005E5227"/>
    <w:rsid w:val="005E572B"/>
    <w:rsid w:val="005E5D59"/>
    <w:rsid w:val="005E6CE2"/>
    <w:rsid w:val="005E7AFD"/>
    <w:rsid w:val="005E7F3A"/>
    <w:rsid w:val="005F0BAD"/>
    <w:rsid w:val="005F2180"/>
    <w:rsid w:val="005F27FE"/>
    <w:rsid w:val="005F2A0B"/>
    <w:rsid w:val="005F2F82"/>
    <w:rsid w:val="005F34D9"/>
    <w:rsid w:val="005F3D04"/>
    <w:rsid w:val="005F3FBC"/>
    <w:rsid w:val="005F58B0"/>
    <w:rsid w:val="005F5B23"/>
    <w:rsid w:val="005F67FE"/>
    <w:rsid w:val="006001D8"/>
    <w:rsid w:val="00600484"/>
    <w:rsid w:val="00600860"/>
    <w:rsid w:val="00601354"/>
    <w:rsid w:val="006029B5"/>
    <w:rsid w:val="00603124"/>
    <w:rsid w:val="006036E4"/>
    <w:rsid w:val="006047AA"/>
    <w:rsid w:val="00604A98"/>
    <w:rsid w:val="00604C81"/>
    <w:rsid w:val="00604E16"/>
    <w:rsid w:val="00605831"/>
    <w:rsid w:val="00606E8A"/>
    <w:rsid w:val="006070FB"/>
    <w:rsid w:val="006073CB"/>
    <w:rsid w:val="00610920"/>
    <w:rsid w:val="00611192"/>
    <w:rsid w:val="00611AFD"/>
    <w:rsid w:val="006122CA"/>
    <w:rsid w:val="0061250C"/>
    <w:rsid w:val="0061280F"/>
    <w:rsid w:val="00612CB1"/>
    <w:rsid w:val="006143EB"/>
    <w:rsid w:val="006144D1"/>
    <w:rsid w:val="00614D25"/>
    <w:rsid w:val="00615334"/>
    <w:rsid w:val="00615B41"/>
    <w:rsid w:val="00615DB3"/>
    <w:rsid w:val="00615DDE"/>
    <w:rsid w:val="00616613"/>
    <w:rsid w:val="0061663F"/>
    <w:rsid w:val="0061734B"/>
    <w:rsid w:val="00620CB0"/>
    <w:rsid w:val="006221D0"/>
    <w:rsid w:val="00622424"/>
    <w:rsid w:val="006224C7"/>
    <w:rsid w:val="00622709"/>
    <w:rsid w:val="006227A5"/>
    <w:rsid w:val="006232C4"/>
    <w:rsid w:val="00623B0B"/>
    <w:rsid w:val="0062492F"/>
    <w:rsid w:val="006250B5"/>
    <w:rsid w:val="0062522F"/>
    <w:rsid w:val="00625289"/>
    <w:rsid w:val="006259BC"/>
    <w:rsid w:val="006259FE"/>
    <w:rsid w:val="00625A09"/>
    <w:rsid w:val="00625FF4"/>
    <w:rsid w:val="006277DD"/>
    <w:rsid w:val="00627EBF"/>
    <w:rsid w:val="0063055D"/>
    <w:rsid w:val="0063238A"/>
    <w:rsid w:val="00632887"/>
    <w:rsid w:val="00632E45"/>
    <w:rsid w:val="006341E8"/>
    <w:rsid w:val="00634224"/>
    <w:rsid w:val="00634688"/>
    <w:rsid w:val="00635181"/>
    <w:rsid w:val="006365B1"/>
    <w:rsid w:val="00637C4D"/>
    <w:rsid w:val="00640B5E"/>
    <w:rsid w:val="00641842"/>
    <w:rsid w:val="0064215B"/>
    <w:rsid w:val="006424E1"/>
    <w:rsid w:val="00642C5B"/>
    <w:rsid w:val="00643007"/>
    <w:rsid w:val="00643D6A"/>
    <w:rsid w:val="006440F7"/>
    <w:rsid w:val="00644239"/>
    <w:rsid w:val="006443D3"/>
    <w:rsid w:val="00645B70"/>
    <w:rsid w:val="00646721"/>
    <w:rsid w:val="0064788C"/>
    <w:rsid w:val="00647FE2"/>
    <w:rsid w:val="00650D9F"/>
    <w:rsid w:val="00650E47"/>
    <w:rsid w:val="00650E84"/>
    <w:rsid w:val="0065199B"/>
    <w:rsid w:val="00651B23"/>
    <w:rsid w:val="00652F8A"/>
    <w:rsid w:val="0065345C"/>
    <w:rsid w:val="00653E99"/>
    <w:rsid w:val="00653FE9"/>
    <w:rsid w:val="006540CC"/>
    <w:rsid w:val="00654E8D"/>
    <w:rsid w:val="00655F2A"/>
    <w:rsid w:val="00657324"/>
    <w:rsid w:val="00657CDB"/>
    <w:rsid w:val="00660210"/>
    <w:rsid w:val="0066035B"/>
    <w:rsid w:val="00660FAF"/>
    <w:rsid w:val="00661641"/>
    <w:rsid w:val="00661C63"/>
    <w:rsid w:val="00661D1E"/>
    <w:rsid w:val="006656DD"/>
    <w:rsid w:val="00665B7E"/>
    <w:rsid w:val="006660B5"/>
    <w:rsid w:val="00666F18"/>
    <w:rsid w:val="00667259"/>
    <w:rsid w:val="00667525"/>
    <w:rsid w:val="00667D69"/>
    <w:rsid w:val="006736AE"/>
    <w:rsid w:val="0067396F"/>
    <w:rsid w:val="00674FBE"/>
    <w:rsid w:val="006763B1"/>
    <w:rsid w:val="0067679F"/>
    <w:rsid w:val="00676CC1"/>
    <w:rsid w:val="00677B23"/>
    <w:rsid w:val="00677D37"/>
    <w:rsid w:val="00677E39"/>
    <w:rsid w:val="0068142E"/>
    <w:rsid w:val="00681AD4"/>
    <w:rsid w:val="00682543"/>
    <w:rsid w:val="006833B5"/>
    <w:rsid w:val="00685C92"/>
    <w:rsid w:val="00685F7B"/>
    <w:rsid w:val="00685FB0"/>
    <w:rsid w:val="00686158"/>
    <w:rsid w:val="0068618F"/>
    <w:rsid w:val="006865FE"/>
    <w:rsid w:val="00686626"/>
    <w:rsid w:val="00686903"/>
    <w:rsid w:val="00686E9D"/>
    <w:rsid w:val="00687B15"/>
    <w:rsid w:val="0069077A"/>
    <w:rsid w:val="00690EA7"/>
    <w:rsid w:val="0069177A"/>
    <w:rsid w:val="00692535"/>
    <w:rsid w:val="00692CEF"/>
    <w:rsid w:val="00692E21"/>
    <w:rsid w:val="0069300F"/>
    <w:rsid w:val="006938A6"/>
    <w:rsid w:val="0069568B"/>
    <w:rsid w:val="00695802"/>
    <w:rsid w:val="00696160"/>
    <w:rsid w:val="006970A5"/>
    <w:rsid w:val="006976A7"/>
    <w:rsid w:val="006A04A2"/>
    <w:rsid w:val="006A06C6"/>
    <w:rsid w:val="006A08FF"/>
    <w:rsid w:val="006A2562"/>
    <w:rsid w:val="006A3977"/>
    <w:rsid w:val="006A520D"/>
    <w:rsid w:val="006A55CA"/>
    <w:rsid w:val="006A62B7"/>
    <w:rsid w:val="006A66AD"/>
    <w:rsid w:val="006A6928"/>
    <w:rsid w:val="006B0F40"/>
    <w:rsid w:val="006B14C1"/>
    <w:rsid w:val="006B22B2"/>
    <w:rsid w:val="006B2A0A"/>
    <w:rsid w:val="006B4252"/>
    <w:rsid w:val="006B4626"/>
    <w:rsid w:val="006B52BF"/>
    <w:rsid w:val="006B5F82"/>
    <w:rsid w:val="006B7058"/>
    <w:rsid w:val="006C036F"/>
    <w:rsid w:val="006C1F19"/>
    <w:rsid w:val="006C2286"/>
    <w:rsid w:val="006C49D2"/>
    <w:rsid w:val="006C4B2B"/>
    <w:rsid w:val="006C6E5E"/>
    <w:rsid w:val="006D0787"/>
    <w:rsid w:val="006D0EE9"/>
    <w:rsid w:val="006D129F"/>
    <w:rsid w:val="006D34A1"/>
    <w:rsid w:val="006D355A"/>
    <w:rsid w:val="006D39FD"/>
    <w:rsid w:val="006D4C0F"/>
    <w:rsid w:val="006D522F"/>
    <w:rsid w:val="006D5C7E"/>
    <w:rsid w:val="006D60ED"/>
    <w:rsid w:val="006D6E1A"/>
    <w:rsid w:val="006E01C5"/>
    <w:rsid w:val="006E0334"/>
    <w:rsid w:val="006E1220"/>
    <w:rsid w:val="006E317B"/>
    <w:rsid w:val="006E3383"/>
    <w:rsid w:val="006E4BAD"/>
    <w:rsid w:val="006E588A"/>
    <w:rsid w:val="006E5B21"/>
    <w:rsid w:val="006E6D3C"/>
    <w:rsid w:val="006E716B"/>
    <w:rsid w:val="006E7424"/>
    <w:rsid w:val="006E7B97"/>
    <w:rsid w:val="006F24CE"/>
    <w:rsid w:val="006F4376"/>
    <w:rsid w:val="006F4BE7"/>
    <w:rsid w:val="006F5A24"/>
    <w:rsid w:val="006F5CFB"/>
    <w:rsid w:val="006F5EF9"/>
    <w:rsid w:val="006F62A8"/>
    <w:rsid w:val="006F798A"/>
    <w:rsid w:val="00700893"/>
    <w:rsid w:val="00700AC8"/>
    <w:rsid w:val="00700B14"/>
    <w:rsid w:val="00701610"/>
    <w:rsid w:val="007038C1"/>
    <w:rsid w:val="00704389"/>
    <w:rsid w:val="00704C78"/>
    <w:rsid w:val="00704D00"/>
    <w:rsid w:val="0070560F"/>
    <w:rsid w:val="00705BD1"/>
    <w:rsid w:val="00705D0E"/>
    <w:rsid w:val="007062D3"/>
    <w:rsid w:val="007065C6"/>
    <w:rsid w:val="007069D6"/>
    <w:rsid w:val="00706D83"/>
    <w:rsid w:val="0070742E"/>
    <w:rsid w:val="0070751D"/>
    <w:rsid w:val="00707FD8"/>
    <w:rsid w:val="007108E1"/>
    <w:rsid w:val="007118C5"/>
    <w:rsid w:val="00711966"/>
    <w:rsid w:val="00711B84"/>
    <w:rsid w:val="00713A1C"/>
    <w:rsid w:val="00714933"/>
    <w:rsid w:val="0071529E"/>
    <w:rsid w:val="007171AA"/>
    <w:rsid w:val="007201BF"/>
    <w:rsid w:val="0072118E"/>
    <w:rsid w:val="007218BE"/>
    <w:rsid w:val="00721926"/>
    <w:rsid w:val="00723CF9"/>
    <w:rsid w:val="00724556"/>
    <w:rsid w:val="00724BCB"/>
    <w:rsid w:val="00724D18"/>
    <w:rsid w:val="007265D6"/>
    <w:rsid w:val="007266AE"/>
    <w:rsid w:val="007272A7"/>
    <w:rsid w:val="007304B5"/>
    <w:rsid w:val="00732711"/>
    <w:rsid w:val="00732E6D"/>
    <w:rsid w:val="00733877"/>
    <w:rsid w:val="00734EF1"/>
    <w:rsid w:val="007350A7"/>
    <w:rsid w:val="00735D29"/>
    <w:rsid w:val="00737541"/>
    <w:rsid w:val="00737E7B"/>
    <w:rsid w:val="007405A0"/>
    <w:rsid w:val="00740963"/>
    <w:rsid w:val="00740EA7"/>
    <w:rsid w:val="00741051"/>
    <w:rsid w:val="007413E5"/>
    <w:rsid w:val="00741CA4"/>
    <w:rsid w:val="00741D59"/>
    <w:rsid w:val="0074329A"/>
    <w:rsid w:val="00744A9A"/>
    <w:rsid w:val="007450F9"/>
    <w:rsid w:val="00745BF9"/>
    <w:rsid w:val="007461C2"/>
    <w:rsid w:val="00746214"/>
    <w:rsid w:val="00747394"/>
    <w:rsid w:val="00747FE0"/>
    <w:rsid w:val="007510D8"/>
    <w:rsid w:val="00751BBF"/>
    <w:rsid w:val="00752964"/>
    <w:rsid w:val="00753A37"/>
    <w:rsid w:val="00753C84"/>
    <w:rsid w:val="007557B1"/>
    <w:rsid w:val="007557E3"/>
    <w:rsid w:val="00755D7E"/>
    <w:rsid w:val="0075604D"/>
    <w:rsid w:val="00756071"/>
    <w:rsid w:val="00756391"/>
    <w:rsid w:val="00757878"/>
    <w:rsid w:val="007603B4"/>
    <w:rsid w:val="00760AE0"/>
    <w:rsid w:val="007611C0"/>
    <w:rsid w:val="00761331"/>
    <w:rsid w:val="00761DA8"/>
    <w:rsid w:val="00762820"/>
    <w:rsid w:val="00762D35"/>
    <w:rsid w:val="0076342A"/>
    <w:rsid w:val="0076417B"/>
    <w:rsid w:val="00764A3D"/>
    <w:rsid w:val="00765284"/>
    <w:rsid w:val="00767455"/>
    <w:rsid w:val="00767C38"/>
    <w:rsid w:val="00770BA9"/>
    <w:rsid w:val="00770E38"/>
    <w:rsid w:val="007710E8"/>
    <w:rsid w:val="00771EE7"/>
    <w:rsid w:val="0077230C"/>
    <w:rsid w:val="00773A86"/>
    <w:rsid w:val="00774C91"/>
    <w:rsid w:val="00774F54"/>
    <w:rsid w:val="00775234"/>
    <w:rsid w:val="00775339"/>
    <w:rsid w:val="00775A1B"/>
    <w:rsid w:val="00775C38"/>
    <w:rsid w:val="00775E9C"/>
    <w:rsid w:val="0077658D"/>
    <w:rsid w:val="00777DD7"/>
    <w:rsid w:val="00777F9C"/>
    <w:rsid w:val="00780026"/>
    <w:rsid w:val="00781145"/>
    <w:rsid w:val="00781CC8"/>
    <w:rsid w:val="0078202F"/>
    <w:rsid w:val="0078236C"/>
    <w:rsid w:val="007833A7"/>
    <w:rsid w:val="007841DF"/>
    <w:rsid w:val="00784F6B"/>
    <w:rsid w:val="00785429"/>
    <w:rsid w:val="007866DB"/>
    <w:rsid w:val="00791412"/>
    <w:rsid w:val="00791910"/>
    <w:rsid w:val="00793D8A"/>
    <w:rsid w:val="00793E67"/>
    <w:rsid w:val="007942F2"/>
    <w:rsid w:val="00794741"/>
    <w:rsid w:val="00795046"/>
    <w:rsid w:val="0079561F"/>
    <w:rsid w:val="007964E8"/>
    <w:rsid w:val="00796804"/>
    <w:rsid w:val="00796AAE"/>
    <w:rsid w:val="007A4809"/>
    <w:rsid w:val="007A5A55"/>
    <w:rsid w:val="007B02AA"/>
    <w:rsid w:val="007B103A"/>
    <w:rsid w:val="007B13C6"/>
    <w:rsid w:val="007B2102"/>
    <w:rsid w:val="007B3263"/>
    <w:rsid w:val="007B4206"/>
    <w:rsid w:val="007B4566"/>
    <w:rsid w:val="007B5219"/>
    <w:rsid w:val="007B5757"/>
    <w:rsid w:val="007B579F"/>
    <w:rsid w:val="007B66A8"/>
    <w:rsid w:val="007C0AEC"/>
    <w:rsid w:val="007C0CC1"/>
    <w:rsid w:val="007C0D15"/>
    <w:rsid w:val="007C1138"/>
    <w:rsid w:val="007C1D06"/>
    <w:rsid w:val="007C4BEB"/>
    <w:rsid w:val="007C53C9"/>
    <w:rsid w:val="007C6802"/>
    <w:rsid w:val="007D0626"/>
    <w:rsid w:val="007D085A"/>
    <w:rsid w:val="007D0953"/>
    <w:rsid w:val="007D1F9C"/>
    <w:rsid w:val="007D25EE"/>
    <w:rsid w:val="007D3AD5"/>
    <w:rsid w:val="007D4009"/>
    <w:rsid w:val="007D4ADE"/>
    <w:rsid w:val="007D591D"/>
    <w:rsid w:val="007D5981"/>
    <w:rsid w:val="007D5B1A"/>
    <w:rsid w:val="007D6750"/>
    <w:rsid w:val="007D6D1A"/>
    <w:rsid w:val="007D71DB"/>
    <w:rsid w:val="007D720A"/>
    <w:rsid w:val="007D737E"/>
    <w:rsid w:val="007D7442"/>
    <w:rsid w:val="007D7443"/>
    <w:rsid w:val="007D7BFE"/>
    <w:rsid w:val="007D7C73"/>
    <w:rsid w:val="007E01B1"/>
    <w:rsid w:val="007E02FB"/>
    <w:rsid w:val="007E19BC"/>
    <w:rsid w:val="007E2822"/>
    <w:rsid w:val="007E3243"/>
    <w:rsid w:val="007E36DD"/>
    <w:rsid w:val="007E3AB7"/>
    <w:rsid w:val="007E3B0B"/>
    <w:rsid w:val="007E40FE"/>
    <w:rsid w:val="007E462C"/>
    <w:rsid w:val="007E486C"/>
    <w:rsid w:val="007E525B"/>
    <w:rsid w:val="007E552E"/>
    <w:rsid w:val="007E5BD8"/>
    <w:rsid w:val="007E5E16"/>
    <w:rsid w:val="007E62E6"/>
    <w:rsid w:val="007E64C6"/>
    <w:rsid w:val="007E7CE5"/>
    <w:rsid w:val="007F1EBD"/>
    <w:rsid w:val="007F2E57"/>
    <w:rsid w:val="007F4B09"/>
    <w:rsid w:val="007F5E24"/>
    <w:rsid w:val="007F5FAB"/>
    <w:rsid w:val="007F6987"/>
    <w:rsid w:val="007F6A6D"/>
    <w:rsid w:val="008004C6"/>
    <w:rsid w:val="00800EC9"/>
    <w:rsid w:val="0080143D"/>
    <w:rsid w:val="00801570"/>
    <w:rsid w:val="008017A1"/>
    <w:rsid w:val="00801B9C"/>
    <w:rsid w:val="00803253"/>
    <w:rsid w:val="0081063F"/>
    <w:rsid w:val="008108D4"/>
    <w:rsid w:val="008115D3"/>
    <w:rsid w:val="00811B23"/>
    <w:rsid w:val="0081339A"/>
    <w:rsid w:val="00813796"/>
    <w:rsid w:val="008152B9"/>
    <w:rsid w:val="0081549D"/>
    <w:rsid w:val="00815B90"/>
    <w:rsid w:val="008163D3"/>
    <w:rsid w:val="00816896"/>
    <w:rsid w:val="00816BC5"/>
    <w:rsid w:val="00817260"/>
    <w:rsid w:val="00820259"/>
    <w:rsid w:val="00820A39"/>
    <w:rsid w:val="00820CAD"/>
    <w:rsid w:val="00820EFA"/>
    <w:rsid w:val="00821C56"/>
    <w:rsid w:val="00822454"/>
    <w:rsid w:val="00822DF3"/>
    <w:rsid w:val="00822E52"/>
    <w:rsid w:val="00823204"/>
    <w:rsid w:val="00824C68"/>
    <w:rsid w:val="008251F6"/>
    <w:rsid w:val="00825317"/>
    <w:rsid w:val="0082585A"/>
    <w:rsid w:val="00825F42"/>
    <w:rsid w:val="00826C69"/>
    <w:rsid w:val="00830491"/>
    <w:rsid w:val="00830781"/>
    <w:rsid w:val="00832610"/>
    <w:rsid w:val="00832EE3"/>
    <w:rsid w:val="0083535A"/>
    <w:rsid w:val="00835D07"/>
    <w:rsid w:val="00835E0B"/>
    <w:rsid w:val="00836C83"/>
    <w:rsid w:val="00837337"/>
    <w:rsid w:val="008376C9"/>
    <w:rsid w:val="00837A03"/>
    <w:rsid w:val="00842D05"/>
    <w:rsid w:val="00842E97"/>
    <w:rsid w:val="00842F3F"/>
    <w:rsid w:val="0084324E"/>
    <w:rsid w:val="008441D3"/>
    <w:rsid w:val="00845036"/>
    <w:rsid w:val="008457D0"/>
    <w:rsid w:val="00846AB4"/>
    <w:rsid w:val="00846FC3"/>
    <w:rsid w:val="0084712A"/>
    <w:rsid w:val="008511E7"/>
    <w:rsid w:val="008518D8"/>
    <w:rsid w:val="00851A85"/>
    <w:rsid w:val="00851CDC"/>
    <w:rsid w:val="0085297C"/>
    <w:rsid w:val="008534A8"/>
    <w:rsid w:val="00853E0B"/>
    <w:rsid w:val="0085511D"/>
    <w:rsid w:val="0085519A"/>
    <w:rsid w:val="00855921"/>
    <w:rsid w:val="00855AAA"/>
    <w:rsid w:val="0085633A"/>
    <w:rsid w:val="00856837"/>
    <w:rsid w:val="00857E55"/>
    <w:rsid w:val="00857FDE"/>
    <w:rsid w:val="00860E13"/>
    <w:rsid w:val="0086148C"/>
    <w:rsid w:val="008616B8"/>
    <w:rsid w:val="008638B3"/>
    <w:rsid w:val="00864610"/>
    <w:rsid w:val="00865384"/>
    <w:rsid w:val="0087004A"/>
    <w:rsid w:val="008703BA"/>
    <w:rsid w:val="00872E04"/>
    <w:rsid w:val="00873316"/>
    <w:rsid w:val="00874093"/>
    <w:rsid w:val="00874B1A"/>
    <w:rsid w:val="00874DAE"/>
    <w:rsid w:val="0087524A"/>
    <w:rsid w:val="00876473"/>
    <w:rsid w:val="00876F71"/>
    <w:rsid w:val="008810CB"/>
    <w:rsid w:val="0088117C"/>
    <w:rsid w:val="008820D2"/>
    <w:rsid w:val="00883300"/>
    <w:rsid w:val="00883F37"/>
    <w:rsid w:val="00885B87"/>
    <w:rsid w:val="0088627A"/>
    <w:rsid w:val="0088664D"/>
    <w:rsid w:val="00891146"/>
    <w:rsid w:val="0089114E"/>
    <w:rsid w:val="008912F0"/>
    <w:rsid w:val="008913CE"/>
    <w:rsid w:val="0089175B"/>
    <w:rsid w:val="00892FFE"/>
    <w:rsid w:val="0089487C"/>
    <w:rsid w:val="008953F1"/>
    <w:rsid w:val="00895C05"/>
    <w:rsid w:val="00897CCA"/>
    <w:rsid w:val="008A0D6A"/>
    <w:rsid w:val="008A0F14"/>
    <w:rsid w:val="008A1992"/>
    <w:rsid w:val="008A1B81"/>
    <w:rsid w:val="008A2835"/>
    <w:rsid w:val="008A2B0A"/>
    <w:rsid w:val="008A36D3"/>
    <w:rsid w:val="008A5C61"/>
    <w:rsid w:val="008A5FD7"/>
    <w:rsid w:val="008A7015"/>
    <w:rsid w:val="008A7277"/>
    <w:rsid w:val="008A7314"/>
    <w:rsid w:val="008B0B3B"/>
    <w:rsid w:val="008B125D"/>
    <w:rsid w:val="008B31E6"/>
    <w:rsid w:val="008B3C7E"/>
    <w:rsid w:val="008B3D11"/>
    <w:rsid w:val="008B448B"/>
    <w:rsid w:val="008B4B4F"/>
    <w:rsid w:val="008B5CC1"/>
    <w:rsid w:val="008B7AD7"/>
    <w:rsid w:val="008C08F9"/>
    <w:rsid w:val="008C3A94"/>
    <w:rsid w:val="008C4404"/>
    <w:rsid w:val="008C58C4"/>
    <w:rsid w:val="008C623D"/>
    <w:rsid w:val="008C6F9B"/>
    <w:rsid w:val="008C7897"/>
    <w:rsid w:val="008C7B48"/>
    <w:rsid w:val="008D047D"/>
    <w:rsid w:val="008D068C"/>
    <w:rsid w:val="008D0FC7"/>
    <w:rsid w:val="008D18EF"/>
    <w:rsid w:val="008D21AE"/>
    <w:rsid w:val="008D45F0"/>
    <w:rsid w:val="008D4E69"/>
    <w:rsid w:val="008D51A3"/>
    <w:rsid w:val="008D606E"/>
    <w:rsid w:val="008D65E7"/>
    <w:rsid w:val="008D6D6E"/>
    <w:rsid w:val="008D7076"/>
    <w:rsid w:val="008D7D56"/>
    <w:rsid w:val="008E0592"/>
    <w:rsid w:val="008E0E2D"/>
    <w:rsid w:val="008E1BD3"/>
    <w:rsid w:val="008E2401"/>
    <w:rsid w:val="008E264A"/>
    <w:rsid w:val="008E2D54"/>
    <w:rsid w:val="008E32B9"/>
    <w:rsid w:val="008E338C"/>
    <w:rsid w:val="008E3D42"/>
    <w:rsid w:val="008E3DB7"/>
    <w:rsid w:val="008E47CC"/>
    <w:rsid w:val="008E4FA2"/>
    <w:rsid w:val="008E5091"/>
    <w:rsid w:val="008E6381"/>
    <w:rsid w:val="008E70BF"/>
    <w:rsid w:val="008E7ADD"/>
    <w:rsid w:val="008F0723"/>
    <w:rsid w:val="008F1941"/>
    <w:rsid w:val="008F21BE"/>
    <w:rsid w:val="008F2306"/>
    <w:rsid w:val="008F2615"/>
    <w:rsid w:val="008F36CA"/>
    <w:rsid w:val="008F3805"/>
    <w:rsid w:val="008F4E26"/>
    <w:rsid w:val="008F57E0"/>
    <w:rsid w:val="008F6BB0"/>
    <w:rsid w:val="00901D42"/>
    <w:rsid w:val="00902164"/>
    <w:rsid w:val="009056F7"/>
    <w:rsid w:val="009058D0"/>
    <w:rsid w:val="00905A6A"/>
    <w:rsid w:val="009062EE"/>
    <w:rsid w:val="00907EA5"/>
    <w:rsid w:val="00911431"/>
    <w:rsid w:val="009115D0"/>
    <w:rsid w:val="00912B1E"/>
    <w:rsid w:val="00912DF9"/>
    <w:rsid w:val="009138A5"/>
    <w:rsid w:val="00913D47"/>
    <w:rsid w:val="009168E9"/>
    <w:rsid w:val="00916ABE"/>
    <w:rsid w:val="00916C2B"/>
    <w:rsid w:val="0091778B"/>
    <w:rsid w:val="00917AE3"/>
    <w:rsid w:val="00917CFB"/>
    <w:rsid w:val="00920205"/>
    <w:rsid w:val="00923F1C"/>
    <w:rsid w:val="009240CE"/>
    <w:rsid w:val="0092513F"/>
    <w:rsid w:val="009255E7"/>
    <w:rsid w:val="00925715"/>
    <w:rsid w:val="0092627F"/>
    <w:rsid w:val="00927C77"/>
    <w:rsid w:val="009301DD"/>
    <w:rsid w:val="0093189A"/>
    <w:rsid w:val="00931E30"/>
    <w:rsid w:val="0093348D"/>
    <w:rsid w:val="009339BA"/>
    <w:rsid w:val="00933FA9"/>
    <w:rsid w:val="009348D4"/>
    <w:rsid w:val="0093498E"/>
    <w:rsid w:val="00934D03"/>
    <w:rsid w:val="0093597D"/>
    <w:rsid w:val="00935A48"/>
    <w:rsid w:val="009376BD"/>
    <w:rsid w:val="0094031E"/>
    <w:rsid w:val="0094055A"/>
    <w:rsid w:val="00940EB0"/>
    <w:rsid w:val="0094256D"/>
    <w:rsid w:val="00942DEE"/>
    <w:rsid w:val="009456EB"/>
    <w:rsid w:val="00945EFB"/>
    <w:rsid w:val="00947932"/>
    <w:rsid w:val="00947B09"/>
    <w:rsid w:val="009504F3"/>
    <w:rsid w:val="00950732"/>
    <w:rsid w:val="00950B64"/>
    <w:rsid w:val="0095582B"/>
    <w:rsid w:val="0095637F"/>
    <w:rsid w:val="009578D1"/>
    <w:rsid w:val="00957F4D"/>
    <w:rsid w:val="00957FCF"/>
    <w:rsid w:val="00960151"/>
    <w:rsid w:val="00960182"/>
    <w:rsid w:val="009603C2"/>
    <w:rsid w:val="00961A18"/>
    <w:rsid w:val="009628CB"/>
    <w:rsid w:val="00962966"/>
    <w:rsid w:val="00964FB0"/>
    <w:rsid w:val="009651C5"/>
    <w:rsid w:val="00966008"/>
    <w:rsid w:val="00970DF1"/>
    <w:rsid w:val="0097183E"/>
    <w:rsid w:val="009720B5"/>
    <w:rsid w:val="009726F5"/>
    <w:rsid w:val="009728CE"/>
    <w:rsid w:val="00972935"/>
    <w:rsid w:val="00972E74"/>
    <w:rsid w:val="00973415"/>
    <w:rsid w:val="00974D2B"/>
    <w:rsid w:val="00975760"/>
    <w:rsid w:val="009765DD"/>
    <w:rsid w:val="00976682"/>
    <w:rsid w:val="00976F1F"/>
    <w:rsid w:val="00977E7C"/>
    <w:rsid w:val="009811DE"/>
    <w:rsid w:val="0098163C"/>
    <w:rsid w:val="009822E9"/>
    <w:rsid w:val="00982357"/>
    <w:rsid w:val="009825A9"/>
    <w:rsid w:val="009827CE"/>
    <w:rsid w:val="00982A04"/>
    <w:rsid w:val="009834BD"/>
    <w:rsid w:val="00983887"/>
    <w:rsid w:val="0098503C"/>
    <w:rsid w:val="009855A6"/>
    <w:rsid w:val="0098595A"/>
    <w:rsid w:val="009873CC"/>
    <w:rsid w:val="00990B50"/>
    <w:rsid w:val="0099260A"/>
    <w:rsid w:val="00993926"/>
    <w:rsid w:val="00993DC3"/>
    <w:rsid w:val="009944A7"/>
    <w:rsid w:val="00994A0F"/>
    <w:rsid w:val="0099554F"/>
    <w:rsid w:val="00995C5D"/>
    <w:rsid w:val="0099683B"/>
    <w:rsid w:val="00997071"/>
    <w:rsid w:val="00997F6C"/>
    <w:rsid w:val="009A0204"/>
    <w:rsid w:val="009A23A4"/>
    <w:rsid w:val="009A26D3"/>
    <w:rsid w:val="009A5028"/>
    <w:rsid w:val="009A6630"/>
    <w:rsid w:val="009A6F57"/>
    <w:rsid w:val="009B0031"/>
    <w:rsid w:val="009B08A8"/>
    <w:rsid w:val="009B0A64"/>
    <w:rsid w:val="009B1D28"/>
    <w:rsid w:val="009B259E"/>
    <w:rsid w:val="009B33E0"/>
    <w:rsid w:val="009B3DC1"/>
    <w:rsid w:val="009B471D"/>
    <w:rsid w:val="009B5B25"/>
    <w:rsid w:val="009B632D"/>
    <w:rsid w:val="009C05E0"/>
    <w:rsid w:val="009C09C9"/>
    <w:rsid w:val="009C0EA4"/>
    <w:rsid w:val="009C1146"/>
    <w:rsid w:val="009C17B9"/>
    <w:rsid w:val="009C2F24"/>
    <w:rsid w:val="009C349B"/>
    <w:rsid w:val="009C6320"/>
    <w:rsid w:val="009D0B0F"/>
    <w:rsid w:val="009D226C"/>
    <w:rsid w:val="009D2335"/>
    <w:rsid w:val="009D2FB9"/>
    <w:rsid w:val="009D3BA1"/>
    <w:rsid w:val="009D41C2"/>
    <w:rsid w:val="009D4A31"/>
    <w:rsid w:val="009D5543"/>
    <w:rsid w:val="009D5F87"/>
    <w:rsid w:val="009D719D"/>
    <w:rsid w:val="009E004A"/>
    <w:rsid w:val="009E0373"/>
    <w:rsid w:val="009E2B5D"/>
    <w:rsid w:val="009E33F8"/>
    <w:rsid w:val="009E3961"/>
    <w:rsid w:val="009E3D3C"/>
    <w:rsid w:val="009E420E"/>
    <w:rsid w:val="009E514D"/>
    <w:rsid w:val="009E5784"/>
    <w:rsid w:val="009E62E9"/>
    <w:rsid w:val="009E66A6"/>
    <w:rsid w:val="009E6A06"/>
    <w:rsid w:val="009E6D76"/>
    <w:rsid w:val="009E76EF"/>
    <w:rsid w:val="009E7B4D"/>
    <w:rsid w:val="009F029A"/>
    <w:rsid w:val="009F0BF9"/>
    <w:rsid w:val="009F1191"/>
    <w:rsid w:val="009F2623"/>
    <w:rsid w:val="009F325D"/>
    <w:rsid w:val="009F36BC"/>
    <w:rsid w:val="009F3D04"/>
    <w:rsid w:val="009F4A1D"/>
    <w:rsid w:val="009F75EE"/>
    <w:rsid w:val="00A009D2"/>
    <w:rsid w:val="00A017FD"/>
    <w:rsid w:val="00A021F0"/>
    <w:rsid w:val="00A041EF"/>
    <w:rsid w:val="00A04E5B"/>
    <w:rsid w:val="00A04F8A"/>
    <w:rsid w:val="00A05944"/>
    <w:rsid w:val="00A06507"/>
    <w:rsid w:val="00A067C4"/>
    <w:rsid w:val="00A07517"/>
    <w:rsid w:val="00A10E6D"/>
    <w:rsid w:val="00A10EDF"/>
    <w:rsid w:val="00A10F4A"/>
    <w:rsid w:val="00A1102F"/>
    <w:rsid w:val="00A11138"/>
    <w:rsid w:val="00A1145F"/>
    <w:rsid w:val="00A12A7E"/>
    <w:rsid w:val="00A1333F"/>
    <w:rsid w:val="00A13A2F"/>
    <w:rsid w:val="00A13EB8"/>
    <w:rsid w:val="00A14031"/>
    <w:rsid w:val="00A148C2"/>
    <w:rsid w:val="00A203C0"/>
    <w:rsid w:val="00A21EFF"/>
    <w:rsid w:val="00A22CAE"/>
    <w:rsid w:val="00A22EFF"/>
    <w:rsid w:val="00A23239"/>
    <w:rsid w:val="00A247CE"/>
    <w:rsid w:val="00A24DF1"/>
    <w:rsid w:val="00A26357"/>
    <w:rsid w:val="00A26490"/>
    <w:rsid w:val="00A274C8"/>
    <w:rsid w:val="00A27717"/>
    <w:rsid w:val="00A302F6"/>
    <w:rsid w:val="00A30331"/>
    <w:rsid w:val="00A31127"/>
    <w:rsid w:val="00A312B5"/>
    <w:rsid w:val="00A31C7A"/>
    <w:rsid w:val="00A322BD"/>
    <w:rsid w:val="00A32431"/>
    <w:rsid w:val="00A3269B"/>
    <w:rsid w:val="00A3283B"/>
    <w:rsid w:val="00A32F34"/>
    <w:rsid w:val="00A330E5"/>
    <w:rsid w:val="00A333B6"/>
    <w:rsid w:val="00A34849"/>
    <w:rsid w:val="00A350A3"/>
    <w:rsid w:val="00A352B6"/>
    <w:rsid w:val="00A35591"/>
    <w:rsid w:val="00A35AC7"/>
    <w:rsid w:val="00A36513"/>
    <w:rsid w:val="00A37709"/>
    <w:rsid w:val="00A37764"/>
    <w:rsid w:val="00A37D7B"/>
    <w:rsid w:val="00A412A6"/>
    <w:rsid w:val="00A414B1"/>
    <w:rsid w:val="00A414C4"/>
    <w:rsid w:val="00A43129"/>
    <w:rsid w:val="00A43537"/>
    <w:rsid w:val="00A44914"/>
    <w:rsid w:val="00A466E3"/>
    <w:rsid w:val="00A46CD3"/>
    <w:rsid w:val="00A46E77"/>
    <w:rsid w:val="00A4740D"/>
    <w:rsid w:val="00A47CD6"/>
    <w:rsid w:val="00A47F73"/>
    <w:rsid w:val="00A50A0D"/>
    <w:rsid w:val="00A513A5"/>
    <w:rsid w:val="00A543A0"/>
    <w:rsid w:val="00A548AD"/>
    <w:rsid w:val="00A54E04"/>
    <w:rsid w:val="00A553D4"/>
    <w:rsid w:val="00A57850"/>
    <w:rsid w:val="00A60959"/>
    <w:rsid w:val="00A609AE"/>
    <w:rsid w:val="00A60F89"/>
    <w:rsid w:val="00A61E46"/>
    <w:rsid w:val="00A63950"/>
    <w:rsid w:val="00A65F07"/>
    <w:rsid w:val="00A6649F"/>
    <w:rsid w:val="00A67098"/>
    <w:rsid w:val="00A72707"/>
    <w:rsid w:val="00A72870"/>
    <w:rsid w:val="00A72CAC"/>
    <w:rsid w:val="00A72EBC"/>
    <w:rsid w:val="00A73469"/>
    <w:rsid w:val="00A73547"/>
    <w:rsid w:val="00A7474A"/>
    <w:rsid w:val="00A74E60"/>
    <w:rsid w:val="00A74F35"/>
    <w:rsid w:val="00A7570F"/>
    <w:rsid w:val="00A75984"/>
    <w:rsid w:val="00A76ECC"/>
    <w:rsid w:val="00A7723C"/>
    <w:rsid w:val="00A77283"/>
    <w:rsid w:val="00A802E7"/>
    <w:rsid w:val="00A810A1"/>
    <w:rsid w:val="00A8122A"/>
    <w:rsid w:val="00A83044"/>
    <w:rsid w:val="00A83136"/>
    <w:rsid w:val="00A843C9"/>
    <w:rsid w:val="00A84B2C"/>
    <w:rsid w:val="00A85AD1"/>
    <w:rsid w:val="00A85C9D"/>
    <w:rsid w:val="00A86274"/>
    <w:rsid w:val="00A86ACC"/>
    <w:rsid w:val="00A87D41"/>
    <w:rsid w:val="00A9019F"/>
    <w:rsid w:val="00A90565"/>
    <w:rsid w:val="00A908FA"/>
    <w:rsid w:val="00A92233"/>
    <w:rsid w:val="00A929AE"/>
    <w:rsid w:val="00A93051"/>
    <w:rsid w:val="00A93703"/>
    <w:rsid w:val="00A953E0"/>
    <w:rsid w:val="00A95831"/>
    <w:rsid w:val="00A96703"/>
    <w:rsid w:val="00A9762F"/>
    <w:rsid w:val="00AA00E1"/>
    <w:rsid w:val="00AA09C4"/>
    <w:rsid w:val="00AA0B2F"/>
    <w:rsid w:val="00AA0CED"/>
    <w:rsid w:val="00AA2BFF"/>
    <w:rsid w:val="00AA2F8B"/>
    <w:rsid w:val="00AA3AFF"/>
    <w:rsid w:val="00AA3E66"/>
    <w:rsid w:val="00AA499D"/>
    <w:rsid w:val="00AA5B6E"/>
    <w:rsid w:val="00AA66D6"/>
    <w:rsid w:val="00AA6732"/>
    <w:rsid w:val="00AA6CA1"/>
    <w:rsid w:val="00AB049C"/>
    <w:rsid w:val="00AB0926"/>
    <w:rsid w:val="00AB1178"/>
    <w:rsid w:val="00AB20F8"/>
    <w:rsid w:val="00AB3252"/>
    <w:rsid w:val="00AB4D1F"/>
    <w:rsid w:val="00AB4D50"/>
    <w:rsid w:val="00AB538B"/>
    <w:rsid w:val="00AB5491"/>
    <w:rsid w:val="00AB5F62"/>
    <w:rsid w:val="00AB6F84"/>
    <w:rsid w:val="00AC2033"/>
    <w:rsid w:val="00AC2396"/>
    <w:rsid w:val="00AC2AAD"/>
    <w:rsid w:val="00AC5312"/>
    <w:rsid w:val="00AC6AF1"/>
    <w:rsid w:val="00AC721A"/>
    <w:rsid w:val="00AC7726"/>
    <w:rsid w:val="00AD0328"/>
    <w:rsid w:val="00AD0501"/>
    <w:rsid w:val="00AD06C1"/>
    <w:rsid w:val="00AD0A1E"/>
    <w:rsid w:val="00AD22F0"/>
    <w:rsid w:val="00AD2B85"/>
    <w:rsid w:val="00AD2BBC"/>
    <w:rsid w:val="00AD2DB5"/>
    <w:rsid w:val="00AD3652"/>
    <w:rsid w:val="00AD3DEF"/>
    <w:rsid w:val="00AD3F16"/>
    <w:rsid w:val="00AD53AB"/>
    <w:rsid w:val="00AD65F7"/>
    <w:rsid w:val="00AD66DE"/>
    <w:rsid w:val="00AD6BC2"/>
    <w:rsid w:val="00AD70FA"/>
    <w:rsid w:val="00AD7645"/>
    <w:rsid w:val="00AD78A7"/>
    <w:rsid w:val="00AE03AF"/>
    <w:rsid w:val="00AE0500"/>
    <w:rsid w:val="00AE1560"/>
    <w:rsid w:val="00AE2610"/>
    <w:rsid w:val="00AE266A"/>
    <w:rsid w:val="00AE396C"/>
    <w:rsid w:val="00AE3ED0"/>
    <w:rsid w:val="00AE4684"/>
    <w:rsid w:val="00AE47D7"/>
    <w:rsid w:val="00AE4C96"/>
    <w:rsid w:val="00AE4C9E"/>
    <w:rsid w:val="00AE6208"/>
    <w:rsid w:val="00AE7067"/>
    <w:rsid w:val="00AE73D1"/>
    <w:rsid w:val="00AE7A97"/>
    <w:rsid w:val="00AF2B21"/>
    <w:rsid w:val="00AF333C"/>
    <w:rsid w:val="00AF340B"/>
    <w:rsid w:val="00AF4727"/>
    <w:rsid w:val="00AF5416"/>
    <w:rsid w:val="00AF5D95"/>
    <w:rsid w:val="00AF6D78"/>
    <w:rsid w:val="00AF76AB"/>
    <w:rsid w:val="00B00157"/>
    <w:rsid w:val="00B0018B"/>
    <w:rsid w:val="00B0094F"/>
    <w:rsid w:val="00B01619"/>
    <w:rsid w:val="00B01DAD"/>
    <w:rsid w:val="00B0236B"/>
    <w:rsid w:val="00B03451"/>
    <w:rsid w:val="00B03820"/>
    <w:rsid w:val="00B039BE"/>
    <w:rsid w:val="00B04A6A"/>
    <w:rsid w:val="00B0683D"/>
    <w:rsid w:val="00B06C88"/>
    <w:rsid w:val="00B06F62"/>
    <w:rsid w:val="00B071AD"/>
    <w:rsid w:val="00B078A2"/>
    <w:rsid w:val="00B078D4"/>
    <w:rsid w:val="00B07AE6"/>
    <w:rsid w:val="00B102C8"/>
    <w:rsid w:val="00B10369"/>
    <w:rsid w:val="00B10ADF"/>
    <w:rsid w:val="00B1167F"/>
    <w:rsid w:val="00B11E35"/>
    <w:rsid w:val="00B13471"/>
    <w:rsid w:val="00B13571"/>
    <w:rsid w:val="00B13642"/>
    <w:rsid w:val="00B168C0"/>
    <w:rsid w:val="00B16ECE"/>
    <w:rsid w:val="00B20530"/>
    <w:rsid w:val="00B211ED"/>
    <w:rsid w:val="00B21267"/>
    <w:rsid w:val="00B214A5"/>
    <w:rsid w:val="00B216C7"/>
    <w:rsid w:val="00B21A2F"/>
    <w:rsid w:val="00B22654"/>
    <w:rsid w:val="00B22E6B"/>
    <w:rsid w:val="00B24821"/>
    <w:rsid w:val="00B24917"/>
    <w:rsid w:val="00B24E04"/>
    <w:rsid w:val="00B265DF"/>
    <w:rsid w:val="00B27050"/>
    <w:rsid w:val="00B27830"/>
    <w:rsid w:val="00B278F6"/>
    <w:rsid w:val="00B30242"/>
    <w:rsid w:val="00B30407"/>
    <w:rsid w:val="00B30692"/>
    <w:rsid w:val="00B30A81"/>
    <w:rsid w:val="00B30E07"/>
    <w:rsid w:val="00B311D2"/>
    <w:rsid w:val="00B33001"/>
    <w:rsid w:val="00B33BCB"/>
    <w:rsid w:val="00B34239"/>
    <w:rsid w:val="00B34F8F"/>
    <w:rsid w:val="00B350B2"/>
    <w:rsid w:val="00B359EE"/>
    <w:rsid w:val="00B35CF3"/>
    <w:rsid w:val="00B361B0"/>
    <w:rsid w:val="00B3688B"/>
    <w:rsid w:val="00B36B8C"/>
    <w:rsid w:val="00B36F8F"/>
    <w:rsid w:val="00B402BD"/>
    <w:rsid w:val="00B40C6A"/>
    <w:rsid w:val="00B41ED9"/>
    <w:rsid w:val="00B42247"/>
    <w:rsid w:val="00B42817"/>
    <w:rsid w:val="00B42DE6"/>
    <w:rsid w:val="00B43430"/>
    <w:rsid w:val="00B43C39"/>
    <w:rsid w:val="00B455FC"/>
    <w:rsid w:val="00B462A8"/>
    <w:rsid w:val="00B46A32"/>
    <w:rsid w:val="00B47B6C"/>
    <w:rsid w:val="00B50186"/>
    <w:rsid w:val="00B5096D"/>
    <w:rsid w:val="00B51873"/>
    <w:rsid w:val="00B518E6"/>
    <w:rsid w:val="00B5243D"/>
    <w:rsid w:val="00B52987"/>
    <w:rsid w:val="00B52DEA"/>
    <w:rsid w:val="00B5332E"/>
    <w:rsid w:val="00B53CAA"/>
    <w:rsid w:val="00B549B0"/>
    <w:rsid w:val="00B54BEF"/>
    <w:rsid w:val="00B55022"/>
    <w:rsid w:val="00B55D39"/>
    <w:rsid w:val="00B572AA"/>
    <w:rsid w:val="00B60E57"/>
    <w:rsid w:val="00B60F26"/>
    <w:rsid w:val="00B61BB7"/>
    <w:rsid w:val="00B6228C"/>
    <w:rsid w:val="00B63795"/>
    <w:rsid w:val="00B65124"/>
    <w:rsid w:val="00B65F1C"/>
    <w:rsid w:val="00B66AB8"/>
    <w:rsid w:val="00B66B99"/>
    <w:rsid w:val="00B70541"/>
    <w:rsid w:val="00B72692"/>
    <w:rsid w:val="00B726B7"/>
    <w:rsid w:val="00B75DFC"/>
    <w:rsid w:val="00B765CB"/>
    <w:rsid w:val="00B80730"/>
    <w:rsid w:val="00B80F42"/>
    <w:rsid w:val="00B8173F"/>
    <w:rsid w:val="00B8211B"/>
    <w:rsid w:val="00B83221"/>
    <w:rsid w:val="00B840B7"/>
    <w:rsid w:val="00B8503F"/>
    <w:rsid w:val="00B900AD"/>
    <w:rsid w:val="00B90D5E"/>
    <w:rsid w:val="00B9232C"/>
    <w:rsid w:val="00B92B9F"/>
    <w:rsid w:val="00B9366D"/>
    <w:rsid w:val="00B9380F"/>
    <w:rsid w:val="00B93CAE"/>
    <w:rsid w:val="00B967CD"/>
    <w:rsid w:val="00B96EC0"/>
    <w:rsid w:val="00B97065"/>
    <w:rsid w:val="00B9735F"/>
    <w:rsid w:val="00B97546"/>
    <w:rsid w:val="00BA0A6C"/>
    <w:rsid w:val="00BA1CD6"/>
    <w:rsid w:val="00BA20F0"/>
    <w:rsid w:val="00BA2477"/>
    <w:rsid w:val="00BA2895"/>
    <w:rsid w:val="00BA2D1C"/>
    <w:rsid w:val="00BA2D3E"/>
    <w:rsid w:val="00BA37FF"/>
    <w:rsid w:val="00BA426C"/>
    <w:rsid w:val="00BA4CD8"/>
    <w:rsid w:val="00BA551C"/>
    <w:rsid w:val="00BB102F"/>
    <w:rsid w:val="00BB12F5"/>
    <w:rsid w:val="00BB22C9"/>
    <w:rsid w:val="00BB29C0"/>
    <w:rsid w:val="00BB2B16"/>
    <w:rsid w:val="00BB31E8"/>
    <w:rsid w:val="00BB3B22"/>
    <w:rsid w:val="00BB3C88"/>
    <w:rsid w:val="00BB452A"/>
    <w:rsid w:val="00BB46F1"/>
    <w:rsid w:val="00BB47D0"/>
    <w:rsid w:val="00BB4FE5"/>
    <w:rsid w:val="00BB519D"/>
    <w:rsid w:val="00BB59DE"/>
    <w:rsid w:val="00BB7CCC"/>
    <w:rsid w:val="00BC0229"/>
    <w:rsid w:val="00BC10BB"/>
    <w:rsid w:val="00BC11DD"/>
    <w:rsid w:val="00BC34AC"/>
    <w:rsid w:val="00BC40C9"/>
    <w:rsid w:val="00BC44E3"/>
    <w:rsid w:val="00BC558F"/>
    <w:rsid w:val="00BC5C1A"/>
    <w:rsid w:val="00BC5DBA"/>
    <w:rsid w:val="00BC65C6"/>
    <w:rsid w:val="00BC6A3D"/>
    <w:rsid w:val="00BC6A6E"/>
    <w:rsid w:val="00BC78E8"/>
    <w:rsid w:val="00BD0E16"/>
    <w:rsid w:val="00BD1083"/>
    <w:rsid w:val="00BD1871"/>
    <w:rsid w:val="00BD264C"/>
    <w:rsid w:val="00BD2750"/>
    <w:rsid w:val="00BD3B06"/>
    <w:rsid w:val="00BD465F"/>
    <w:rsid w:val="00BD4EC3"/>
    <w:rsid w:val="00BD4F22"/>
    <w:rsid w:val="00BD4F66"/>
    <w:rsid w:val="00BD628E"/>
    <w:rsid w:val="00BD71A4"/>
    <w:rsid w:val="00BD73B2"/>
    <w:rsid w:val="00BD7487"/>
    <w:rsid w:val="00BD7F77"/>
    <w:rsid w:val="00BE0D8C"/>
    <w:rsid w:val="00BE1FCA"/>
    <w:rsid w:val="00BE21D3"/>
    <w:rsid w:val="00BE229F"/>
    <w:rsid w:val="00BE2EF1"/>
    <w:rsid w:val="00BE3568"/>
    <w:rsid w:val="00BE36DC"/>
    <w:rsid w:val="00BE3967"/>
    <w:rsid w:val="00BE6D97"/>
    <w:rsid w:val="00BE7921"/>
    <w:rsid w:val="00BF0069"/>
    <w:rsid w:val="00BF00B7"/>
    <w:rsid w:val="00BF0DE0"/>
    <w:rsid w:val="00BF0EE9"/>
    <w:rsid w:val="00BF16CB"/>
    <w:rsid w:val="00BF5961"/>
    <w:rsid w:val="00BF5CBA"/>
    <w:rsid w:val="00BF61EA"/>
    <w:rsid w:val="00BF65D6"/>
    <w:rsid w:val="00BF70CE"/>
    <w:rsid w:val="00BF7A92"/>
    <w:rsid w:val="00C001AB"/>
    <w:rsid w:val="00C00A5D"/>
    <w:rsid w:val="00C02139"/>
    <w:rsid w:val="00C0213C"/>
    <w:rsid w:val="00C026E5"/>
    <w:rsid w:val="00C036F3"/>
    <w:rsid w:val="00C039D3"/>
    <w:rsid w:val="00C03E44"/>
    <w:rsid w:val="00C045C9"/>
    <w:rsid w:val="00C04BA4"/>
    <w:rsid w:val="00C04F76"/>
    <w:rsid w:val="00C0530D"/>
    <w:rsid w:val="00C06AFD"/>
    <w:rsid w:val="00C1012C"/>
    <w:rsid w:val="00C102A8"/>
    <w:rsid w:val="00C11842"/>
    <w:rsid w:val="00C11E8F"/>
    <w:rsid w:val="00C12A14"/>
    <w:rsid w:val="00C12DBE"/>
    <w:rsid w:val="00C13E1B"/>
    <w:rsid w:val="00C153F7"/>
    <w:rsid w:val="00C1548B"/>
    <w:rsid w:val="00C15CC3"/>
    <w:rsid w:val="00C15DA6"/>
    <w:rsid w:val="00C1654B"/>
    <w:rsid w:val="00C16923"/>
    <w:rsid w:val="00C16E58"/>
    <w:rsid w:val="00C17705"/>
    <w:rsid w:val="00C17E60"/>
    <w:rsid w:val="00C203F3"/>
    <w:rsid w:val="00C21CCE"/>
    <w:rsid w:val="00C22B12"/>
    <w:rsid w:val="00C234F2"/>
    <w:rsid w:val="00C23DAA"/>
    <w:rsid w:val="00C2605D"/>
    <w:rsid w:val="00C3012C"/>
    <w:rsid w:val="00C30818"/>
    <w:rsid w:val="00C3098B"/>
    <w:rsid w:val="00C30EEE"/>
    <w:rsid w:val="00C32BE3"/>
    <w:rsid w:val="00C33085"/>
    <w:rsid w:val="00C332A8"/>
    <w:rsid w:val="00C3353E"/>
    <w:rsid w:val="00C33B2B"/>
    <w:rsid w:val="00C3482E"/>
    <w:rsid w:val="00C3639A"/>
    <w:rsid w:val="00C36F21"/>
    <w:rsid w:val="00C37AF0"/>
    <w:rsid w:val="00C37FD8"/>
    <w:rsid w:val="00C40428"/>
    <w:rsid w:val="00C41A5B"/>
    <w:rsid w:val="00C42DE1"/>
    <w:rsid w:val="00C432DE"/>
    <w:rsid w:val="00C4339A"/>
    <w:rsid w:val="00C433F0"/>
    <w:rsid w:val="00C436A1"/>
    <w:rsid w:val="00C43968"/>
    <w:rsid w:val="00C4536F"/>
    <w:rsid w:val="00C45BCA"/>
    <w:rsid w:val="00C45FA9"/>
    <w:rsid w:val="00C472D6"/>
    <w:rsid w:val="00C50B70"/>
    <w:rsid w:val="00C50CEC"/>
    <w:rsid w:val="00C514F3"/>
    <w:rsid w:val="00C51870"/>
    <w:rsid w:val="00C51BC3"/>
    <w:rsid w:val="00C51ED4"/>
    <w:rsid w:val="00C52021"/>
    <w:rsid w:val="00C53106"/>
    <w:rsid w:val="00C53382"/>
    <w:rsid w:val="00C53A1B"/>
    <w:rsid w:val="00C5602C"/>
    <w:rsid w:val="00C560C2"/>
    <w:rsid w:val="00C569BC"/>
    <w:rsid w:val="00C56A6B"/>
    <w:rsid w:val="00C57251"/>
    <w:rsid w:val="00C578B8"/>
    <w:rsid w:val="00C57D09"/>
    <w:rsid w:val="00C60C83"/>
    <w:rsid w:val="00C614E3"/>
    <w:rsid w:val="00C61B6F"/>
    <w:rsid w:val="00C63148"/>
    <w:rsid w:val="00C631AA"/>
    <w:rsid w:val="00C63513"/>
    <w:rsid w:val="00C637F8"/>
    <w:rsid w:val="00C63D2B"/>
    <w:rsid w:val="00C6429F"/>
    <w:rsid w:val="00C6448F"/>
    <w:rsid w:val="00C64AA3"/>
    <w:rsid w:val="00C6545A"/>
    <w:rsid w:val="00C706BA"/>
    <w:rsid w:val="00C707B3"/>
    <w:rsid w:val="00C70AC1"/>
    <w:rsid w:val="00C70F1D"/>
    <w:rsid w:val="00C712C0"/>
    <w:rsid w:val="00C71561"/>
    <w:rsid w:val="00C71964"/>
    <w:rsid w:val="00C72213"/>
    <w:rsid w:val="00C72417"/>
    <w:rsid w:val="00C72775"/>
    <w:rsid w:val="00C73187"/>
    <w:rsid w:val="00C733B0"/>
    <w:rsid w:val="00C73614"/>
    <w:rsid w:val="00C739AD"/>
    <w:rsid w:val="00C767E8"/>
    <w:rsid w:val="00C7680A"/>
    <w:rsid w:val="00C76CAD"/>
    <w:rsid w:val="00C77936"/>
    <w:rsid w:val="00C77D53"/>
    <w:rsid w:val="00C77FBD"/>
    <w:rsid w:val="00C8018F"/>
    <w:rsid w:val="00C80298"/>
    <w:rsid w:val="00C82468"/>
    <w:rsid w:val="00C82A74"/>
    <w:rsid w:val="00C830F2"/>
    <w:rsid w:val="00C83DEA"/>
    <w:rsid w:val="00C8451C"/>
    <w:rsid w:val="00C86977"/>
    <w:rsid w:val="00C869FB"/>
    <w:rsid w:val="00C86D24"/>
    <w:rsid w:val="00C87339"/>
    <w:rsid w:val="00C873C4"/>
    <w:rsid w:val="00C87A27"/>
    <w:rsid w:val="00C90283"/>
    <w:rsid w:val="00C90CE0"/>
    <w:rsid w:val="00C912B5"/>
    <w:rsid w:val="00C91F02"/>
    <w:rsid w:val="00C92080"/>
    <w:rsid w:val="00C9362A"/>
    <w:rsid w:val="00C954D4"/>
    <w:rsid w:val="00C95665"/>
    <w:rsid w:val="00C9575B"/>
    <w:rsid w:val="00C957DE"/>
    <w:rsid w:val="00C958A6"/>
    <w:rsid w:val="00C96917"/>
    <w:rsid w:val="00C96ECF"/>
    <w:rsid w:val="00C975ED"/>
    <w:rsid w:val="00C977A9"/>
    <w:rsid w:val="00C97B8B"/>
    <w:rsid w:val="00C97F89"/>
    <w:rsid w:val="00CA1A51"/>
    <w:rsid w:val="00CA1B6A"/>
    <w:rsid w:val="00CA2007"/>
    <w:rsid w:val="00CA227B"/>
    <w:rsid w:val="00CA2591"/>
    <w:rsid w:val="00CA2777"/>
    <w:rsid w:val="00CA2FBD"/>
    <w:rsid w:val="00CA3492"/>
    <w:rsid w:val="00CA3CA4"/>
    <w:rsid w:val="00CA4FF8"/>
    <w:rsid w:val="00CA6782"/>
    <w:rsid w:val="00CA725E"/>
    <w:rsid w:val="00CB04CD"/>
    <w:rsid w:val="00CB098C"/>
    <w:rsid w:val="00CB1702"/>
    <w:rsid w:val="00CB21CE"/>
    <w:rsid w:val="00CB306A"/>
    <w:rsid w:val="00CB55DE"/>
    <w:rsid w:val="00CB5A11"/>
    <w:rsid w:val="00CB7023"/>
    <w:rsid w:val="00CB7DD1"/>
    <w:rsid w:val="00CC053A"/>
    <w:rsid w:val="00CC0BAF"/>
    <w:rsid w:val="00CC151F"/>
    <w:rsid w:val="00CC227F"/>
    <w:rsid w:val="00CC3FA6"/>
    <w:rsid w:val="00CC400B"/>
    <w:rsid w:val="00CC6472"/>
    <w:rsid w:val="00CD00E6"/>
    <w:rsid w:val="00CD0821"/>
    <w:rsid w:val="00CD1127"/>
    <w:rsid w:val="00CD11B9"/>
    <w:rsid w:val="00CD1A01"/>
    <w:rsid w:val="00CD21F2"/>
    <w:rsid w:val="00CD3353"/>
    <w:rsid w:val="00CD3853"/>
    <w:rsid w:val="00CD39CD"/>
    <w:rsid w:val="00CD3C70"/>
    <w:rsid w:val="00CD516B"/>
    <w:rsid w:val="00CD60D2"/>
    <w:rsid w:val="00CD60E5"/>
    <w:rsid w:val="00CD6412"/>
    <w:rsid w:val="00CD67FB"/>
    <w:rsid w:val="00CD6F85"/>
    <w:rsid w:val="00CD708F"/>
    <w:rsid w:val="00CE083F"/>
    <w:rsid w:val="00CE1F38"/>
    <w:rsid w:val="00CE251D"/>
    <w:rsid w:val="00CE462C"/>
    <w:rsid w:val="00CE4E40"/>
    <w:rsid w:val="00CE65A2"/>
    <w:rsid w:val="00CE6771"/>
    <w:rsid w:val="00CE735A"/>
    <w:rsid w:val="00CE763D"/>
    <w:rsid w:val="00CF548B"/>
    <w:rsid w:val="00CF5AAE"/>
    <w:rsid w:val="00CF7A2E"/>
    <w:rsid w:val="00CF7B24"/>
    <w:rsid w:val="00D00681"/>
    <w:rsid w:val="00D00FBC"/>
    <w:rsid w:val="00D01926"/>
    <w:rsid w:val="00D024FA"/>
    <w:rsid w:val="00D02804"/>
    <w:rsid w:val="00D03637"/>
    <w:rsid w:val="00D03F5D"/>
    <w:rsid w:val="00D0401C"/>
    <w:rsid w:val="00D0542D"/>
    <w:rsid w:val="00D054F1"/>
    <w:rsid w:val="00D0597C"/>
    <w:rsid w:val="00D0665F"/>
    <w:rsid w:val="00D073FD"/>
    <w:rsid w:val="00D07C72"/>
    <w:rsid w:val="00D07F6A"/>
    <w:rsid w:val="00D106A3"/>
    <w:rsid w:val="00D10B08"/>
    <w:rsid w:val="00D111C7"/>
    <w:rsid w:val="00D11383"/>
    <w:rsid w:val="00D12348"/>
    <w:rsid w:val="00D12AB0"/>
    <w:rsid w:val="00D12AE1"/>
    <w:rsid w:val="00D13E98"/>
    <w:rsid w:val="00D14539"/>
    <w:rsid w:val="00D15AAC"/>
    <w:rsid w:val="00D1670B"/>
    <w:rsid w:val="00D213E2"/>
    <w:rsid w:val="00D2141A"/>
    <w:rsid w:val="00D22626"/>
    <w:rsid w:val="00D2491F"/>
    <w:rsid w:val="00D25498"/>
    <w:rsid w:val="00D26691"/>
    <w:rsid w:val="00D27016"/>
    <w:rsid w:val="00D27390"/>
    <w:rsid w:val="00D30070"/>
    <w:rsid w:val="00D30AD7"/>
    <w:rsid w:val="00D30E4E"/>
    <w:rsid w:val="00D319EB"/>
    <w:rsid w:val="00D326B3"/>
    <w:rsid w:val="00D33B95"/>
    <w:rsid w:val="00D34B0D"/>
    <w:rsid w:val="00D3538C"/>
    <w:rsid w:val="00D35697"/>
    <w:rsid w:val="00D37DBF"/>
    <w:rsid w:val="00D405B0"/>
    <w:rsid w:val="00D40626"/>
    <w:rsid w:val="00D4095E"/>
    <w:rsid w:val="00D41350"/>
    <w:rsid w:val="00D41373"/>
    <w:rsid w:val="00D41682"/>
    <w:rsid w:val="00D418FB"/>
    <w:rsid w:val="00D419B5"/>
    <w:rsid w:val="00D4225D"/>
    <w:rsid w:val="00D424EB"/>
    <w:rsid w:val="00D426E8"/>
    <w:rsid w:val="00D43182"/>
    <w:rsid w:val="00D4332B"/>
    <w:rsid w:val="00D434ED"/>
    <w:rsid w:val="00D436D2"/>
    <w:rsid w:val="00D43CEE"/>
    <w:rsid w:val="00D44F7D"/>
    <w:rsid w:val="00D4718B"/>
    <w:rsid w:val="00D47202"/>
    <w:rsid w:val="00D478AA"/>
    <w:rsid w:val="00D5069A"/>
    <w:rsid w:val="00D50B6E"/>
    <w:rsid w:val="00D50D27"/>
    <w:rsid w:val="00D51346"/>
    <w:rsid w:val="00D53701"/>
    <w:rsid w:val="00D545DE"/>
    <w:rsid w:val="00D548F9"/>
    <w:rsid w:val="00D552D1"/>
    <w:rsid w:val="00D55376"/>
    <w:rsid w:val="00D55508"/>
    <w:rsid w:val="00D55AE8"/>
    <w:rsid w:val="00D57735"/>
    <w:rsid w:val="00D57C37"/>
    <w:rsid w:val="00D62C19"/>
    <w:rsid w:val="00D63F0E"/>
    <w:rsid w:val="00D658CB"/>
    <w:rsid w:val="00D66496"/>
    <w:rsid w:val="00D66E58"/>
    <w:rsid w:val="00D66F01"/>
    <w:rsid w:val="00D700E4"/>
    <w:rsid w:val="00D70CE8"/>
    <w:rsid w:val="00D71B1B"/>
    <w:rsid w:val="00D71BF0"/>
    <w:rsid w:val="00D72851"/>
    <w:rsid w:val="00D73B1B"/>
    <w:rsid w:val="00D751A6"/>
    <w:rsid w:val="00D75F2C"/>
    <w:rsid w:val="00D7673E"/>
    <w:rsid w:val="00D77569"/>
    <w:rsid w:val="00D776B3"/>
    <w:rsid w:val="00D81110"/>
    <w:rsid w:val="00D814C7"/>
    <w:rsid w:val="00D84389"/>
    <w:rsid w:val="00D868EB"/>
    <w:rsid w:val="00D87398"/>
    <w:rsid w:val="00D8743E"/>
    <w:rsid w:val="00D900CD"/>
    <w:rsid w:val="00D902D6"/>
    <w:rsid w:val="00D907BC"/>
    <w:rsid w:val="00D915EC"/>
    <w:rsid w:val="00D91986"/>
    <w:rsid w:val="00D921D8"/>
    <w:rsid w:val="00D92690"/>
    <w:rsid w:val="00D92815"/>
    <w:rsid w:val="00D92CAA"/>
    <w:rsid w:val="00D9334D"/>
    <w:rsid w:val="00D94399"/>
    <w:rsid w:val="00D9467B"/>
    <w:rsid w:val="00D96CC3"/>
    <w:rsid w:val="00D9712C"/>
    <w:rsid w:val="00D9751F"/>
    <w:rsid w:val="00DA0724"/>
    <w:rsid w:val="00DA190E"/>
    <w:rsid w:val="00DA1BD6"/>
    <w:rsid w:val="00DA415B"/>
    <w:rsid w:val="00DA4A00"/>
    <w:rsid w:val="00DA6088"/>
    <w:rsid w:val="00DA615B"/>
    <w:rsid w:val="00DA6E7F"/>
    <w:rsid w:val="00DA7D34"/>
    <w:rsid w:val="00DA7FE3"/>
    <w:rsid w:val="00DB150B"/>
    <w:rsid w:val="00DB1FF1"/>
    <w:rsid w:val="00DB3C28"/>
    <w:rsid w:val="00DB3CED"/>
    <w:rsid w:val="00DB3E19"/>
    <w:rsid w:val="00DB59F2"/>
    <w:rsid w:val="00DB5B71"/>
    <w:rsid w:val="00DB6810"/>
    <w:rsid w:val="00DB75C8"/>
    <w:rsid w:val="00DC129F"/>
    <w:rsid w:val="00DC19DF"/>
    <w:rsid w:val="00DC236B"/>
    <w:rsid w:val="00DC2AE9"/>
    <w:rsid w:val="00DC37F0"/>
    <w:rsid w:val="00DC5533"/>
    <w:rsid w:val="00DC70AF"/>
    <w:rsid w:val="00DC76DC"/>
    <w:rsid w:val="00DC7AB4"/>
    <w:rsid w:val="00DD0272"/>
    <w:rsid w:val="00DD1492"/>
    <w:rsid w:val="00DD19B1"/>
    <w:rsid w:val="00DD3C34"/>
    <w:rsid w:val="00DD452F"/>
    <w:rsid w:val="00DD496A"/>
    <w:rsid w:val="00DD5380"/>
    <w:rsid w:val="00DD6E44"/>
    <w:rsid w:val="00DD73D6"/>
    <w:rsid w:val="00DD75CF"/>
    <w:rsid w:val="00DE1441"/>
    <w:rsid w:val="00DE1592"/>
    <w:rsid w:val="00DE2378"/>
    <w:rsid w:val="00DE399C"/>
    <w:rsid w:val="00DE4E64"/>
    <w:rsid w:val="00DE525B"/>
    <w:rsid w:val="00DE5824"/>
    <w:rsid w:val="00DE599A"/>
    <w:rsid w:val="00DE65BC"/>
    <w:rsid w:val="00DE6E68"/>
    <w:rsid w:val="00DE6F89"/>
    <w:rsid w:val="00DE7532"/>
    <w:rsid w:val="00DE7781"/>
    <w:rsid w:val="00DE7A1B"/>
    <w:rsid w:val="00DF1AF8"/>
    <w:rsid w:val="00DF2F88"/>
    <w:rsid w:val="00DF5395"/>
    <w:rsid w:val="00DF5D7E"/>
    <w:rsid w:val="00DF691B"/>
    <w:rsid w:val="00DF6B8C"/>
    <w:rsid w:val="00DF71D4"/>
    <w:rsid w:val="00DF7444"/>
    <w:rsid w:val="00E00030"/>
    <w:rsid w:val="00E002E1"/>
    <w:rsid w:val="00E0106A"/>
    <w:rsid w:val="00E0126C"/>
    <w:rsid w:val="00E02102"/>
    <w:rsid w:val="00E02E2F"/>
    <w:rsid w:val="00E03FD3"/>
    <w:rsid w:val="00E05D10"/>
    <w:rsid w:val="00E07063"/>
    <w:rsid w:val="00E07C42"/>
    <w:rsid w:val="00E07E7C"/>
    <w:rsid w:val="00E10B82"/>
    <w:rsid w:val="00E11E45"/>
    <w:rsid w:val="00E127AA"/>
    <w:rsid w:val="00E1304D"/>
    <w:rsid w:val="00E1375D"/>
    <w:rsid w:val="00E13794"/>
    <w:rsid w:val="00E1431B"/>
    <w:rsid w:val="00E155FD"/>
    <w:rsid w:val="00E1724B"/>
    <w:rsid w:val="00E176F8"/>
    <w:rsid w:val="00E17846"/>
    <w:rsid w:val="00E179CA"/>
    <w:rsid w:val="00E24003"/>
    <w:rsid w:val="00E24232"/>
    <w:rsid w:val="00E24541"/>
    <w:rsid w:val="00E25146"/>
    <w:rsid w:val="00E26BD4"/>
    <w:rsid w:val="00E2713D"/>
    <w:rsid w:val="00E32084"/>
    <w:rsid w:val="00E32A45"/>
    <w:rsid w:val="00E32D3F"/>
    <w:rsid w:val="00E32F2A"/>
    <w:rsid w:val="00E33583"/>
    <w:rsid w:val="00E3383D"/>
    <w:rsid w:val="00E33AE7"/>
    <w:rsid w:val="00E343BB"/>
    <w:rsid w:val="00E3493D"/>
    <w:rsid w:val="00E34E18"/>
    <w:rsid w:val="00E3577C"/>
    <w:rsid w:val="00E358C6"/>
    <w:rsid w:val="00E36C2B"/>
    <w:rsid w:val="00E3775E"/>
    <w:rsid w:val="00E37A57"/>
    <w:rsid w:val="00E37FC3"/>
    <w:rsid w:val="00E4133B"/>
    <w:rsid w:val="00E43134"/>
    <w:rsid w:val="00E435F3"/>
    <w:rsid w:val="00E44780"/>
    <w:rsid w:val="00E449DA"/>
    <w:rsid w:val="00E44E81"/>
    <w:rsid w:val="00E451CC"/>
    <w:rsid w:val="00E46310"/>
    <w:rsid w:val="00E468F0"/>
    <w:rsid w:val="00E4787D"/>
    <w:rsid w:val="00E47C7B"/>
    <w:rsid w:val="00E50422"/>
    <w:rsid w:val="00E505EC"/>
    <w:rsid w:val="00E51C0A"/>
    <w:rsid w:val="00E51C9A"/>
    <w:rsid w:val="00E51FDE"/>
    <w:rsid w:val="00E52CDF"/>
    <w:rsid w:val="00E53445"/>
    <w:rsid w:val="00E54F4A"/>
    <w:rsid w:val="00E601AA"/>
    <w:rsid w:val="00E60F99"/>
    <w:rsid w:val="00E61208"/>
    <w:rsid w:val="00E61D06"/>
    <w:rsid w:val="00E62828"/>
    <w:rsid w:val="00E62D29"/>
    <w:rsid w:val="00E64A0E"/>
    <w:rsid w:val="00E65C6A"/>
    <w:rsid w:val="00E65E1B"/>
    <w:rsid w:val="00E6661F"/>
    <w:rsid w:val="00E677E9"/>
    <w:rsid w:val="00E701F5"/>
    <w:rsid w:val="00E708F4"/>
    <w:rsid w:val="00E7165B"/>
    <w:rsid w:val="00E7315A"/>
    <w:rsid w:val="00E74E8B"/>
    <w:rsid w:val="00E77097"/>
    <w:rsid w:val="00E8015B"/>
    <w:rsid w:val="00E8027E"/>
    <w:rsid w:val="00E80DCB"/>
    <w:rsid w:val="00E810BB"/>
    <w:rsid w:val="00E818B6"/>
    <w:rsid w:val="00E81B29"/>
    <w:rsid w:val="00E82302"/>
    <w:rsid w:val="00E82457"/>
    <w:rsid w:val="00E82E1B"/>
    <w:rsid w:val="00E8317E"/>
    <w:rsid w:val="00E84A38"/>
    <w:rsid w:val="00E84CB8"/>
    <w:rsid w:val="00E84D77"/>
    <w:rsid w:val="00E862D1"/>
    <w:rsid w:val="00E90507"/>
    <w:rsid w:val="00E90DAC"/>
    <w:rsid w:val="00E90DC5"/>
    <w:rsid w:val="00E918C7"/>
    <w:rsid w:val="00E91D55"/>
    <w:rsid w:val="00E920AA"/>
    <w:rsid w:val="00E9246E"/>
    <w:rsid w:val="00E933E9"/>
    <w:rsid w:val="00E9395A"/>
    <w:rsid w:val="00E94891"/>
    <w:rsid w:val="00E9534C"/>
    <w:rsid w:val="00E9626E"/>
    <w:rsid w:val="00E977A8"/>
    <w:rsid w:val="00EA00A0"/>
    <w:rsid w:val="00EA0327"/>
    <w:rsid w:val="00EA03B2"/>
    <w:rsid w:val="00EA0FA6"/>
    <w:rsid w:val="00EA1C92"/>
    <w:rsid w:val="00EA1E0B"/>
    <w:rsid w:val="00EA4091"/>
    <w:rsid w:val="00EA5128"/>
    <w:rsid w:val="00EA59BE"/>
    <w:rsid w:val="00EA5FCB"/>
    <w:rsid w:val="00EA6B09"/>
    <w:rsid w:val="00EA7FE2"/>
    <w:rsid w:val="00EB0398"/>
    <w:rsid w:val="00EB13F2"/>
    <w:rsid w:val="00EB22E4"/>
    <w:rsid w:val="00EB35F5"/>
    <w:rsid w:val="00EB3683"/>
    <w:rsid w:val="00EB3CDF"/>
    <w:rsid w:val="00EB42E1"/>
    <w:rsid w:val="00EB4706"/>
    <w:rsid w:val="00EB507F"/>
    <w:rsid w:val="00EB509C"/>
    <w:rsid w:val="00EB5701"/>
    <w:rsid w:val="00EB5BD5"/>
    <w:rsid w:val="00EB626B"/>
    <w:rsid w:val="00EB6AAA"/>
    <w:rsid w:val="00EB6F05"/>
    <w:rsid w:val="00EB7742"/>
    <w:rsid w:val="00EB79DC"/>
    <w:rsid w:val="00EB7DA8"/>
    <w:rsid w:val="00EC09D9"/>
    <w:rsid w:val="00EC0AA3"/>
    <w:rsid w:val="00EC0ADF"/>
    <w:rsid w:val="00EC19A5"/>
    <w:rsid w:val="00EC293A"/>
    <w:rsid w:val="00EC2C3D"/>
    <w:rsid w:val="00EC437F"/>
    <w:rsid w:val="00EC472D"/>
    <w:rsid w:val="00EC476E"/>
    <w:rsid w:val="00EC5DF5"/>
    <w:rsid w:val="00EC602D"/>
    <w:rsid w:val="00EC630D"/>
    <w:rsid w:val="00EC6492"/>
    <w:rsid w:val="00EC65A2"/>
    <w:rsid w:val="00EC6911"/>
    <w:rsid w:val="00EC702C"/>
    <w:rsid w:val="00EC78E8"/>
    <w:rsid w:val="00ED1BE3"/>
    <w:rsid w:val="00ED2192"/>
    <w:rsid w:val="00ED3D0E"/>
    <w:rsid w:val="00ED4DE8"/>
    <w:rsid w:val="00ED5DF1"/>
    <w:rsid w:val="00ED5E99"/>
    <w:rsid w:val="00ED60CB"/>
    <w:rsid w:val="00ED7577"/>
    <w:rsid w:val="00ED7961"/>
    <w:rsid w:val="00ED7CA3"/>
    <w:rsid w:val="00EE0704"/>
    <w:rsid w:val="00EE0D83"/>
    <w:rsid w:val="00EE183D"/>
    <w:rsid w:val="00EE1D33"/>
    <w:rsid w:val="00EE1D3B"/>
    <w:rsid w:val="00EE2063"/>
    <w:rsid w:val="00EE3EED"/>
    <w:rsid w:val="00EE3F1C"/>
    <w:rsid w:val="00EE47E0"/>
    <w:rsid w:val="00EE5729"/>
    <w:rsid w:val="00EE5B70"/>
    <w:rsid w:val="00EE702D"/>
    <w:rsid w:val="00EE7466"/>
    <w:rsid w:val="00EE78B8"/>
    <w:rsid w:val="00EE7F0E"/>
    <w:rsid w:val="00EF0801"/>
    <w:rsid w:val="00EF1051"/>
    <w:rsid w:val="00EF29A4"/>
    <w:rsid w:val="00EF2F71"/>
    <w:rsid w:val="00EF3075"/>
    <w:rsid w:val="00EF33AA"/>
    <w:rsid w:val="00EF3531"/>
    <w:rsid w:val="00EF3AC1"/>
    <w:rsid w:val="00EF4B23"/>
    <w:rsid w:val="00EF4C63"/>
    <w:rsid w:val="00EF4E75"/>
    <w:rsid w:val="00EF5FB5"/>
    <w:rsid w:val="00EF657C"/>
    <w:rsid w:val="00EF6A52"/>
    <w:rsid w:val="00EF750E"/>
    <w:rsid w:val="00EF7AD6"/>
    <w:rsid w:val="00F009AD"/>
    <w:rsid w:val="00F00B98"/>
    <w:rsid w:val="00F02F37"/>
    <w:rsid w:val="00F03E95"/>
    <w:rsid w:val="00F04820"/>
    <w:rsid w:val="00F049EB"/>
    <w:rsid w:val="00F0508C"/>
    <w:rsid w:val="00F05556"/>
    <w:rsid w:val="00F0564B"/>
    <w:rsid w:val="00F06F8B"/>
    <w:rsid w:val="00F07EDA"/>
    <w:rsid w:val="00F100AD"/>
    <w:rsid w:val="00F104BE"/>
    <w:rsid w:val="00F10900"/>
    <w:rsid w:val="00F12807"/>
    <w:rsid w:val="00F12BA0"/>
    <w:rsid w:val="00F1330D"/>
    <w:rsid w:val="00F13FE5"/>
    <w:rsid w:val="00F143DF"/>
    <w:rsid w:val="00F14679"/>
    <w:rsid w:val="00F15407"/>
    <w:rsid w:val="00F1563C"/>
    <w:rsid w:val="00F16B19"/>
    <w:rsid w:val="00F1796F"/>
    <w:rsid w:val="00F20C09"/>
    <w:rsid w:val="00F2128E"/>
    <w:rsid w:val="00F21B3F"/>
    <w:rsid w:val="00F21D01"/>
    <w:rsid w:val="00F22E6C"/>
    <w:rsid w:val="00F230B9"/>
    <w:rsid w:val="00F23439"/>
    <w:rsid w:val="00F246DC"/>
    <w:rsid w:val="00F24982"/>
    <w:rsid w:val="00F25BCE"/>
    <w:rsid w:val="00F25D34"/>
    <w:rsid w:val="00F26648"/>
    <w:rsid w:val="00F27BB8"/>
    <w:rsid w:val="00F30541"/>
    <w:rsid w:val="00F30594"/>
    <w:rsid w:val="00F33246"/>
    <w:rsid w:val="00F33571"/>
    <w:rsid w:val="00F33E72"/>
    <w:rsid w:val="00F358F8"/>
    <w:rsid w:val="00F36141"/>
    <w:rsid w:val="00F36925"/>
    <w:rsid w:val="00F405AB"/>
    <w:rsid w:val="00F407ED"/>
    <w:rsid w:val="00F40851"/>
    <w:rsid w:val="00F419EC"/>
    <w:rsid w:val="00F42B38"/>
    <w:rsid w:val="00F435B6"/>
    <w:rsid w:val="00F43F16"/>
    <w:rsid w:val="00F446CD"/>
    <w:rsid w:val="00F45A06"/>
    <w:rsid w:val="00F46715"/>
    <w:rsid w:val="00F468A7"/>
    <w:rsid w:val="00F469CE"/>
    <w:rsid w:val="00F46B9B"/>
    <w:rsid w:val="00F46F82"/>
    <w:rsid w:val="00F51570"/>
    <w:rsid w:val="00F52735"/>
    <w:rsid w:val="00F53960"/>
    <w:rsid w:val="00F54689"/>
    <w:rsid w:val="00F5553E"/>
    <w:rsid w:val="00F55971"/>
    <w:rsid w:val="00F57393"/>
    <w:rsid w:val="00F57685"/>
    <w:rsid w:val="00F578DF"/>
    <w:rsid w:val="00F60486"/>
    <w:rsid w:val="00F60BD4"/>
    <w:rsid w:val="00F61784"/>
    <w:rsid w:val="00F63676"/>
    <w:rsid w:val="00F6379D"/>
    <w:rsid w:val="00F63A6E"/>
    <w:rsid w:val="00F63AEA"/>
    <w:rsid w:val="00F63F1A"/>
    <w:rsid w:val="00F64EA0"/>
    <w:rsid w:val="00F651D7"/>
    <w:rsid w:val="00F6610A"/>
    <w:rsid w:val="00F66505"/>
    <w:rsid w:val="00F6705F"/>
    <w:rsid w:val="00F67EA2"/>
    <w:rsid w:val="00F71627"/>
    <w:rsid w:val="00F71651"/>
    <w:rsid w:val="00F7259E"/>
    <w:rsid w:val="00F736A1"/>
    <w:rsid w:val="00F73877"/>
    <w:rsid w:val="00F74D1B"/>
    <w:rsid w:val="00F74DF8"/>
    <w:rsid w:val="00F75A00"/>
    <w:rsid w:val="00F75E0A"/>
    <w:rsid w:val="00F75F23"/>
    <w:rsid w:val="00F76F60"/>
    <w:rsid w:val="00F77395"/>
    <w:rsid w:val="00F81528"/>
    <w:rsid w:val="00F8231D"/>
    <w:rsid w:val="00F8247E"/>
    <w:rsid w:val="00F82831"/>
    <w:rsid w:val="00F830E5"/>
    <w:rsid w:val="00F83D26"/>
    <w:rsid w:val="00F85111"/>
    <w:rsid w:val="00F85505"/>
    <w:rsid w:val="00F85CEA"/>
    <w:rsid w:val="00F914FC"/>
    <w:rsid w:val="00F927AE"/>
    <w:rsid w:val="00F928C7"/>
    <w:rsid w:val="00F92BDE"/>
    <w:rsid w:val="00F92ECA"/>
    <w:rsid w:val="00F93375"/>
    <w:rsid w:val="00F933EE"/>
    <w:rsid w:val="00F9453B"/>
    <w:rsid w:val="00F94C80"/>
    <w:rsid w:val="00F96251"/>
    <w:rsid w:val="00F979E6"/>
    <w:rsid w:val="00FA1081"/>
    <w:rsid w:val="00FA1704"/>
    <w:rsid w:val="00FA2459"/>
    <w:rsid w:val="00FA3037"/>
    <w:rsid w:val="00FA33F9"/>
    <w:rsid w:val="00FA3533"/>
    <w:rsid w:val="00FA477D"/>
    <w:rsid w:val="00FA4A69"/>
    <w:rsid w:val="00FA640B"/>
    <w:rsid w:val="00FA6815"/>
    <w:rsid w:val="00FB07EB"/>
    <w:rsid w:val="00FB08E9"/>
    <w:rsid w:val="00FB1007"/>
    <w:rsid w:val="00FB1D05"/>
    <w:rsid w:val="00FB2E65"/>
    <w:rsid w:val="00FB313F"/>
    <w:rsid w:val="00FB3470"/>
    <w:rsid w:val="00FB36A0"/>
    <w:rsid w:val="00FB3EE1"/>
    <w:rsid w:val="00FB5765"/>
    <w:rsid w:val="00FB6483"/>
    <w:rsid w:val="00FB66C0"/>
    <w:rsid w:val="00FB6EBB"/>
    <w:rsid w:val="00FB7860"/>
    <w:rsid w:val="00FC0817"/>
    <w:rsid w:val="00FC0C0B"/>
    <w:rsid w:val="00FC1578"/>
    <w:rsid w:val="00FC47EF"/>
    <w:rsid w:val="00FC4B27"/>
    <w:rsid w:val="00FC5DEC"/>
    <w:rsid w:val="00FC65A6"/>
    <w:rsid w:val="00FC6D4A"/>
    <w:rsid w:val="00FC7185"/>
    <w:rsid w:val="00FC7E0E"/>
    <w:rsid w:val="00FD0859"/>
    <w:rsid w:val="00FD0904"/>
    <w:rsid w:val="00FD0AC5"/>
    <w:rsid w:val="00FD29AB"/>
    <w:rsid w:val="00FD35AD"/>
    <w:rsid w:val="00FD37A6"/>
    <w:rsid w:val="00FD3B77"/>
    <w:rsid w:val="00FD433D"/>
    <w:rsid w:val="00FD56BC"/>
    <w:rsid w:val="00FD578E"/>
    <w:rsid w:val="00FD5D60"/>
    <w:rsid w:val="00FD7096"/>
    <w:rsid w:val="00FD730C"/>
    <w:rsid w:val="00FD7C3B"/>
    <w:rsid w:val="00FE0E0A"/>
    <w:rsid w:val="00FE10FC"/>
    <w:rsid w:val="00FE181F"/>
    <w:rsid w:val="00FE201D"/>
    <w:rsid w:val="00FE24A0"/>
    <w:rsid w:val="00FE2808"/>
    <w:rsid w:val="00FE35E7"/>
    <w:rsid w:val="00FE3949"/>
    <w:rsid w:val="00FE406F"/>
    <w:rsid w:val="00FE4F17"/>
    <w:rsid w:val="00FE5931"/>
    <w:rsid w:val="00FE5990"/>
    <w:rsid w:val="00FE73C0"/>
    <w:rsid w:val="00FF0B6C"/>
    <w:rsid w:val="00FF1B8E"/>
    <w:rsid w:val="00FF1D10"/>
    <w:rsid w:val="00FF2AF9"/>
    <w:rsid w:val="00FF33C1"/>
    <w:rsid w:val="00FF3E60"/>
    <w:rsid w:val="00FF4BB1"/>
    <w:rsid w:val="00FF504C"/>
    <w:rsid w:val="00FF55C7"/>
    <w:rsid w:val="00FF771D"/>
    <w:rsid w:val="03551D1E"/>
    <w:rsid w:val="039B669E"/>
    <w:rsid w:val="03AAB0D5"/>
    <w:rsid w:val="03D4BD98"/>
    <w:rsid w:val="04B690E4"/>
    <w:rsid w:val="04DAC5EE"/>
    <w:rsid w:val="053C99E5"/>
    <w:rsid w:val="060B512B"/>
    <w:rsid w:val="07B9A8A4"/>
    <w:rsid w:val="08F756C8"/>
    <w:rsid w:val="09B1CD08"/>
    <w:rsid w:val="0C905313"/>
    <w:rsid w:val="0EEAC313"/>
    <w:rsid w:val="0F1B9E2E"/>
    <w:rsid w:val="0F7E1355"/>
    <w:rsid w:val="1072D755"/>
    <w:rsid w:val="10975D32"/>
    <w:rsid w:val="10A90E49"/>
    <w:rsid w:val="11230050"/>
    <w:rsid w:val="11488075"/>
    <w:rsid w:val="115FC8FA"/>
    <w:rsid w:val="11C9A879"/>
    <w:rsid w:val="132907B6"/>
    <w:rsid w:val="15D1CF1B"/>
    <w:rsid w:val="165EC651"/>
    <w:rsid w:val="1A34800F"/>
    <w:rsid w:val="1D13672B"/>
    <w:rsid w:val="1E9115C9"/>
    <w:rsid w:val="20F548D7"/>
    <w:rsid w:val="21A46833"/>
    <w:rsid w:val="23E9B35E"/>
    <w:rsid w:val="27A2FBD0"/>
    <w:rsid w:val="2A21D2F2"/>
    <w:rsid w:val="2A9DC394"/>
    <w:rsid w:val="2A9EFFC8"/>
    <w:rsid w:val="2E4998A6"/>
    <w:rsid w:val="2F924A99"/>
    <w:rsid w:val="3101BD53"/>
    <w:rsid w:val="3115293C"/>
    <w:rsid w:val="34C71195"/>
    <w:rsid w:val="34DE1A7D"/>
    <w:rsid w:val="35ABFFE4"/>
    <w:rsid w:val="370F19ED"/>
    <w:rsid w:val="39137060"/>
    <w:rsid w:val="3A5C1D64"/>
    <w:rsid w:val="3B875052"/>
    <w:rsid w:val="3D1A3EB0"/>
    <w:rsid w:val="3DDC6A95"/>
    <w:rsid w:val="3FE31D0E"/>
    <w:rsid w:val="3FE322EB"/>
    <w:rsid w:val="3FF6A35B"/>
    <w:rsid w:val="405B723E"/>
    <w:rsid w:val="40731F7F"/>
    <w:rsid w:val="40A27FB8"/>
    <w:rsid w:val="4113873E"/>
    <w:rsid w:val="41B86332"/>
    <w:rsid w:val="42058BC5"/>
    <w:rsid w:val="429DC362"/>
    <w:rsid w:val="434EB466"/>
    <w:rsid w:val="441BEBC6"/>
    <w:rsid w:val="4485C042"/>
    <w:rsid w:val="455DC591"/>
    <w:rsid w:val="463FB7DD"/>
    <w:rsid w:val="465331DE"/>
    <w:rsid w:val="48149020"/>
    <w:rsid w:val="48407264"/>
    <w:rsid w:val="495FA03E"/>
    <w:rsid w:val="4A2038D1"/>
    <w:rsid w:val="4A5C1ADC"/>
    <w:rsid w:val="4A9444E5"/>
    <w:rsid w:val="4ABE6506"/>
    <w:rsid w:val="4BE180F6"/>
    <w:rsid w:val="4CA7041D"/>
    <w:rsid w:val="4EBAC901"/>
    <w:rsid w:val="4F84FC08"/>
    <w:rsid w:val="514AE7B0"/>
    <w:rsid w:val="51D783A6"/>
    <w:rsid w:val="5242F976"/>
    <w:rsid w:val="531A0170"/>
    <w:rsid w:val="561AD065"/>
    <w:rsid w:val="5B6A3C5D"/>
    <w:rsid w:val="5E0B08BB"/>
    <w:rsid w:val="5F11C1D4"/>
    <w:rsid w:val="6031C2AA"/>
    <w:rsid w:val="6083EFD3"/>
    <w:rsid w:val="60D5D758"/>
    <w:rsid w:val="617F9ABB"/>
    <w:rsid w:val="61A674D6"/>
    <w:rsid w:val="62518BC6"/>
    <w:rsid w:val="62A0214E"/>
    <w:rsid w:val="63330465"/>
    <w:rsid w:val="64A196BC"/>
    <w:rsid w:val="64F02A7F"/>
    <w:rsid w:val="66A207D3"/>
    <w:rsid w:val="670B160C"/>
    <w:rsid w:val="6721CD19"/>
    <w:rsid w:val="6776DB82"/>
    <w:rsid w:val="6833E8EC"/>
    <w:rsid w:val="688321DC"/>
    <w:rsid w:val="69245E73"/>
    <w:rsid w:val="694F6ACD"/>
    <w:rsid w:val="69F2E374"/>
    <w:rsid w:val="6B1F61F2"/>
    <w:rsid w:val="6B3D1F4A"/>
    <w:rsid w:val="6D052306"/>
    <w:rsid w:val="6DDD1D05"/>
    <w:rsid w:val="6E022AA8"/>
    <w:rsid w:val="6FA28D46"/>
    <w:rsid w:val="705BC7AA"/>
    <w:rsid w:val="71C0FE84"/>
    <w:rsid w:val="71E7B648"/>
    <w:rsid w:val="7374ACFD"/>
    <w:rsid w:val="75D3CA12"/>
    <w:rsid w:val="75DC046B"/>
    <w:rsid w:val="75DD6B02"/>
    <w:rsid w:val="760BB727"/>
    <w:rsid w:val="7875CB97"/>
    <w:rsid w:val="7A024B00"/>
    <w:rsid w:val="7ABD5185"/>
    <w:rsid w:val="7AF56EFE"/>
    <w:rsid w:val="7C3B5782"/>
    <w:rsid w:val="7DB4C527"/>
    <w:rsid w:val="7DC28521"/>
    <w:rsid w:val="7E27EABB"/>
    <w:rsid w:val="7EBC2E34"/>
    <w:rsid w:val="7FAFE3D5"/>
  </w:rsids>
  <m:mathPr>
    <m:mathFont m:val="Cambria Math"/>
    <m:brkBin m:val="before"/>
    <m:brkBinSub m:val="--"/>
    <m:smallFrac m:val="0"/>
    <m:dispDef/>
    <m:lMargin m:val="0"/>
    <m:rMargin m:val="0"/>
    <m:defJc m:val="centerGroup"/>
    <m:wrapIndent m:val="1440"/>
    <m:intLim m:val="subSup"/>
    <m:naryLim m:val="undOvr"/>
  </m:mathPr>
  <w:themeFontLang w:val="de-CH"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5A69A0"/>
  <w15:chartTrackingRefBased/>
  <w15:docId w15:val="{4ECA33EB-09F7-4B4B-A672-AA5B6C96D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Theme="minorHAnsi" w:hAnsi="Arial" w:cs="Times New Roman"/>
        <w:color w:val="000000" w:themeColor="text1"/>
        <w:kern w:val="2"/>
        <w:sz w:val="24"/>
        <w:szCs w:val="32"/>
        <w:lang w:val="de-CH" w:eastAsia="en-US" w:bidi="ar-SA"/>
        <w14:ligatures w14:val="standardContextual"/>
      </w:rPr>
    </w:rPrDefault>
    <w:pPrDefault>
      <w:pPr>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E3B0B"/>
  </w:style>
  <w:style w:type="paragraph" w:styleId="berschrift1">
    <w:name w:val="heading 1"/>
    <w:basedOn w:val="Standard"/>
    <w:next w:val="Standard"/>
    <w:link w:val="berschrift1Zchn"/>
    <w:uiPriority w:val="9"/>
    <w:qFormat/>
    <w:rsid w:val="00AB049C"/>
    <w:pPr>
      <w:keepNext/>
      <w:keepLines/>
      <w:spacing w:before="240"/>
      <w:outlineLvl w:val="0"/>
    </w:pPr>
    <w:rPr>
      <w:rFonts w:asciiTheme="majorHAnsi" w:eastAsiaTheme="majorEastAsia" w:hAnsiTheme="majorHAnsi" w:cstheme="majorBidi"/>
      <w:color w:val="49A0B1" w:themeColor="accent1" w:themeShade="BF"/>
      <w:sz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erschrift">
    <w:name w:val="Überschrift"/>
    <w:basedOn w:val="berschrift1"/>
    <w:qFormat/>
    <w:rsid w:val="00AB049C"/>
    <w:rPr>
      <w:rFonts w:ascii="Times New Roman" w:hAnsi="Times New Roman"/>
      <w:color w:val="000000" w:themeColor="text1"/>
    </w:rPr>
  </w:style>
  <w:style w:type="character" w:customStyle="1" w:styleId="berschrift1Zchn">
    <w:name w:val="Überschrift 1 Zchn"/>
    <w:basedOn w:val="Absatz-Standardschriftart"/>
    <w:link w:val="berschrift1"/>
    <w:uiPriority w:val="9"/>
    <w:rsid w:val="00AB049C"/>
    <w:rPr>
      <w:rFonts w:asciiTheme="majorHAnsi" w:eastAsiaTheme="majorEastAsia" w:hAnsiTheme="majorHAnsi" w:cstheme="majorBidi"/>
      <w:color w:val="49A0B1" w:themeColor="accent1" w:themeShade="BF"/>
      <w:sz w:val="32"/>
      <w:szCs w:val="32"/>
    </w:rPr>
  </w:style>
  <w:style w:type="paragraph" w:styleId="Listenabsatz">
    <w:name w:val="List Paragraph"/>
    <w:basedOn w:val="Standard"/>
    <w:uiPriority w:val="34"/>
    <w:qFormat/>
    <w:rsid w:val="00C56A6B"/>
    <w:pPr>
      <w:ind w:left="720"/>
      <w:contextualSpacing/>
    </w:pPr>
  </w:style>
  <w:style w:type="paragraph" w:styleId="Kopfzeile">
    <w:name w:val="header"/>
    <w:basedOn w:val="Standard"/>
    <w:link w:val="KopfzeileZchn"/>
    <w:uiPriority w:val="99"/>
    <w:unhideWhenUsed/>
    <w:rsid w:val="00C56A6B"/>
    <w:pPr>
      <w:tabs>
        <w:tab w:val="center" w:pos="4536"/>
        <w:tab w:val="right" w:pos="9072"/>
      </w:tabs>
    </w:pPr>
  </w:style>
  <w:style w:type="character" w:customStyle="1" w:styleId="KopfzeileZchn">
    <w:name w:val="Kopfzeile Zchn"/>
    <w:basedOn w:val="Absatz-Standardschriftart"/>
    <w:link w:val="Kopfzeile"/>
    <w:uiPriority w:val="99"/>
    <w:rsid w:val="00C56A6B"/>
  </w:style>
  <w:style w:type="paragraph" w:styleId="Fuzeile">
    <w:name w:val="footer"/>
    <w:basedOn w:val="Standard"/>
    <w:link w:val="FuzeileZchn"/>
    <w:uiPriority w:val="99"/>
    <w:unhideWhenUsed/>
    <w:rsid w:val="00C56A6B"/>
    <w:pPr>
      <w:tabs>
        <w:tab w:val="center" w:pos="4536"/>
        <w:tab w:val="right" w:pos="9072"/>
      </w:tabs>
    </w:pPr>
  </w:style>
  <w:style w:type="character" w:customStyle="1" w:styleId="FuzeileZchn">
    <w:name w:val="Fußzeile Zchn"/>
    <w:basedOn w:val="Absatz-Standardschriftart"/>
    <w:link w:val="Fuzeile"/>
    <w:uiPriority w:val="99"/>
    <w:rsid w:val="00C56A6B"/>
  </w:style>
  <w:style w:type="character" w:styleId="Seitenzahl">
    <w:name w:val="page number"/>
    <w:basedOn w:val="Absatz-Standardschriftart"/>
    <w:uiPriority w:val="99"/>
    <w:semiHidden/>
    <w:unhideWhenUsed/>
    <w:rsid w:val="00C56A6B"/>
  </w:style>
  <w:style w:type="character" w:styleId="Hyperlink">
    <w:name w:val="Hyperlink"/>
    <w:basedOn w:val="Absatz-Standardschriftart"/>
    <w:uiPriority w:val="99"/>
    <w:unhideWhenUsed/>
    <w:rsid w:val="00F6379D"/>
    <w:rPr>
      <w:color w:val="4EB4B3" w:themeColor="hyperlink"/>
      <w:u w:val="single"/>
    </w:rPr>
  </w:style>
  <w:style w:type="character" w:styleId="NichtaufgelsteErwhnung">
    <w:name w:val="Unresolved Mention"/>
    <w:basedOn w:val="Absatz-Standardschriftart"/>
    <w:uiPriority w:val="99"/>
    <w:semiHidden/>
    <w:unhideWhenUsed/>
    <w:rsid w:val="00F6379D"/>
    <w:rPr>
      <w:color w:val="605E5C"/>
      <w:shd w:val="clear" w:color="auto" w:fill="E1DFDD"/>
    </w:rPr>
  </w:style>
  <w:style w:type="character" w:styleId="BesuchterLink">
    <w:name w:val="FollowedHyperlink"/>
    <w:basedOn w:val="Absatz-Standardschriftart"/>
    <w:uiPriority w:val="99"/>
    <w:semiHidden/>
    <w:unhideWhenUsed/>
    <w:rsid w:val="00F6379D"/>
    <w:rPr>
      <w:color w:val="1B0940" w:themeColor="followedHyperlink"/>
      <w:u w:val="single"/>
    </w:rPr>
  </w:style>
  <w:style w:type="paragraph" w:styleId="Listennummer">
    <w:name w:val="List Number"/>
    <w:basedOn w:val="Standard"/>
    <w:uiPriority w:val="99"/>
    <w:unhideWhenUsed/>
    <w:rsid w:val="002F6296"/>
    <w:pPr>
      <w:numPr>
        <w:numId w:val="5"/>
      </w:numPr>
      <w:spacing w:after="200" w:line="276" w:lineRule="auto"/>
      <w:contextualSpacing/>
      <w:jc w:val="left"/>
    </w:pPr>
    <w:rPr>
      <w:rFonts w:asciiTheme="minorHAnsi" w:eastAsiaTheme="minorEastAsia" w:hAnsiTheme="minorHAnsi" w:cstheme="minorBidi"/>
      <w:color w:val="auto"/>
      <w:kern w:val="0"/>
      <w:sz w:val="22"/>
      <w:szCs w:val="22"/>
      <w:lang w:val="en-US"/>
      <w14:ligatures w14:val="none"/>
    </w:rPr>
  </w:style>
  <w:style w:type="paragraph" w:styleId="Funotentext">
    <w:name w:val="footnote text"/>
    <w:basedOn w:val="Standard"/>
    <w:link w:val="FunotentextZchn"/>
    <w:uiPriority w:val="99"/>
    <w:semiHidden/>
    <w:unhideWhenUsed/>
    <w:rsid w:val="00323658"/>
    <w:rPr>
      <w:sz w:val="20"/>
      <w:szCs w:val="20"/>
    </w:rPr>
  </w:style>
  <w:style w:type="character" w:customStyle="1" w:styleId="FunotentextZchn">
    <w:name w:val="Fußnotentext Zchn"/>
    <w:basedOn w:val="Absatz-Standardschriftart"/>
    <w:link w:val="Funotentext"/>
    <w:uiPriority w:val="99"/>
    <w:semiHidden/>
    <w:rsid w:val="00323658"/>
    <w:rPr>
      <w:sz w:val="20"/>
      <w:szCs w:val="20"/>
    </w:rPr>
  </w:style>
  <w:style w:type="character" w:styleId="Funotenzeichen">
    <w:name w:val="footnote reference"/>
    <w:basedOn w:val="Absatz-Standardschriftart"/>
    <w:uiPriority w:val="99"/>
    <w:semiHidden/>
    <w:unhideWhenUsed/>
    <w:rsid w:val="00323658"/>
    <w:rPr>
      <w:vertAlign w:val="superscript"/>
    </w:rPr>
  </w:style>
  <w:style w:type="table" w:styleId="Tabellenraster">
    <w:name w:val="Table Grid"/>
    <w:basedOn w:val="NormaleTabelle"/>
    <w:uiPriority w:val="39"/>
    <w:rsid w:val="002D24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andardWeb">
    <w:name w:val="Normal (Web)"/>
    <w:basedOn w:val="Standard"/>
    <w:uiPriority w:val="99"/>
    <w:semiHidden/>
    <w:unhideWhenUsed/>
    <w:rsid w:val="00832610"/>
    <w:rPr>
      <w:rFonts w:ascii="Times New Roman" w:hAnsi="Times New Roman"/>
      <w:szCs w:val="24"/>
    </w:rPr>
  </w:style>
  <w:style w:type="paragraph" w:styleId="Kommentartext">
    <w:name w:val="annotation text"/>
    <w:basedOn w:val="Standard"/>
    <w:link w:val="KommentartextZchn"/>
    <w:uiPriority w:val="99"/>
    <w:unhideWhenUsed/>
    <w:rsid w:val="00EA6B09"/>
    <w:rPr>
      <w:sz w:val="20"/>
      <w:szCs w:val="20"/>
    </w:rPr>
  </w:style>
  <w:style w:type="character" w:customStyle="1" w:styleId="KommentartextZchn">
    <w:name w:val="Kommentartext Zchn"/>
    <w:basedOn w:val="Absatz-Standardschriftart"/>
    <w:link w:val="Kommentartext"/>
    <w:uiPriority w:val="99"/>
    <w:rsid w:val="00EA6B09"/>
    <w:rPr>
      <w:sz w:val="20"/>
      <w:szCs w:val="20"/>
    </w:rPr>
  </w:style>
  <w:style w:type="character" w:styleId="Kommentarzeichen">
    <w:name w:val="annotation reference"/>
    <w:basedOn w:val="Absatz-Standardschriftart"/>
    <w:uiPriority w:val="99"/>
    <w:semiHidden/>
    <w:unhideWhenUsed/>
    <w:rsid w:val="00EA6B09"/>
    <w:rPr>
      <w:sz w:val="16"/>
      <w:szCs w:val="16"/>
    </w:rPr>
  </w:style>
  <w:style w:type="paragraph" w:styleId="Kommentarthema">
    <w:name w:val="annotation subject"/>
    <w:basedOn w:val="Kommentartext"/>
    <w:next w:val="Kommentartext"/>
    <w:link w:val="KommentarthemaZchn"/>
    <w:uiPriority w:val="99"/>
    <w:semiHidden/>
    <w:unhideWhenUsed/>
    <w:rsid w:val="00083413"/>
    <w:rPr>
      <w:b/>
      <w:bCs/>
    </w:rPr>
  </w:style>
  <w:style w:type="character" w:customStyle="1" w:styleId="KommentarthemaZchn">
    <w:name w:val="Kommentarthema Zchn"/>
    <w:basedOn w:val="KommentartextZchn"/>
    <w:link w:val="Kommentarthema"/>
    <w:uiPriority w:val="99"/>
    <w:semiHidden/>
    <w:rsid w:val="00083413"/>
    <w:rPr>
      <w:b/>
      <w:bCs/>
      <w:sz w:val="20"/>
      <w:szCs w:val="20"/>
    </w:rPr>
  </w:style>
  <w:style w:type="paragraph" w:styleId="berarbeitung">
    <w:name w:val="Revision"/>
    <w:hidden/>
    <w:uiPriority w:val="99"/>
    <w:semiHidden/>
    <w:rsid w:val="00083413"/>
    <w:pPr>
      <w:jc w:val="left"/>
    </w:pPr>
  </w:style>
  <w:style w:type="character" w:customStyle="1" w:styleId="apple-converted-space">
    <w:name w:val="apple-converted-space"/>
    <w:basedOn w:val="Absatz-Standardschriftart"/>
    <w:rsid w:val="004E747C"/>
  </w:style>
  <w:style w:type="character" w:styleId="Hervorhebung">
    <w:name w:val="Emphasis"/>
    <w:basedOn w:val="Absatz-Standardschriftart"/>
    <w:uiPriority w:val="20"/>
    <w:qFormat/>
    <w:rsid w:val="004E747C"/>
    <w:rPr>
      <w:i/>
      <w:iCs/>
    </w:rPr>
  </w:style>
  <w:style w:type="character" w:styleId="Erwhnung">
    <w:name w:val="Mention"/>
    <w:basedOn w:val="Absatz-Standardschriftart"/>
    <w:uiPriority w:val="99"/>
    <w:unhideWhenUsed/>
    <w:rsid w:val="000E4F03"/>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403265">
      <w:bodyDiv w:val="1"/>
      <w:marLeft w:val="0"/>
      <w:marRight w:val="0"/>
      <w:marTop w:val="0"/>
      <w:marBottom w:val="0"/>
      <w:divBdr>
        <w:top w:val="none" w:sz="0" w:space="0" w:color="auto"/>
        <w:left w:val="none" w:sz="0" w:space="0" w:color="auto"/>
        <w:bottom w:val="none" w:sz="0" w:space="0" w:color="auto"/>
        <w:right w:val="none" w:sz="0" w:space="0" w:color="auto"/>
      </w:divBdr>
    </w:div>
    <w:div w:id="83039546">
      <w:bodyDiv w:val="1"/>
      <w:marLeft w:val="0"/>
      <w:marRight w:val="0"/>
      <w:marTop w:val="0"/>
      <w:marBottom w:val="0"/>
      <w:divBdr>
        <w:top w:val="none" w:sz="0" w:space="0" w:color="auto"/>
        <w:left w:val="none" w:sz="0" w:space="0" w:color="auto"/>
        <w:bottom w:val="none" w:sz="0" w:space="0" w:color="auto"/>
        <w:right w:val="none" w:sz="0" w:space="0" w:color="auto"/>
      </w:divBdr>
    </w:div>
    <w:div w:id="154421617">
      <w:bodyDiv w:val="1"/>
      <w:marLeft w:val="0"/>
      <w:marRight w:val="0"/>
      <w:marTop w:val="0"/>
      <w:marBottom w:val="0"/>
      <w:divBdr>
        <w:top w:val="none" w:sz="0" w:space="0" w:color="auto"/>
        <w:left w:val="none" w:sz="0" w:space="0" w:color="auto"/>
        <w:bottom w:val="none" w:sz="0" w:space="0" w:color="auto"/>
        <w:right w:val="none" w:sz="0" w:space="0" w:color="auto"/>
      </w:divBdr>
    </w:div>
    <w:div w:id="351611748">
      <w:bodyDiv w:val="1"/>
      <w:marLeft w:val="0"/>
      <w:marRight w:val="0"/>
      <w:marTop w:val="0"/>
      <w:marBottom w:val="0"/>
      <w:divBdr>
        <w:top w:val="none" w:sz="0" w:space="0" w:color="auto"/>
        <w:left w:val="none" w:sz="0" w:space="0" w:color="auto"/>
        <w:bottom w:val="none" w:sz="0" w:space="0" w:color="auto"/>
        <w:right w:val="none" w:sz="0" w:space="0" w:color="auto"/>
      </w:divBdr>
    </w:div>
    <w:div w:id="753362477">
      <w:bodyDiv w:val="1"/>
      <w:marLeft w:val="0"/>
      <w:marRight w:val="0"/>
      <w:marTop w:val="0"/>
      <w:marBottom w:val="0"/>
      <w:divBdr>
        <w:top w:val="none" w:sz="0" w:space="0" w:color="auto"/>
        <w:left w:val="none" w:sz="0" w:space="0" w:color="auto"/>
        <w:bottom w:val="none" w:sz="0" w:space="0" w:color="auto"/>
        <w:right w:val="none" w:sz="0" w:space="0" w:color="auto"/>
      </w:divBdr>
      <w:divsChild>
        <w:div w:id="205811847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73286926">
      <w:bodyDiv w:val="1"/>
      <w:marLeft w:val="0"/>
      <w:marRight w:val="0"/>
      <w:marTop w:val="0"/>
      <w:marBottom w:val="0"/>
      <w:divBdr>
        <w:top w:val="none" w:sz="0" w:space="0" w:color="auto"/>
        <w:left w:val="none" w:sz="0" w:space="0" w:color="auto"/>
        <w:bottom w:val="none" w:sz="0" w:space="0" w:color="auto"/>
        <w:right w:val="none" w:sz="0" w:space="0" w:color="auto"/>
      </w:divBdr>
    </w:div>
    <w:div w:id="785395353">
      <w:bodyDiv w:val="1"/>
      <w:marLeft w:val="0"/>
      <w:marRight w:val="0"/>
      <w:marTop w:val="0"/>
      <w:marBottom w:val="0"/>
      <w:divBdr>
        <w:top w:val="none" w:sz="0" w:space="0" w:color="auto"/>
        <w:left w:val="none" w:sz="0" w:space="0" w:color="auto"/>
        <w:bottom w:val="none" w:sz="0" w:space="0" w:color="auto"/>
        <w:right w:val="none" w:sz="0" w:space="0" w:color="auto"/>
      </w:divBdr>
    </w:div>
    <w:div w:id="810556742">
      <w:bodyDiv w:val="1"/>
      <w:marLeft w:val="0"/>
      <w:marRight w:val="0"/>
      <w:marTop w:val="0"/>
      <w:marBottom w:val="0"/>
      <w:divBdr>
        <w:top w:val="none" w:sz="0" w:space="0" w:color="auto"/>
        <w:left w:val="none" w:sz="0" w:space="0" w:color="auto"/>
        <w:bottom w:val="none" w:sz="0" w:space="0" w:color="auto"/>
        <w:right w:val="none" w:sz="0" w:space="0" w:color="auto"/>
      </w:divBdr>
    </w:div>
    <w:div w:id="856582754">
      <w:bodyDiv w:val="1"/>
      <w:marLeft w:val="0"/>
      <w:marRight w:val="0"/>
      <w:marTop w:val="0"/>
      <w:marBottom w:val="0"/>
      <w:divBdr>
        <w:top w:val="none" w:sz="0" w:space="0" w:color="auto"/>
        <w:left w:val="none" w:sz="0" w:space="0" w:color="auto"/>
        <w:bottom w:val="none" w:sz="0" w:space="0" w:color="auto"/>
        <w:right w:val="none" w:sz="0" w:space="0" w:color="auto"/>
      </w:divBdr>
    </w:div>
    <w:div w:id="908882935">
      <w:bodyDiv w:val="1"/>
      <w:marLeft w:val="0"/>
      <w:marRight w:val="0"/>
      <w:marTop w:val="0"/>
      <w:marBottom w:val="0"/>
      <w:divBdr>
        <w:top w:val="none" w:sz="0" w:space="0" w:color="auto"/>
        <w:left w:val="none" w:sz="0" w:space="0" w:color="auto"/>
        <w:bottom w:val="none" w:sz="0" w:space="0" w:color="auto"/>
        <w:right w:val="none" w:sz="0" w:space="0" w:color="auto"/>
      </w:divBdr>
    </w:div>
    <w:div w:id="921525721">
      <w:bodyDiv w:val="1"/>
      <w:marLeft w:val="0"/>
      <w:marRight w:val="0"/>
      <w:marTop w:val="0"/>
      <w:marBottom w:val="0"/>
      <w:divBdr>
        <w:top w:val="none" w:sz="0" w:space="0" w:color="auto"/>
        <w:left w:val="none" w:sz="0" w:space="0" w:color="auto"/>
        <w:bottom w:val="none" w:sz="0" w:space="0" w:color="auto"/>
        <w:right w:val="none" w:sz="0" w:space="0" w:color="auto"/>
      </w:divBdr>
      <w:divsChild>
        <w:div w:id="27336871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97466275">
      <w:bodyDiv w:val="1"/>
      <w:marLeft w:val="0"/>
      <w:marRight w:val="0"/>
      <w:marTop w:val="0"/>
      <w:marBottom w:val="0"/>
      <w:divBdr>
        <w:top w:val="none" w:sz="0" w:space="0" w:color="auto"/>
        <w:left w:val="none" w:sz="0" w:space="0" w:color="auto"/>
        <w:bottom w:val="none" w:sz="0" w:space="0" w:color="auto"/>
        <w:right w:val="none" w:sz="0" w:space="0" w:color="auto"/>
      </w:divBdr>
    </w:div>
    <w:div w:id="1194490686">
      <w:bodyDiv w:val="1"/>
      <w:marLeft w:val="0"/>
      <w:marRight w:val="0"/>
      <w:marTop w:val="0"/>
      <w:marBottom w:val="0"/>
      <w:divBdr>
        <w:top w:val="none" w:sz="0" w:space="0" w:color="auto"/>
        <w:left w:val="none" w:sz="0" w:space="0" w:color="auto"/>
        <w:bottom w:val="none" w:sz="0" w:space="0" w:color="auto"/>
        <w:right w:val="none" w:sz="0" w:space="0" w:color="auto"/>
      </w:divBdr>
    </w:div>
    <w:div w:id="1214123637">
      <w:bodyDiv w:val="1"/>
      <w:marLeft w:val="0"/>
      <w:marRight w:val="0"/>
      <w:marTop w:val="0"/>
      <w:marBottom w:val="0"/>
      <w:divBdr>
        <w:top w:val="none" w:sz="0" w:space="0" w:color="auto"/>
        <w:left w:val="none" w:sz="0" w:space="0" w:color="auto"/>
        <w:bottom w:val="none" w:sz="0" w:space="0" w:color="auto"/>
        <w:right w:val="none" w:sz="0" w:space="0" w:color="auto"/>
      </w:divBdr>
    </w:div>
    <w:div w:id="1227716881">
      <w:bodyDiv w:val="1"/>
      <w:marLeft w:val="0"/>
      <w:marRight w:val="0"/>
      <w:marTop w:val="0"/>
      <w:marBottom w:val="0"/>
      <w:divBdr>
        <w:top w:val="none" w:sz="0" w:space="0" w:color="auto"/>
        <w:left w:val="none" w:sz="0" w:space="0" w:color="auto"/>
        <w:bottom w:val="none" w:sz="0" w:space="0" w:color="auto"/>
        <w:right w:val="none" w:sz="0" w:space="0" w:color="auto"/>
      </w:divBdr>
    </w:div>
    <w:div w:id="1243490586">
      <w:bodyDiv w:val="1"/>
      <w:marLeft w:val="0"/>
      <w:marRight w:val="0"/>
      <w:marTop w:val="0"/>
      <w:marBottom w:val="0"/>
      <w:divBdr>
        <w:top w:val="none" w:sz="0" w:space="0" w:color="auto"/>
        <w:left w:val="none" w:sz="0" w:space="0" w:color="auto"/>
        <w:bottom w:val="none" w:sz="0" w:space="0" w:color="auto"/>
        <w:right w:val="none" w:sz="0" w:space="0" w:color="auto"/>
      </w:divBdr>
    </w:div>
    <w:div w:id="1307708604">
      <w:bodyDiv w:val="1"/>
      <w:marLeft w:val="0"/>
      <w:marRight w:val="0"/>
      <w:marTop w:val="0"/>
      <w:marBottom w:val="0"/>
      <w:divBdr>
        <w:top w:val="none" w:sz="0" w:space="0" w:color="auto"/>
        <w:left w:val="none" w:sz="0" w:space="0" w:color="auto"/>
        <w:bottom w:val="none" w:sz="0" w:space="0" w:color="auto"/>
        <w:right w:val="none" w:sz="0" w:space="0" w:color="auto"/>
      </w:divBdr>
    </w:div>
    <w:div w:id="1385329767">
      <w:bodyDiv w:val="1"/>
      <w:marLeft w:val="0"/>
      <w:marRight w:val="0"/>
      <w:marTop w:val="0"/>
      <w:marBottom w:val="0"/>
      <w:divBdr>
        <w:top w:val="none" w:sz="0" w:space="0" w:color="auto"/>
        <w:left w:val="none" w:sz="0" w:space="0" w:color="auto"/>
        <w:bottom w:val="none" w:sz="0" w:space="0" w:color="auto"/>
        <w:right w:val="none" w:sz="0" w:space="0" w:color="auto"/>
      </w:divBdr>
    </w:div>
    <w:div w:id="1421753291">
      <w:bodyDiv w:val="1"/>
      <w:marLeft w:val="0"/>
      <w:marRight w:val="0"/>
      <w:marTop w:val="0"/>
      <w:marBottom w:val="0"/>
      <w:divBdr>
        <w:top w:val="none" w:sz="0" w:space="0" w:color="auto"/>
        <w:left w:val="none" w:sz="0" w:space="0" w:color="auto"/>
        <w:bottom w:val="none" w:sz="0" w:space="0" w:color="auto"/>
        <w:right w:val="none" w:sz="0" w:space="0" w:color="auto"/>
      </w:divBdr>
    </w:div>
    <w:div w:id="1427648716">
      <w:bodyDiv w:val="1"/>
      <w:marLeft w:val="0"/>
      <w:marRight w:val="0"/>
      <w:marTop w:val="0"/>
      <w:marBottom w:val="0"/>
      <w:divBdr>
        <w:top w:val="none" w:sz="0" w:space="0" w:color="auto"/>
        <w:left w:val="none" w:sz="0" w:space="0" w:color="auto"/>
        <w:bottom w:val="none" w:sz="0" w:space="0" w:color="auto"/>
        <w:right w:val="none" w:sz="0" w:space="0" w:color="auto"/>
      </w:divBdr>
    </w:div>
    <w:div w:id="1526596621">
      <w:bodyDiv w:val="1"/>
      <w:marLeft w:val="0"/>
      <w:marRight w:val="0"/>
      <w:marTop w:val="0"/>
      <w:marBottom w:val="0"/>
      <w:divBdr>
        <w:top w:val="none" w:sz="0" w:space="0" w:color="auto"/>
        <w:left w:val="none" w:sz="0" w:space="0" w:color="auto"/>
        <w:bottom w:val="none" w:sz="0" w:space="0" w:color="auto"/>
        <w:right w:val="none" w:sz="0" w:space="0" w:color="auto"/>
      </w:divBdr>
    </w:div>
    <w:div w:id="1565095265">
      <w:bodyDiv w:val="1"/>
      <w:marLeft w:val="0"/>
      <w:marRight w:val="0"/>
      <w:marTop w:val="0"/>
      <w:marBottom w:val="0"/>
      <w:divBdr>
        <w:top w:val="none" w:sz="0" w:space="0" w:color="auto"/>
        <w:left w:val="none" w:sz="0" w:space="0" w:color="auto"/>
        <w:bottom w:val="none" w:sz="0" w:space="0" w:color="auto"/>
        <w:right w:val="none" w:sz="0" w:space="0" w:color="auto"/>
      </w:divBdr>
    </w:div>
    <w:div w:id="1568219754">
      <w:bodyDiv w:val="1"/>
      <w:marLeft w:val="0"/>
      <w:marRight w:val="0"/>
      <w:marTop w:val="0"/>
      <w:marBottom w:val="0"/>
      <w:divBdr>
        <w:top w:val="none" w:sz="0" w:space="0" w:color="auto"/>
        <w:left w:val="none" w:sz="0" w:space="0" w:color="auto"/>
        <w:bottom w:val="none" w:sz="0" w:space="0" w:color="auto"/>
        <w:right w:val="none" w:sz="0" w:space="0" w:color="auto"/>
      </w:divBdr>
    </w:div>
    <w:div w:id="1641425620">
      <w:bodyDiv w:val="1"/>
      <w:marLeft w:val="0"/>
      <w:marRight w:val="0"/>
      <w:marTop w:val="0"/>
      <w:marBottom w:val="0"/>
      <w:divBdr>
        <w:top w:val="none" w:sz="0" w:space="0" w:color="auto"/>
        <w:left w:val="none" w:sz="0" w:space="0" w:color="auto"/>
        <w:bottom w:val="none" w:sz="0" w:space="0" w:color="auto"/>
        <w:right w:val="none" w:sz="0" w:space="0" w:color="auto"/>
      </w:divBdr>
    </w:div>
    <w:div w:id="1715882871">
      <w:bodyDiv w:val="1"/>
      <w:marLeft w:val="0"/>
      <w:marRight w:val="0"/>
      <w:marTop w:val="0"/>
      <w:marBottom w:val="0"/>
      <w:divBdr>
        <w:top w:val="none" w:sz="0" w:space="0" w:color="auto"/>
        <w:left w:val="none" w:sz="0" w:space="0" w:color="auto"/>
        <w:bottom w:val="none" w:sz="0" w:space="0" w:color="auto"/>
        <w:right w:val="none" w:sz="0" w:space="0" w:color="auto"/>
      </w:divBdr>
    </w:div>
    <w:div w:id="1756900261">
      <w:bodyDiv w:val="1"/>
      <w:marLeft w:val="0"/>
      <w:marRight w:val="0"/>
      <w:marTop w:val="0"/>
      <w:marBottom w:val="0"/>
      <w:divBdr>
        <w:top w:val="none" w:sz="0" w:space="0" w:color="auto"/>
        <w:left w:val="none" w:sz="0" w:space="0" w:color="auto"/>
        <w:bottom w:val="none" w:sz="0" w:space="0" w:color="auto"/>
        <w:right w:val="none" w:sz="0" w:space="0" w:color="auto"/>
      </w:divBdr>
    </w:div>
    <w:div w:id="1765766219">
      <w:bodyDiv w:val="1"/>
      <w:marLeft w:val="0"/>
      <w:marRight w:val="0"/>
      <w:marTop w:val="0"/>
      <w:marBottom w:val="0"/>
      <w:divBdr>
        <w:top w:val="none" w:sz="0" w:space="0" w:color="auto"/>
        <w:left w:val="none" w:sz="0" w:space="0" w:color="auto"/>
        <w:bottom w:val="none" w:sz="0" w:space="0" w:color="auto"/>
        <w:right w:val="none" w:sz="0" w:space="0" w:color="auto"/>
      </w:divBdr>
    </w:div>
    <w:div w:id="1820608006">
      <w:bodyDiv w:val="1"/>
      <w:marLeft w:val="0"/>
      <w:marRight w:val="0"/>
      <w:marTop w:val="0"/>
      <w:marBottom w:val="0"/>
      <w:divBdr>
        <w:top w:val="none" w:sz="0" w:space="0" w:color="auto"/>
        <w:left w:val="none" w:sz="0" w:space="0" w:color="auto"/>
        <w:bottom w:val="none" w:sz="0" w:space="0" w:color="auto"/>
        <w:right w:val="none" w:sz="0" w:space="0" w:color="auto"/>
      </w:divBdr>
    </w:div>
    <w:div w:id="1862090835">
      <w:bodyDiv w:val="1"/>
      <w:marLeft w:val="0"/>
      <w:marRight w:val="0"/>
      <w:marTop w:val="0"/>
      <w:marBottom w:val="0"/>
      <w:divBdr>
        <w:top w:val="none" w:sz="0" w:space="0" w:color="auto"/>
        <w:left w:val="none" w:sz="0" w:space="0" w:color="auto"/>
        <w:bottom w:val="none" w:sz="0" w:space="0" w:color="auto"/>
        <w:right w:val="none" w:sz="0" w:space="0" w:color="auto"/>
      </w:divBdr>
    </w:div>
    <w:div w:id="1875725477">
      <w:bodyDiv w:val="1"/>
      <w:marLeft w:val="0"/>
      <w:marRight w:val="0"/>
      <w:marTop w:val="0"/>
      <w:marBottom w:val="0"/>
      <w:divBdr>
        <w:top w:val="none" w:sz="0" w:space="0" w:color="auto"/>
        <w:left w:val="none" w:sz="0" w:space="0" w:color="auto"/>
        <w:bottom w:val="none" w:sz="0" w:space="0" w:color="auto"/>
        <w:right w:val="none" w:sz="0" w:space="0" w:color="auto"/>
      </w:divBdr>
    </w:div>
    <w:div w:id="1932540742">
      <w:bodyDiv w:val="1"/>
      <w:marLeft w:val="0"/>
      <w:marRight w:val="0"/>
      <w:marTop w:val="0"/>
      <w:marBottom w:val="0"/>
      <w:divBdr>
        <w:top w:val="none" w:sz="0" w:space="0" w:color="auto"/>
        <w:left w:val="none" w:sz="0" w:space="0" w:color="auto"/>
        <w:bottom w:val="none" w:sz="0" w:space="0" w:color="auto"/>
        <w:right w:val="none" w:sz="0" w:space="0" w:color="auto"/>
      </w:divBdr>
    </w:div>
    <w:div w:id="2064787944">
      <w:bodyDiv w:val="1"/>
      <w:marLeft w:val="0"/>
      <w:marRight w:val="0"/>
      <w:marTop w:val="0"/>
      <w:marBottom w:val="0"/>
      <w:divBdr>
        <w:top w:val="none" w:sz="0" w:space="0" w:color="auto"/>
        <w:left w:val="none" w:sz="0" w:space="0" w:color="auto"/>
        <w:bottom w:val="none" w:sz="0" w:space="0" w:color="auto"/>
        <w:right w:val="none" w:sz="0" w:space="0" w:color="auto"/>
      </w:divBdr>
    </w:div>
    <w:div w:id="2136635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glottolog.org/glottolog/family" TargetMode="External"/><Relationship Id="rId13" Type="http://schemas.openxmlformats.org/officeDocument/2006/relationships/image" Target="media/image5.pn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hyperlink" Target="https://doi.org/10.5167/uzh-98916" TargetMode="External"/><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9.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https://phoible.org/parameters/27E498422242BAF54775C75A8C884CF7"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doi.org/10.1073/pnas.2526762123" TargetMode="External"/><Relationship Id="rId22" Type="http://schemas.openxmlformats.org/officeDocument/2006/relationships/image" Target="media/image11.png"/><Relationship Id="rId27" Type="http://schemas.openxmlformats.org/officeDocument/2006/relationships/header" Target="header1.xml"/><Relationship Id="rId30" Type="http://schemas.openxmlformats.org/officeDocument/2006/relationships/fontTable" Target="fontTable.xml"/></Relationships>
</file>

<file path=word/_rels/footnotes.xml.rels><?xml version="1.0" encoding="UTF-8" standalone="yes"?>
<Relationships xmlns="http://schemas.openxmlformats.org/package/2006/relationships"><Relationship Id="rId2" Type="http://schemas.openxmlformats.org/officeDocument/2006/relationships/hyperlink" Target="https://doi.org/10.5281/zenodo.18840935" TargetMode="External"/><Relationship Id="rId1" Type="http://schemas.openxmlformats.org/officeDocument/2006/relationships/hyperlink" Target="https://doi.org/10.1093/jole/lzw002"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Noari\Documents\LingEdu\Templates\LingEdu_Word_Template_D.dotx" TargetMode="External"/></Relationships>
</file>

<file path=word/theme/theme1.xml><?xml version="1.0" encoding="utf-8"?>
<a:theme xmlns:a="http://schemas.openxmlformats.org/drawingml/2006/main" name="Office">
  <a:themeElements>
    <a:clrScheme name="LingEdu (Astra)">
      <a:dk1>
        <a:srgbClr val="000000"/>
      </a:dk1>
      <a:lt1>
        <a:srgbClr val="FFFFFF"/>
      </a:lt1>
      <a:dk2>
        <a:srgbClr val="364151"/>
      </a:dk2>
      <a:lt2>
        <a:srgbClr val="DFD3BB"/>
      </a:lt2>
      <a:accent1>
        <a:srgbClr val="83C0CC"/>
      </a:accent1>
      <a:accent2>
        <a:srgbClr val="489FB5"/>
      </a:accent2>
      <a:accent3>
        <a:srgbClr val="166979"/>
      </a:accent3>
      <a:accent4>
        <a:srgbClr val="2A4C66"/>
      </a:accent4>
      <a:accent5>
        <a:srgbClr val="2B4B66"/>
      </a:accent5>
      <a:accent6>
        <a:srgbClr val="364151"/>
      </a:accent6>
      <a:hlink>
        <a:srgbClr val="4EB4B3"/>
      </a:hlink>
      <a:folHlink>
        <a:srgbClr val="1B0940"/>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92A856D-15B7-4D89-BDB6-856A87A1EF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LingEdu_Word_Template_D</Template>
  <TotalTime>0</TotalTime>
  <Pages>30</Pages>
  <Words>4515</Words>
  <Characters>28445</Characters>
  <Application>Microsoft Office Word</Application>
  <DocSecurity>0</DocSecurity>
  <Lines>237</Lines>
  <Paragraphs>65</Paragraphs>
  <ScaleCrop>false</ScaleCrop>
  <Company/>
  <LinksUpToDate>false</LinksUpToDate>
  <CharactersWithSpaces>32895</CharactersWithSpaces>
  <SharedDoc>false</SharedDoc>
  <HLinks>
    <vt:vector size="48" baseType="variant">
      <vt:variant>
        <vt:i4>2097198</vt:i4>
      </vt:variant>
      <vt:variant>
        <vt:i4>9</vt:i4>
      </vt:variant>
      <vt:variant>
        <vt:i4>0</vt:i4>
      </vt:variant>
      <vt:variant>
        <vt:i4>5</vt:i4>
      </vt:variant>
      <vt:variant>
        <vt:lpwstr>https://phoible.org/parameters/27E498422242BAF54775C75A8C884CF7</vt:lpwstr>
      </vt:variant>
      <vt:variant>
        <vt:lpwstr>3/41.38/60.12</vt:lpwstr>
      </vt:variant>
      <vt:variant>
        <vt:i4>5177409</vt:i4>
      </vt:variant>
      <vt:variant>
        <vt:i4>6</vt:i4>
      </vt:variant>
      <vt:variant>
        <vt:i4>0</vt:i4>
      </vt:variant>
      <vt:variant>
        <vt:i4>5</vt:i4>
      </vt:variant>
      <vt:variant>
        <vt:lpwstr>https://doi.org/10.5167/uzh-98916</vt:lpwstr>
      </vt:variant>
      <vt:variant>
        <vt:lpwstr/>
      </vt:variant>
      <vt:variant>
        <vt:i4>917597</vt:i4>
      </vt:variant>
      <vt:variant>
        <vt:i4>3</vt:i4>
      </vt:variant>
      <vt:variant>
        <vt:i4>0</vt:i4>
      </vt:variant>
      <vt:variant>
        <vt:i4>5</vt:i4>
      </vt:variant>
      <vt:variant>
        <vt:lpwstr>https://doi.org/10.1101/2024.12.18.628602</vt:lpwstr>
      </vt:variant>
      <vt:variant>
        <vt:lpwstr/>
      </vt:variant>
      <vt:variant>
        <vt:i4>3932207</vt:i4>
      </vt:variant>
      <vt:variant>
        <vt:i4>0</vt:i4>
      </vt:variant>
      <vt:variant>
        <vt:i4>0</vt:i4>
      </vt:variant>
      <vt:variant>
        <vt:i4>5</vt:i4>
      </vt:variant>
      <vt:variant>
        <vt:lpwstr>https://glottolog.org/glottolog/family</vt:lpwstr>
      </vt:variant>
      <vt:variant>
        <vt:lpwstr/>
      </vt:variant>
      <vt:variant>
        <vt:i4>7340082</vt:i4>
      </vt:variant>
      <vt:variant>
        <vt:i4>3</vt:i4>
      </vt:variant>
      <vt:variant>
        <vt:i4>0</vt:i4>
      </vt:variant>
      <vt:variant>
        <vt:i4>5</vt:i4>
      </vt:variant>
      <vt:variant>
        <vt:lpwstr>https://doi.org/10.5281/zenodo.18840935</vt:lpwstr>
      </vt:variant>
      <vt:variant>
        <vt:lpwstr/>
      </vt:variant>
      <vt:variant>
        <vt:i4>3866682</vt:i4>
      </vt:variant>
      <vt:variant>
        <vt:i4>0</vt:i4>
      </vt:variant>
      <vt:variant>
        <vt:i4>0</vt:i4>
      </vt:variant>
      <vt:variant>
        <vt:i4>5</vt:i4>
      </vt:variant>
      <vt:variant>
        <vt:lpwstr>https://doi.org/10.1093/jole/lzw002</vt:lpwstr>
      </vt:variant>
      <vt:variant>
        <vt:lpwstr/>
      </vt:variant>
      <vt:variant>
        <vt:i4>4522071</vt:i4>
      </vt:variant>
      <vt:variant>
        <vt:i4>3</vt:i4>
      </vt:variant>
      <vt:variant>
        <vt:i4>0</vt:i4>
      </vt:variant>
      <vt:variant>
        <vt:i4>5</vt:i4>
      </vt:variant>
      <vt:variant>
        <vt:lpwstr>javascript:;</vt:lpwstr>
      </vt:variant>
      <vt:variant>
        <vt:lpwstr/>
      </vt:variant>
      <vt:variant>
        <vt:i4>131138</vt:i4>
      </vt:variant>
      <vt:variant>
        <vt:i4>0</vt:i4>
      </vt:variant>
      <vt:variant>
        <vt:i4>0</vt:i4>
      </vt:variant>
      <vt:variant>
        <vt:i4>5</vt:i4>
      </vt:variant>
      <vt:variant>
        <vt:lpwstr>https://evolvinglanguage.ch/capturing-language-change-through-the-genes/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Noari</dc:creator>
  <cp:keywords/>
  <dc:description/>
  <cp:lastModifiedBy>Jehona Brahimi</cp:lastModifiedBy>
  <cp:revision>16</cp:revision>
  <dcterms:created xsi:type="dcterms:W3CDTF">2026-06-03T10:55:00Z</dcterms:created>
  <dcterms:modified xsi:type="dcterms:W3CDTF">2026-06-03T14:08:00Z</dcterms:modified>
</cp:coreProperties>
</file>