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6CA23" w14:textId="77777777" w:rsidR="00C11EAB" w:rsidRPr="005236E4" w:rsidRDefault="00C11EAB" w:rsidP="00C11EAB">
      <w:pPr>
        <w:ind w:left="-567"/>
        <w:rPr>
          <w:rFonts w:ascii="Arial" w:hAnsi="Arial" w:cs="Arial"/>
          <w:b/>
          <w:bCs/>
          <w:sz w:val="28"/>
          <w:szCs w:val="28"/>
        </w:rPr>
      </w:pPr>
      <w:r w:rsidRPr="005236E4">
        <w:rPr>
          <w:rFonts w:ascii="Arial" w:hAnsi="Arial" w:cs="Arial"/>
          <w:b/>
          <w:bCs/>
          <w:sz w:val="28"/>
          <w:szCs w:val="28"/>
        </w:rPr>
        <w:t>Lektionsplan – Sprachliche Vielfalt, ihre Entstehung und ihre Verminderung</w:t>
      </w:r>
    </w:p>
    <w:p w14:paraId="58B57036" w14:textId="6B179A3F" w:rsidR="00C11EAB" w:rsidRPr="005236E4" w:rsidRDefault="00C11EAB" w:rsidP="00C11EAB">
      <w:pPr>
        <w:ind w:left="-567"/>
        <w:rPr>
          <w:rFonts w:ascii="Arial" w:hAnsi="Arial" w:cs="Arial"/>
          <w:b/>
          <w:bCs/>
          <w:sz w:val="24"/>
        </w:rPr>
      </w:pPr>
      <w:r w:rsidRPr="005236E4">
        <w:rPr>
          <w:rFonts w:ascii="Arial" w:hAnsi="Arial" w:cs="Arial"/>
          <w:sz w:val="24"/>
        </w:rPr>
        <w:t xml:space="preserve">In dieser Lerneinheit untersuchen die Schüler:innen sprachliche Vielfalt aus einer linguistischen und interdisziplinären Perspektive. Sie lernen sprachliche Vielfalt anhand von Sprachdichte, Sprachfamilien und Sprachtypologie zu erfassen und zu beschreiben. Sie entwickeln ein Verständnis dafür, wie sprachliche Vielfalt entsteht, sich verändert und </w:t>
      </w:r>
      <w:r w:rsidRPr="00C61DC7">
        <w:rPr>
          <w:rFonts w:ascii="Arial" w:hAnsi="Arial" w:cs="Arial"/>
          <w:sz w:val="24"/>
        </w:rPr>
        <w:t>damit zusammenhängt, ob Populationen isoliert sind oder mit ander</w:t>
      </w:r>
      <w:r w:rsidR="00DA42C4">
        <w:rPr>
          <w:rFonts w:ascii="Arial" w:hAnsi="Arial" w:cs="Arial"/>
          <w:sz w:val="24"/>
        </w:rPr>
        <w:t>e</w:t>
      </w:r>
      <w:r w:rsidRPr="00C61DC7">
        <w:rPr>
          <w:rFonts w:ascii="Arial" w:hAnsi="Arial" w:cs="Arial"/>
          <w:sz w:val="24"/>
        </w:rPr>
        <w:t>n Populationen in Kontakt stehen.</w:t>
      </w:r>
    </w:p>
    <w:p w14:paraId="439EBD1B" w14:textId="77777777" w:rsidR="00C11EAB" w:rsidRPr="005236E4" w:rsidRDefault="00C11EAB" w:rsidP="00C11EAB">
      <w:pPr>
        <w:ind w:left="-567"/>
        <w:rPr>
          <w:rFonts w:ascii="Arial" w:hAnsi="Arial" w:cs="Arial"/>
          <w:b/>
          <w:bCs/>
          <w:sz w:val="24"/>
        </w:rPr>
      </w:pPr>
      <w:r w:rsidRPr="005236E4">
        <w:rPr>
          <w:rFonts w:ascii="Arial" w:hAnsi="Arial" w:cs="Arial"/>
          <w:b/>
          <w:bCs/>
          <w:sz w:val="24"/>
        </w:rPr>
        <w:t>Linguistische Kompetenzen:</w:t>
      </w:r>
    </w:p>
    <w:p w14:paraId="3BC98775" w14:textId="77777777" w:rsidR="00C11EAB" w:rsidRPr="005236E4" w:rsidRDefault="00C11EAB" w:rsidP="00C11EAB">
      <w:pPr>
        <w:ind w:left="-567"/>
        <w:rPr>
          <w:rFonts w:ascii="Arial" w:hAnsi="Arial" w:cs="Arial"/>
          <w:sz w:val="24"/>
        </w:rPr>
      </w:pPr>
      <w:r w:rsidRPr="005236E4">
        <w:rPr>
          <w:rFonts w:ascii="Arial" w:hAnsi="Arial" w:cs="Arial"/>
          <w:sz w:val="24"/>
        </w:rPr>
        <w:t xml:space="preserve">Die Schüler:innen können sprachliche Vielfalt auf unterschiedlichen Ebenen (Phonologie, Lexik, Morphosyntax) analysieren und vergleichen. Sie lernen und verwenden Begriffe wie </w:t>
      </w:r>
      <w:r w:rsidRPr="005236E4">
        <w:rPr>
          <w:rFonts w:ascii="Arial" w:hAnsi="Arial" w:cs="Arial"/>
          <w:i/>
          <w:iCs/>
          <w:sz w:val="24"/>
        </w:rPr>
        <w:t>Sprachfamilie</w:t>
      </w:r>
      <w:r w:rsidRPr="005236E4">
        <w:rPr>
          <w:rFonts w:ascii="Arial" w:hAnsi="Arial" w:cs="Arial"/>
          <w:sz w:val="24"/>
        </w:rPr>
        <w:t xml:space="preserve">, </w:t>
      </w:r>
      <w:r w:rsidRPr="005236E4">
        <w:rPr>
          <w:rFonts w:ascii="Arial" w:hAnsi="Arial" w:cs="Arial"/>
          <w:i/>
          <w:iCs/>
          <w:sz w:val="24"/>
        </w:rPr>
        <w:t>Sprachdichte</w:t>
      </w:r>
      <w:r w:rsidRPr="005236E4">
        <w:rPr>
          <w:rFonts w:ascii="Arial" w:hAnsi="Arial" w:cs="Arial"/>
          <w:sz w:val="24"/>
        </w:rPr>
        <w:t xml:space="preserve"> und </w:t>
      </w:r>
      <w:r w:rsidRPr="005236E4">
        <w:rPr>
          <w:rFonts w:ascii="Arial" w:hAnsi="Arial" w:cs="Arial"/>
          <w:i/>
          <w:iCs/>
          <w:sz w:val="24"/>
        </w:rPr>
        <w:t>Sprachtypologie</w:t>
      </w:r>
      <w:r w:rsidRPr="005236E4">
        <w:rPr>
          <w:rFonts w:ascii="Arial" w:hAnsi="Arial" w:cs="Arial"/>
          <w:sz w:val="24"/>
        </w:rPr>
        <w:t xml:space="preserve"> zur Beschreibung sprachlicher Phänomene und erkennen, dass Sprachen systematisch variieren. Zudem lernen sie, wie sprachliche Vielfalt entsteht und wie dies mithilfe von genetischen, geographischen und historischen Perspektiven untersucht werden kann.</w:t>
      </w:r>
    </w:p>
    <w:p w14:paraId="3D5E5464" w14:textId="77777777" w:rsidR="00C11EAB" w:rsidRPr="005236E4" w:rsidRDefault="00C11EAB" w:rsidP="00C11EAB">
      <w:pPr>
        <w:ind w:left="-567"/>
        <w:rPr>
          <w:rFonts w:ascii="Arial" w:hAnsi="Arial" w:cs="Arial"/>
          <w:b/>
          <w:bCs/>
          <w:sz w:val="24"/>
        </w:rPr>
      </w:pPr>
      <w:r>
        <w:rPr>
          <w:rFonts w:ascii="Arial" w:hAnsi="Arial" w:cs="Arial"/>
          <w:b/>
          <w:bCs/>
          <w:sz w:val="24"/>
        </w:rPr>
        <w:t>Interdisziplinäre</w:t>
      </w:r>
      <w:r w:rsidRPr="005236E4">
        <w:rPr>
          <w:rFonts w:ascii="Arial" w:hAnsi="Arial" w:cs="Arial"/>
          <w:b/>
          <w:bCs/>
          <w:sz w:val="24"/>
        </w:rPr>
        <w:t xml:space="preserve"> Kompetenzen</w:t>
      </w:r>
      <w:r>
        <w:rPr>
          <w:rFonts w:ascii="Arial" w:hAnsi="Arial" w:cs="Arial"/>
          <w:b/>
          <w:bCs/>
          <w:sz w:val="24"/>
        </w:rPr>
        <w:t xml:space="preserve"> (Biologie)</w:t>
      </w:r>
      <w:r w:rsidRPr="005236E4">
        <w:rPr>
          <w:rFonts w:ascii="Arial" w:hAnsi="Arial" w:cs="Arial"/>
          <w:b/>
          <w:bCs/>
          <w:sz w:val="24"/>
        </w:rPr>
        <w:t>:</w:t>
      </w:r>
    </w:p>
    <w:p w14:paraId="66D865B4" w14:textId="77777777" w:rsidR="00C11EAB" w:rsidRPr="005236E4" w:rsidRDefault="00C11EAB" w:rsidP="00C11EAB">
      <w:pPr>
        <w:ind w:left="-567"/>
        <w:rPr>
          <w:rFonts w:ascii="Arial" w:hAnsi="Arial" w:cs="Arial"/>
          <w:sz w:val="24"/>
        </w:rPr>
      </w:pPr>
      <w:r w:rsidRPr="005236E4">
        <w:rPr>
          <w:rFonts w:ascii="Arial" w:hAnsi="Arial" w:cs="Arial"/>
          <w:sz w:val="24"/>
        </w:rPr>
        <w:t>Die Schüler:innen verstehen, dass sprachliche und genetische Vielfalt durch ähnliche Prozesse geprägt werden. Sie können erklären, wie Faktoren wie Isolation und Kontakt zur Entstehung, Veränderung oder zum Verschwinden von Vielfalt beitragen, und erkennen Parallelen zwischen sprachlichen und genetischen Mustern.</w:t>
      </w:r>
    </w:p>
    <w:p w14:paraId="16C2A161" w14:textId="77777777" w:rsidR="00C11EAB" w:rsidRPr="005236E4" w:rsidRDefault="00C11EAB" w:rsidP="00C11EAB">
      <w:pPr>
        <w:ind w:left="-567"/>
        <w:rPr>
          <w:rFonts w:ascii="Arial" w:hAnsi="Arial" w:cs="Arial"/>
          <w:b/>
          <w:bCs/>
          <w:sz w:val="22"/>
          <w:szCs w:val="22"/>
        </w:rPr>
      </w:pPr>
      <w:r w:rsidRPr="005236E4">
        <w:rPr>
          <w:rFonts w:ascii="Arial" w:hAnsi="Arial" w:cs="Arial"/>
          <w:b/>
          <w:bCs/>
          <w:sz w:val="22"/>
          <w:szCs w:val="22"/>
        </w:rPr>
        <w:t>Benötigtes Material (als Download verfügbar):</w:t>
      </w:r>
    </w:p>
    <w:p w14:paraId="43B5CACC" w14:textId="77777777" w:rsidR="00C11EAB" w:rsidRPr="005236E4" w:rsidRDefault="00C11EAB" w:rsidP="00C11EAB">
      <w:pPr>
        <w:pStyle w:val="Listenabsatz"/>
        <w:numPr>
          <w:ilvl w:val="0"/>
          <w:numId w:val="2"/>
        </w:numPr>
        <w:rPr>
          <w:rFonts w:ascii="Arial" w:hAnsi="Arial" w:cs="Arial"/>
          <w:sz w:val="22"/>
          <w:szCs w:val="22"/>
        </w:rPr>
      </w:pPr>
      <w:bookmarkStart w:id="0" w:name="_Hlk191466492"/>
      <w:r w:rsidRPr="005236E4">
        <w:rPr>
          <w:rFonts w:ascii="Arial" w:hAnsi="Arial" w:cs="Arial"/>
          <w:b/>
          <w:bCs/>
          <w:sz w:val="22"/>
          <w:szCs w:val="22"/>
        </w:rPr>
        <w:t>Arbeitsdossier</w:t>
      </w:r>
      <w:r w:rsidRPr="005236E4">
        <w:rPr>
          <w:rFonts w:ascii="Arial" w:hAnsi="Arial" w:cs="Arial"/>
          <w:sz w:val="22"/>
          <w:szCs w:val="22"/>
        </w:rPr>
        <w:t xml:space="preserve"> </w:t>
      </w:r>
      <w:r w:rsidRPr="005236E4">
        <w:rPr>
          <w:rFonts w:ascii="Arial" w:hAnsi="Arial" w:cs="Arial"/>
          <w:i/>
          <w:iCs/>
          <w:sz w:val="22"/>
          <w:szCs w:val="22"/>
        </w:rPr>
        <w:t>LingEdu_NCCR-Vielfalt_Arbeitsdossier</w:t>
      </w:r>
    </w:p>
    <w:p w14:paraId="3031D5AB" w14:textId="77777777" w:rsidR="00C11EAB" w:rsidRPr="005236E4" w:rsidRDefault="00C11EAB" w:rsidP="00C11EAB">
      <w:pPr>
        <w:pStyle w:val="Listenabsatz"/>
        <w:numPr>
          <w:ilvl w:val="0"/>
          <w:numId w:val="2"/>
        </w:numPr>
        <w:rPr>
          <w:rFonts w:ascii="Arial" w:hAnsi="Arial" w:cs="Arial"/>
          <w:sz w:val="22"/>
          <w:szCs w:val="22"/>
        </w:rPr>
      </w:pPr>
      <w:r w:rsidRPr="005236E4">
        <w:rPr>
          <w:rFonts w:ascii="Arial" w:hAnsi="Arial" w:cs="Arial"/>
          <w:b/>
          <w:bCs/>
          <w:sz w:val="22"/>
          <w:szCs w:val="22"/>
        </w:rPr>
        <w:t>Hinweise für Lehrpersonen</w:t>
      </w:r>
      <w:r w:rsidRPr="005236E4">
        <w:rPr>
          <w:rFonts w:ascii="Arial" w:hAnsi="Arial" w:cs="Arial"/>
          <w:sz w:val="22"/>
          <w:szCs w:val="22"/>
        </w:rPr>
        <w:t xml:space="preserve"> </w:t>
      </w:r>
      <w:r w:rsidRPr="005236E4">
        <w:rPr>
          <w:rFonts w:ascii="Arial" w:hAnsi="Arial" w:cs="Arial"/>
          <w:i/>
          <w:iCs/>
          <w:sz w:val="22"/>
          <w:szCs w:val="22"/>
        </w:rPr>
        <w:t>LingEdu_NCCR-Vielfalt_Hinweise-für-Lehrpersonen</w:t>
      </w:r>
    </w:p>
    <w:p w14:paraId="02DEC7A2" w14:textId="77777777" w:rsidR="00C11EAB" w:rsidRPr="005236E4" w:rsidRDefault="00C11EAB" w:rsidP="00C11EAB">
      <w:pPr>
        <w:pStyle w:val="Listenabsatz"/>
        <w:numPr>
          <w:ilvl w:val="0"/>
          <w:numId w:val="2"/>
        </w:numPr>
        <w:rPr>
          <w:rFonts w:ascii="Arial" w:hAnsi="Arial" w:cs="Arial"/>
          <w:i/>
          <w:iCs/>
          <w:sz w:val="22"/>
          <w:szCs w:val="22"/>
        </w:rPr>
      </w:pPr>
      <w:r w:rsidRPr="005236E4">
        <w:rPr>
          <w:rFonts w:ascii="Arial" w:hAnsi="Arial" w:cs="Arial"/>
          <w:b/>
          <w:bCs/>
          <w:sz w:val="22"/>
          <w:szCs w:val="22"/>
        </w:rPr>
        <w:t xml:space="preserve">PowerPoint-Präsentation </w:t>
      </w:r>
      <w:r w:rsidRPr="005236E4">
        <w:rPr>
          <w:rFonts w:ascii="Arial" w:hAnsi="Arial" w:cs="Arial"/>
          <w:i/>
          <w:iCs/>
          <w:sz w:val="22"/>
          <w:szCs w:val="22"/>
        </w:rPr>
        <w:t>LingEdu_NCCR-Vielfalt_PowerPoint</w:t>
      </w:r>
    </w:p>
    <w:bookmarkEnd w:id="0"/>
    <w:p w14:paraId="379D4268" w14:textId="77777777" w:rsidR="00C11EAB" w:rsidRPr="005236E4" w:rsidRDefault="00C11EAB" w:rsidP="00C11EAB">
      <w:pPr>
        <w:ind w:left="-567"/>
        <w:rPr>
          <w:rFonts w:ascii="Arial" w:hAnsi="Arial" w:cs="Arial"/>
          <w:b/>
          <w:bCs/>
          <w:sz w:val="22"/>
          <w:szCs w:val="22"/>
        </w:rPr>
      </w:pPr>
      <w:r w:rsidRPr="005236E4">
        <w:rPr>
          <w:rFonts w:ascii="Arial" w:hAnsi="Arial" w:cs="Arial"/>
          <w:b/>
          <w:bCs/>
          <w:sz w:val="22"/>
          <w:szCs w:val="22"/>
        </w:rPr>
        <w:t>Sonstiges Material</w:t>
      </w:r>
    </w:p>
    <w:p w14:paraId="27095E3C" w14:textId="212598BB" w:rsidR="00C11EAB" w:rsidRPr="005236E4" w:rsidRDefault="00C11EAB" w:rsidP="00C11EAB">
      <w:pPr>
        <w:ind w:left="-567"/>
        <w:rPr>
          <w:rFonts w:ascii="Arial" w:hAnsi="Arial" w:cs="Arial"/>
          <w:sz w:val="22"/>
          <w:szCs w:val="22"/>
        </w:rPr>
      </w:pPr>
      <w:r w:rsidRPr="005236E4">
        <w:rPr>
          <w:rFonts w:ascii="Arial" w:hAnsi="Arial" w:cs="Arial"/>
          <w:sz w:val="22"/>
          <w:szCs w:val="22"/>
        </w:rPr>
        <w:t>Tablets/Laptop</w:t>
      </w:r>
      <w:r>
        <w:rPr>
          <w:rFonts w:ascii="Arial" w:hAnsi="Arial" w:cs="Arial"/>
          <w:sz w:val="22"/>
          <w:szCs w:val="22"/>
        </w:rPr>
        <w:t>s</w:t>
      </w:r>
      <w:r w:rsidRPr="005236E4">
        <w:rPr>
          <w:rFonts w:ascii="Arial" w:hAnsi="Arial" w:cs="Arial"/>
          <w:sz w:val="22"/>
          <w:szCs w:val="22"/>
        </w:rPr>
        <w:t>, Beamer</w:t>
      </w:r>
      <w:r w:rsidR="00C748E5">
        <w:rPr>
          <w:rFonts w:ascii="Arial" w:hAnsi="Arial" w:cs="Arial"/>
          <w:sz w:val="22"/>
          <w:szCs w:val="22"/>
        </w:rPr>
        <w:t>, Wandtafel/Whiteboard</w:t>
      </w:r>
    </w:p>
    <w:p w14:paraId="2D70F518" w14:textId="77777777" w:rsidR="00C11EAB" w:rsidRPr="005236E4" w:rsidRDefault="00C11EAB" w:rsidP="00C11EAB">
      <w:pPr>
        <w:ind w:left="-567"/>
        <w:rPr>
          <w:rFonts w:ascii="Arial" w:hAnsi="Arial" w:cs="Arial"/>
          <w:sz w:val="22"/>
          <w:szCs w:val="22"/>
        </w:rPr>
      </w:pPr>
      <w:r w:rsidRPr="005236E4">
        <w:rPr>
          <w:rFonts w:ascii="Arial" w:hAnsi="Arial" w:cs="Arial"/>
          <w:b/>
          <w:bCs/>
          <w:sz w:val="22"/>
          <w:szCs w:val="22"/>
        </w:rPr>
        <w:t xml:space="preserve">Klasse: </w:t>
      </w:r>
      <w:r w:rsidRPr="005236E4">
        <w:rPr>
          <w:rFonts w:ascii="Arial" w:hAnsi="Arial" w:cs="Arial"/>
          <w:sz w:val="22"/>
          <w:szCs w:val="22"/>
        </w:rPr>
        <w:t>3-4</w:t>
      </w:r>
    </w:p>
    <w:p w14:paraId="617776A1" w14:textId="77777777" w:rsidR="00C11EAB" w:rsidRPr="005236E4" w:rsidRDefault="00C11EAB" w:rsidP="00C11EAB">
      <w:pPr>
        <w:ind w:left="-567"/>
        <w:rPr>
          <w:rFonts w:ascii="Arial" w:hAnsi="Arial" w:cs="Arial"/>
          <w:sz w:val="22"/>
          <w:szCs w:val="22"/>
        </w:rPr>
      </w:pPr>
      <w:r w:rsidRPr="005236E4">
        <w:rPr>
          <w:rFonts w:ascii="Arial" w:hAnsi="Arial" w:cs="Arial"/>
          <w:b/>
          <w:bCs/>
          <w:sz w:val="22"/>
          <w:szCs w:val="22"/>
        </w:rPr>
        <w:t xml:space="preserve">Lektionsdauer: </w:t>
      </w:r>
      <w:r w:rsidRPr="005236E4">
        <w:rPr>
          <w:rFonts w:ascii="Arial" w:hAnsi="Arial" w:cs="Arial"/>
          <w:sz w:val="22"/>
          <w:szCs w:val="22"/>
        </w:rPr>
        <w:t>45 Minuten pro Lektion, Total 4 Lektionen</w:t>
      </w:r>
    </w:p>
    <w:p w14:paraId="3F0EE152" w14:textId="77777777" w:rsidR="00C11EAB" w:rsidRPr="005236E4" w:rsidRDefault="00C11EAB" w:rsidP="00C11EAB">
      <w:pPr>
        <w:spacing w:after="0" w:line="240" w:lineRule="auto"/>
        <w:rPr>
          <w:rFonts w:ascii="Arial" w:hAnsi="Arial" w:cs="Arial"/>
          <w:b/>
          <w:bCs/>
          <w:sz w:val="24"/>
        </w:rPr>
      </w:pPr>
    </w:p>
    <w:p w14:paraId="38E6D0AB" w14:textId="77777777" w:rsidR="00C11EAB" w:rsidRPr="005236E4" w:rsidRDefault="00C11EAB" w:rsidP="00C11EAB">
      <w:pPr>
        <w:ind w:left="-567"/>
        <w:rPr>
          <w:rFonts w:ascii="Arial" w:hAnsi="Arial" w:cs="Arial"/>
          <w:b/>
          <w:bCs/>
          <w:sz w:val="24"/>
        </w:rPr>
      </w:pPr>
      <w:r w:rsidRPr="005236E4">
        <w:rPr>
          <w:rFonts w:ascii="Arial" w:hAnsi="Arial" w:cs="Arial"/>
          <w:b/>
          <w:bCs/>
          <w:sz w:val="24"/>
        </w:rPr>
        <w:t>Lektion 1</w:t>
      </w:r>
    </w:p>
    <w:p w14:paraId="09E00DB6" w14:textId="77777777" w:rsidR="00C11EAB" w:rsidRPr="005236E4" w:rsidRDefault="00C11EAB" w:rsidP="00C11EAB">
      <w:pPr>
        <w:ind w:left="-567"/>
        <w:rPr>
          <w:rFonts w:ascii="Arial" w:hAnsi="Arial" w:cs="Arial"/>
          <w:b/>
          <w:bCs/>
          <w:sz w:val="20"/>
          <w:szCs w:val="20"/>
        </w:rPr>
      </w:pPr>
      <w:r w:rsidRPr="005236E4">
        <w:rPr>
          <w:rFonts w:ascii="Arial" w:hAnsi="Arial" w:cs="Arial"/>
          <w:b/>
          <w:bCs/>
          <w:sz w:val="20"/>
          <w:szCs w:val="20"/>
        </w:rPr>
        <w:t>Diese Lektion beinhaltet:</w:t>
      </w:r>
    </w:p>
    <w:p w14:paraId="737AAD92" w14:textId="77777777" w:rsidR="00C11EAB" w:rsidRPr="005236E4" w:rsidRDefault="00C11EAB" w:rsidP="00C11EAB">
      <w:pPr>
        <w:pStyle w:val="Listenabsatz"/>
        <w:numPr>
          <w:ilvl w:val="0"/>
          <w:numId w:val="4"/>
        </w:numPr>
        <w:rPr>
          <w:rFonts w:ascii="Arial" w:hAnsi="Arial" w:cs="Arial"/>
          <w:b/>
          <w:bCs/>
          <w:sz w:val="20"/>
          <w:szCs w:val="20"/>
        </w:rPr>
      </w:pPr>
      <w:r>
        <w:rPr>
          <w:rFonts w:ascii="Arial" w:hAnsi="Arial" w:cs="Arial"/>
          <w:sz w:val="20"/>
          <w:szCs w:val="20"/>
        </w:rPr>
        <w:t>eine Aktivität zur</w:t>
      </w:r>
      <w:r w:rsidRPr="005236E4">
        <w:rPr>
          <w:rFonts w:ascii="Arial" w:hAnsi="Arial" w:cs="Arial"/>
          <w:sz w:val="20"/>
          <w:szCs w:val="20"/>
        </w:rPr>
        <w:t xml:space="preserve"> Aktivierung von Vorwissen zu Sprachen und sprachlicher Vielfalt</w:t>
      </w:r>
      <w:r>
        <w:rPr>
          <w:rFonts w:ascii="Arial" w:hAnsi="Arial" w:cs="Arial"/>
          <w:sz w:val="20"/>
          <w:szCs w:val="20"/>
        </w:rPr>
        <w:t>;</w:t>
      </w:r>
    </w:p>
    <w:p w14:paraId="4461AB8E" w14:textId="77777777" w:rsidR="00C11EAB" w:rsidRPr="005236E4" w:rsidRDefault="00C11EAB" w:rsidP="00C11EAB">
      <w:pPr>
        <w:pStyle w:val="Listenabsatz"/>
        <w:numPr>
          <w:ilvl w:val="0"/>
          <w:numId w:val="4"/>
        </w:numPr>
        <w:rPr>
          <w:rFonts w:ascii="Arial" w:hAnsi="Arial" w:cs="Arial"/>
          <w:sz w:val="20"/>
          <w:szCs w:val="20"/>
        </w:rPr>
      </w:pPr>
      <w:r w:rsidRPr="005236E4">
        <w:rPr>
          <w:rFonts w:ascii="Arial" w:hAnsi="Arial" w:cs="Arial"/>
          <w:sz w:val="20"/>
          <w:szCs w:val="20"/>
        </w:rPr>
        <w:t xml:space="preserve">die </w:t>
      </w:r>
      <w:r>
        <w:rPr>
          <w:rFonts w:ascii="Arial" w:hAnsi="Arial" w:cs="Arial"/>
          <w:sz w:val="20"/>
          <w:szCs w:val="20"/>
        </w:rPr>
        <w:t>Beschreibung</w:t>
      </w:r>
      <w:r w:rsidRPr="005236E4">
        <w:rPr>
          <w:rFonts w:ascii="Arial" w:hAnsi="Arial" w:cs="Arial"/>
          <w:sz w:val="20"/>
          <w:szCs w:val="20"/>
        </w:rPr>
        <w:t xml:space="preserve"> sprachlicher Vielfalt mithilfe von Begriffen wie </w:t>
      </w:r>
      <w:r w:rsidRPr="005236E4">
        <w:rPr>
          <w:rFonts w:ascii="Arial" w:hAnsi="Arial" w:cs="Arial"/>
          <w:i/>
          <w:iCs/>
          <w:sz w:val="20"/>
          <w:szCs w:val="20"/>
        </w:rPr>
        <w:t>Sprachtypologie</w:t>
      </w:r>
      <w:r w:rsidRPr="005236E4">
        <w:rPr>
          <w:rFonts w:ascii="Arial" w:hAnsi="Arial" w:cs="Arial"/>
          <w:sz w:val="20"/>
          <w:szCs w:val="20"/>
        </w:rPr>
        <w:t xml:space="preserve">, </w:t>
      </w:r>
      <w:r w:rsidRPr="005236E4">
        <w:rPr>
          <w:rFonts w:ascii="Arial" w:hAnsi="Arial" w:cs="Arial"/>
          <w:i/>
          <w:iCs/>
          <w:sz w:val="20"/>
          <w:szCs w:val="20"/>
        </w:rPr>
        <w:t>Sprachfamilie</w:t>
      </w:r>
      <w:r w:rsidRPr="005236E4">
        <w:rPr>
          <w:rFonts w:ascii="Arial" w:hAnsi="Arial" w:cs="Arial"/>
          <w:sz w:val="20"/>
          <w:szCs w:val="20"/>
        </w:rPr>
        <w:t xml:space="preserve"> und </w:t>
      </w:r>
      <w:r w:rsidRPr="005236E4">
        <w:rPr>
          <w:rFonts w:ascii="Arial" w:hAnsi="Arial" w:cs="Arial"/>
          <w:i/>
          <w:iCs/>
          <w:sz w:val="20"/>
          <w:szCs w:val="20"/>
        </w:rPr>
        <w:t>Sprachdichte</w:t>
      </w:r>
      <w:r>
        <w:rPr>
          <w:rFonts w:ascii="Arial" w:hAnsi="Arial" w:cs="Arial"/>
          <w:sz w:val="20"/>
          <w:szCs w:val="20"/>
        </w:rPr>
        <w:t>;</w:t>
      </w:r>
      <w:r w:rsidRPr="005236E4">
        <w:rPr>
          <w:rFonts w:ascii="Arial" w:hAnsi="Arial" w:cs="Arial"/>
          <w:sz w:val="20"/>
          <w:szCs w:val="20"/>
        </w:rPr>
        <w:t xml:space="preserve"> </w:t>
      </w:r>
    </w:p>
    <w:p w14:paraId="71FF479E" w14:textId="77777777" w:rsidR="00C11EAB" w:rsidRPr="005236E4" w:rsidRDefault="00C11EAB" w:rsidP="00C11EAB">
      <w:pPr>
        <w:pStyle w:val="Listenabsatz"/>
        <w:numPr>
          <w:ilvl w:val="0"/>
          <w:numId w:val="4"/>
        </w:numPr>
        <w:rPr>
          <w:rFonts w:ascii="Arial" w:hAnsi="Arial" w:cs="Arial"/>
          <w:sz w:val="20"/>
          <w:szCs w:val="20"/>
        </w:rPr>
      </w:pPr>
      <w:r w:rsidRPr="005236E4">
        <w:rPr>
          <w:rFonts w:ascii="Arial" w:hAnsi="Arial" w:cs="Arial"/>
          <w:sz w:val="20"/>
          <w:szCs w:val="20"/>
        </w:rPr>
        <w:t>die explorative Arbeit zu Sprachfamilien und Sprachdichte mit Karten.</w:t>
      </w:r>
    </w:p>
    <w:p w14:paraId="696B5ADA" w14:textId="77777777" w:rsidR="00C11EAB" w:rsidRPr="005236E4" w:rsidRDefault="00C11EAB" w:rsidP="00C11EAB">
      <w:pPr>
        <w:ind w:left="-567"/>
        <w:rPr>
          <w:rFonts w:ascii="Arial" w:hAnsi="Arial" w:cs="Arial"/>
          <w:b/>
          <w:bCs/>
          <w:sz w:val="20"/>
          <w:szCs w:val="20"/>
        </w:rPr>
      </w:pPr>
      <w:r w:rsidRPr="005236E4">
        <w:rPr>
          <w:rFonts w:ascii="Arial" w:hAnsi="Arial" w:cs="Arial"/>
          <w:b/>
          <w:bCs/>
          <w:sz w:val="20"/>
          <w:szCs w:val="20"/>
        </w:rPr>
        <w:t>Lernziele:</w:t>
      </w:r>
    </w:p>
    <w:p w14:paraId="5689511C" w14:textId="77777777" w:rsidR="00C11EAB" w:rsidRPr="005236E4" w:rsidRDefault="00C11EAB" w:rsidP="00C11EAB">
      <w:pPr>
        <w:pStyle w:val="Listenabsatz"/>
        <w:numPr>
          <w:ilvl w:val="0"/>
          <w:numId w:val="2"/>
        </w:numPr>
        <w:rPr>
          <w:rFonts w:ascii="Arial" w:hAnsi="Arial" w:cs="Arial"/>
          <w:sz w:val="20"/>
          <w:szCs w:val="20"/>
        </w:rPr>
      </w:pPr>
      <w:r w:rsidRPr="005236E4">
        <w:rPr>
          <w:rFonts w:ascii="Arial" w:hAnsi="Arial" w:cs="Arial"/>
          <w:sz w:val="20"/>
          <w:szCs w:val="20"/>
        </w:rPr>
        <w:t>Die Schüler:innen können sprachliche Vielfalt räumlich beschreiben (Verteilung der Sprachen weltweit).</w:t>
      </w:r>
    </w:p>
    <w:p w14:paraId="6CF978EF" w14:textId="77777777" w:rsidR="00C11EAB" w:rsidRPr="005236E4" w:rsidRDefault="00C11EAB" w:rsidP="00C11EAB">
      <w:pPr>
        <w:pStyle w:val="Listenabsatz"/>
        <w:numPr>
          <w:ilvl w:val="0"/>
          <w:numId w:val="2"/>
        </w:numPr>
        <w:rPr>
          <w:rFonts w:ascii="Arial" w:hAnsi="Arial" w:cs="Arial"/>
          <w:sz w:val="20"/>
          <w:szCs w:val="20"/>
        </w:rPr>
      </w:pPr>
      <w:r w:rsidRPr="005236E4">
        <w:rPr>
          <w:rFonts w:ascii="Arial" w:hAnsi="Arial" w:cs="Arial"/>
          <w:sz w:val="20"/>
          <w:szCs w:val="20"/>
        </w:rPr>
        <w:t xml:space="preserve">Die Schüler:innen können die Begriffe </w:t>
      </w:r>
      <w:r w:rsidRPr="005236E4">
        <w:rPr>
          <w:rFonts w:ascii="Arial" w:hAnsi="Arial" w:cs="Arial"/>
          <w:i/>
          <w:iCs/>
          <w:sz w:val="20"/>
          <w:szCs w:val="20"/>
        </w:rPr>
        <w:t>Sprachfamilien</w:t>
      </w:r>
      <w:r w:rsidRPr="005236E4">
        <w:rPr>
          <w:rFonts w:ascii="Arial" w:hAnsi="Arial" w:cs="Arial"/>
          <w:sz w:val="20"/>
          <w:szCs w:val="20"/>
        </w:rPr>
        <w:t xml:space="preserve">, </w:t>
      </w:r>
      <w:r w:rsidRPr="005236E4">
        <w:rPr>
          <w:rFonts w:ascii="Arial" w:hAnsi="Arial" w:cs="Arial"/>
          <w:i/>
          <w:iCs/>
          <w:sz w:val="20"/>
          <w:szCs w:val="20"/>
        </w:rPr>
        <w:t>Sprachdichte</w:t>
      </w:r>
      <w:r w:rsidRPr="005236E4">
        <w:rPr>
          <w:rFonts w:ascii="Arial" w:hAnsi="Arial" w:cs="Arial"/>
          <w:sz w:val="20"/>
          <w:szCs w:val="20"/>
        </w:rPr>
        <w:t xml:space="preserve"> und </w:t>
      </w:r>
      <w:r w:rsidRPr="005236E4">
        <w:rPr>
          <w:rFonts w:ascii="Arial" w:hAnsi="Arial" w:cs="Arial"/>
          <w:i/>
          <w:iCs/>
          <w:sz w:val="20"/>
          <w:szCs w:val="20"/>
        </w:rPr>
        <w:t>Sprachtypologie</w:t>
      </w:r>
      <w:r w:rsidRPr="005236E4">
        <w:rPr>
          <w:rFonts w:ascii="Arial" w:hAnsi="Arial" w:cs="Arial"/>
          <w:sz w:val="20"/>
          <w:szCs w:val="20"/>
        </w:rPr>
        <w:t xml:space="preserve"> korrekt anwenden.</w:t>
      </w:r>
    </w:p>
    <w:p w14:paraId="39A159E4" w14:textId="77777777" w:rsidR="00C11EAB" w:rsidRPr="005236E4" w:rsidRDefault="00C11EAB" w:rsidP="00C11EAB">
      <w:pPr>
        <w:pStyle w:val="Listenabsatz"/>
        <w:numPr>
          <w:ilvl w:val="0"/>
          <w:numId w:val="2"/>
        </w:numPr>
        <w:rPr>
          <w:rFonts w:ascii="Arial" w:hAnsi="Arial" w:cs="Arial"/>
          <w:sz w:val="20"/>
          <w:szCs w:val="20"/>
        </w:rPr>
      </w:pPr>
      <w:r w:rsidRPr="005236E4">
        <w:rPr>
          <w:rFonts w:ascii="Arial" w:hAnsi="Arial" w:cs="Arial"/>
          <w:sz w:val="20"/>
          <w:szCs w:val="20"/>
        </w:rPr>
        <w:t>Die Schüler:innen lernen erste Hypothesen dazu</w:t>
      </w:r>
      <w:r>
        <w:rPr>
          <w:rFonts w:ascii="Arial" w:hAnsi="Arial" w:cs="Arial"/>
          <w:sz w:val="20"/>
          <w:szCs w:val="20"/>
        </w:rPr>
        <w:t xml:space="preserve"> kennen</w:t>
      </w:r>
      <w:r w:rsidRPr="005236E4">
        <w:rPr>
          <w:rFonts w:ascii="Arial" w:hAnsi="Arial" w:cs="Arial"/>
          <w:sz w:val="20"/>
          <w:szCs w:val="20"/>
        </w:rPr>
        <w:t>, was sprachliche Vielfalt über menschliche Geschichte aussagt.</w:t>
      </w:r>
    </w:p>
    <w:tbl>
      <w:tblPr>
        <w:tblStyle w:val="Tabellenraster"/>
        <w:tblW w:w="15592" w:type="dxa"/>
        <w:jc w:val="center"/>
        <w:tblLook w:val="04A0" w:firstRow="1" w:lastRow="0" w:firstColumn="1" w:lastColumn="0" w:noHBand="0" w:noVBand="1"/>
      </w:tblPr>
      <w:tblGrid>
        <w:gridCol w:w="1580"/>
        <w:gridCol w:w="2880"/>
        <w:gridCol w:w="2302"/>
        <w:gridCol w:w="2160"/>
        <w:gridCol w:w="3104"/>
        <w:gridCol w:w="1738"/>
        <w:gridCol w:w="1828"/>
      </w:tblGrid>
      <w:tr w:rsidR="00C11EAB" w:rsidRPr="005236E4" w14:paraId="4B5D1397" w14:textId="77777777" w:rsidTr="004E293B">
        <w:trPr>
          <w:trHeight w:val="948"/>
          <w:jc w:val="center"/>
        </w:trPr>
        <w:tc>
          <w:tcPr>
            <w:tcW w:w="1587" w:type="dxa"/>
            <w:shd w:val="clear" w:color="auto" w:fill="C7E2E8"/>
            <w:vAlign w:val="center"/>
          </w:tcPr>
          <w:p w14:paraId="7E025D69"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Dauer</w:t>
            </w:r>
          </w:p>
        </w:tc>
        <w:tc>
          <w:tcPr>
            <w:tcW w:w="2895" w:type="dxa"/>
            <w:shd w:val="clear" w:color="auto" w:fill="C7E2E8"/>
            <w:vAlign w:val="center"/>
          </w:tcPr>
          <w:p w14:paraId="3BC68054" w14:textId="77777777" w:rsidR="00C11EAB" w:rsidRPr="005236E4" w:rsidRDefault="00C11EAB" w:rsidP="004E293B">
            <w:pPr>
              <w:spacing w:line="240" w:lineRule="auto"/>
              <w:jc w:val="center"/>
              <w:rPr>
                <w:rFonts w:ascii="Arial" w:hAnsi="Arial" w:cs="Arial"/>
                <w:b/>
                <w:bCs/>
                <w:sz w:val="20"/>
                <w:szCs w:val="20"/>
                <w:lang w:val="de-CH"/>
              </w:rPr>
            </w:pPr>
            <w:r w:rsidRPr="005236E4">
              <w:rPr>
                <w:rFonts w:ascii="Arial" w:hAnsi="Arial" w:cs="Arial"/>
                <w:b/>
                <w:bCs/>
                <w:sz w:val="20"/>
                <w:szCs w:val="20"/>
                <w:lang w:val="de-CH"/>
              </w:rPr>
              <w:t>Inhalt</w:t>
            </w:r>
          </w:p>
        </w:tc>
        <w:tc>
          <w:tcPr>
            <w:tcW w:w="2311" w:type="dxa"/>
            <w:shd w:val="clear" w:color="auto" w:fill="C7E2E8"/>
            <w:vAlign w:val="center"/>
          </w:tcPr>
          <w:p w14:paraId="4935E1AB"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Lernziel</w:t>
            </w:r>
          </w:p>
        </w:tc>
        <w:tc>
          <w:tcPr>
            <w:tcW w:w="2161" w:type="dxa"/>
            <w:shd w:val="clear" w:color="auto" w:fill="C7E2E8"/>
            <w:vAlign w:val="center"/>
          </w:tcPr>
          <w:p w14:paraId="331F3E14"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Unterlagen/Material</w:t>
            </w:r>
          </w:p>
        </w:tc>
        <w:tc>
          <w:tcPr>
            <w:tcW w:w="3112" w:type="dxa"/>
            <w:shd w:val="clear" w:color="auto" w:fill="C7E2E8"/>
            <w:vAlign w:val="center"/>
          </w:tcPr>
          <w:p w14:paraId="509D60C1"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Wie?</w:t>
            </w:r>
          </w:p>
        </w:tc>
        <w:tc>
          <w:tcPr>
            <w:tcW w:w="1742" w:type="dxa"/>
            <w:shd w:val="clear" w:color="auto" w:fill="C7E2E8"/>
            <w:vAlign w:val="center"/>
          </w:tcPr>
          <w:p w14:paraId="40959DA3"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Wer?</w:t>
            </w:r>
          </w:p>
        </w:tc>
        <w:tc>
          <w:tcPr>
            <w:tcW w:w="1784" w:type="dxa"/>
            <w:shd w:val="clear" w:color="auto" w:fill="C7E2E8"/>
            <w:vAlign w:val="center"/>
          </w:tcPr>
          <w:p w14:paraId="46CD41AB"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Linguistische Konzepte</w:t>
            </w:r>
          </w:p>
        </w:tc>
      </w:tr>
      <w:tr w:rsidR="00C11EAB" w:rsidRPr="005236E4" w14:paraId="14E035E0" w14:textId="77777777" w:rsidTr="004E293B">
        <w:trPr>
          <w:trHeight w:val="948"/>
          <w:jc w:val="center"/>
        </w:trPr>
        <w:tc>
          <w:tcPr>
            <w:tcW w:w="1587" w:type="dxa"/>
            <w:vAlign w:val="center"/>
          </w:tcPr>
          <w:p w14:paraId="4CC552DC"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5 Minuten</w:t>
            </w:r>
          </w:p>
        </w:tc>
        <w:tc>
          <w:tcPr>
            <w:tcW w:w="2895" w:type="dxa"/>
            <w:vAlign w:val="center"/>
          </w:tcPr>
          <w:p w14:paraId="490894F1"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Aktivierung </w:t>
            </w:r>
            <w:r>
              <w:rPr>
                <w:rFonts w:ascii="Arial" w:hAnsi="Arial" w:cs="Arial"/>
                <w:color w:val="000000" w:themeColor="text1"/>
                <w:sz w:val="20"/>
                <w:szCs w:val="20"/>
                <w:lang w:val="de-CH"/>
              </w:rPr>
              <w:t xml:space="preserve">von </w:t>
            </w:r>
            <w:r w:rsidRPr="005236E4">
              <w:rPr>
                <w:rFonts w:ascii="Arial" w:hAnsi="Arial" w:cs="Arial"/>
                <w:color w:val="000000" w:themeColor="text1"/>
                <w:sz w:val="20"/>
                <w:szCs w:val="20"/>
                <w:lang w:val="de-CH"/>
              </w:rPr>
              <w:t>Vorwissen zum Thema «Sprachliche Vielfalt»</w:t>
            </w:r>
          </w:p>
        </w:tc>
        <w:tc>
          <w:tcPr>
            <w:tcW w:w="2311" w:type="dxa"/>
            <w:vAlign w:val="center"/>
          </w:tcPr>
          <w:p w14:paraId="6946C547"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nähern sich spielerisch der Bedeutung sprachlicher Vielfalt.</w:t>
            </w:r>
          </w:p>
        </w:tc>
        <w:tc>
          <w:tcPr>
            <w:tcW w:w="2161" w:type="dxa"/>
            <w:vAlign w:val="center"/>
          </w:tcPr>
          <w:p w14:paraId="5B0B2BED"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Arbeitsdossier, S. 1</w:t>
            </w:r>
          </w:p>
          <w:p w14:paraId="56A11BF5"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Wandtafel / Whiteboard</w:t>
            </w:r>
          </w:p>
        </w:tc>
        <w:tc>
          <w:tcPr>
            <w:tcW w:w="3112" w:type="dxa"/>
            <w:vAlign w:val="center"/>
          </w:tcPr>
          <w:p w14:paraId="7DBA5F51"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Als Einstieg in die Lerneinheit und zur Aktivierung des Vorwissens erarbeiten die Schüler:innen die Übung 1 im Think-Pair-Share-Prinzip unter Zeitdruck. Übung 1: Welche Sprachen kennen Sie? Notieren Sie während einer Minute alle Sprachen, die Sie kennen. Wichtig: </w:t>
            </w:r>
            <w:r w:rsidRPr="005236E4">
              <w:rPr>
                <w:rFonts w:ascii="Arial" w:hAnsi="Arial" w:cs="Arial"/>
                <w:i/>
                <w:iCs/>
                <w:color w:val="000000" w:themeColor="text1"/>
                <w:sz w:val="20"/>
                <w:szCs w:val="20"/>
                <w:lang w:val="de-CH"/>
              </w:rPr>
              <w:t xml:space="preserve">kennen </w:t>
            </w:r>
            <w:r w:rsidRPr="005236E4">
              <w:rPr>
                <w:rFonts w:ascii="Arial" w:hAnsi="Arial" w:cs="Arial"/>
                <w:color w:val="000000" w:themeColor="text1"/>
                <w:sz w:val="20"/>
                <w:szCs w:val="20"/>
                <w:lang w:val="de-CH"/>
              </w:rPr>
              <w:t xml:space="preserve">bedeutet nicht zwingend </w:t>
            </w:r>
            <w:r w:rsidRPr="005236E4">
              <w:rPr>
                <w:rFonts w:ascii="Arial" w:hAnsi="Arial" w:cs="Arial"/>
                <w:i/>
                <w:iCs/>
                <w:color w:val="000000" w:themeColor="text1"/>
                <w:sz w:val="20"/>
                <w:szCs w:val="20"/>
                <w:lang w:val="de-CH"/>
              </w:rPr>
              <w:t>sprechen</w:t>
            </w:r>
            <w:r w:rsidRPr="005236E4">
              <w:rPr>
                <w:rFonts w:ascii="Arial" w:hAnsi="Arial" w:cs="Arial"/>
                <w:color w:val="000000" w:themeColor="text1"/>
                <w:sz w:val="20"/>
                <w:szCs w:val="20"/>
                <w:lang w:val="de-CH"/>
              </w:rPr>
              <w:t>!</w:t>
            </w:r>
          </w:p>
          <w:p w14:paraId="71E7940B"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Die Lehrperson sammelt die Antwort auf der Wandtafel oder auf dem Whiteboard. Abschliessend schätzen die </w:t>
            </w:r>
            <w:r w:rsidRPr="005236E4">
              <w:rPr>
                <w:rFonts w:ascii="Arial" w:hAnsi="Arial" w:cs="Arial"/>
                <w:color w:val="000000" w:themeColor="text1"/>
                <w:sz w:val="20"/>
                <w:szCs w:val="20"/>
                <w:lang w:val="de-CH"/>
              </w:rPr>
              <w:lastRenderedPageBreak/>
              <w:t>Schüler:innen: Wie viele Sprachen gibt es weltweit und wo gibt es die meisten Sprachen? Anhand der Antworten kann die Lehrperson Konzepte der Sprachfamilien und der Sprachdichte implizit einführen.</w:t>
            </w:r>
          </w:p>
        </w:tc>
        <w:tc>
          <w:tcPr>
            <w:tcW w:w="1742" w:type="dxa"/>
            <w:vAlign w:val="center"/>
          </w:tcPr>
          <w:p w14:paraId="5C27604E" w14:textId="77777777" w:rsidR="00C11EAB" w:rsidRPr="00C45FE4" w:rsidRDefault="00C11EAB" w:rsidP="004E293B">
            <w:pPr>
              <w:rPr>
                <w:rFonts w:ascii="Arial" w:hAnsi="Arial" w:cs="Arial"/>
                <w:color w:val="000000" w:themeColor="text1"/>
                <w:sz w:val="20"/>
                <w:szCs w:val="20"/>
                <w:lang w:val="en-GB"/>
              </w:rPr>
            </w:pPr>
            <w:r w:rsidRPr="00C45FE4">
              <w:rPr>
                <w:rFonts w:ascii="Arial" w:hAnsi="Arial" w:cs="Arial"/>
                <w:color w:val="000000" w:themeColor="text1"/>
                <w:sz w:val="20"/>
                <w:szCs w:val="20"/>
                <w:lang w:val="en-GB"/>
              </w:rPr>
              <w:lastRenderedPageBreak/>
              <w:t>Schüler:innen</w:t>
            </w:r>
            <w:r w:rsidRPr="00C45FE4">
              <w:rPr>
                <w:rFonts w:ascii="Arial" w:hAnsi="Arial" w:cs="Arial"/>
                <w:color w:val="000000" w:themeColor="text1"/>
                <w:sz w:val="20"/>
                <w:szCs w:val="20"/>
                <w:lang w:val="en-GB"/>
              </w:rPr>
              <w:br/>
              <w:t>(Think-Pair-Share)</w:t>
            </w:r>
          </w:p>
          <w:p w14:paraId="6DA68958"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Plenum</w:t>
            </w:r>
          </w:p>
        </w:tc>
        <w:tc>
          <w:tcPr>
            <w:tcW w:w="1784" w:type="dxa"/>
            <w:vAlign w:val="center"/>
          </w:tcPr>
          <w:p w14:paraId="28EFDC39" w14:textId="77777777" w:rsidR="00C11EAB" w:rsidRPr="005236E4" w:rsidRDefault="00C11EAB" w:rsidP="004E293B">
            <w:pPr>
              <w:spacing w:after="0" w:line="240" w:lineRule="auto"/>
              <w:rPr>
                <w:rFonts w:ascii="Arial" w:hAnsi="Arial" w:cs="Arial"/>
                <w:color w:val="000000" w:themeColor="text1"/>
                <w:sz w:val="20"/>
                <w:szCs w:val="20"/>
                <w:lang w:val="de-CH"/>
              </w:rPr>
            </w:pPr>
          </w:p>
        </w:tc>
      </w:tr>
      <w:tr w:rsidR="00C11EAB" w:rsidRPr="005236E4" w14:paraId="0E79BF67" w14:textId="77777777" w:rsidTr="004E293B">
        <w:trPr>
          <w:trHeight w:val="948"/>
          <w:jc w:val="center"/>
        </w:trPr>
        <w:tc>
          <w:tcPr>
            <w:tcW w:w="1587" w:type="dxa"/>
            <w:vAlign w:val="center"/>
          </w:tcPr>
          <w:p w14:paraId="787F8A91"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10 Minuten</w:t>
            </w:r>
          </w:p>
        </w:tc>
        <w:tc>
          <w:tcPr>
            <w:tcW w:w="2895" w:type="dxa"/>
            <w:vAlign w:val="center"/>
          </w:tcPr>
          <w:p w14:paraId="4FF3E5B8"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Theoretische Einarbeitung zu </w:t>
            </w:r>
            <w:r w:rsidRPr="005236E4">
              <w:rPr>
                <w:rFonts w:ascii="Arial" w:hAnsi="Arial" w:cs="Arial"/>
                <w:i/>
                <w:iCs/>
                <w:color w:val="000000" w:themeColor="text1"/>
                <w:sz w:val="20"/>
                <w:szCs w:val="20"/>
                <w:lang w:val="de-CH"/>
              </w:rPr>
              <w:t>Sprachtypologie</w:t>
            </w:r>
            <w:r w:rsidRPr="005236E4">
              <w:rPr>
                <w:rFonts w:ascii="Arial" w:hAnsi="Arial" w:cs="Arial"/>
                <w:color w:val="000000" w:themeColor="text1"/>
                <w:sz w:val="20"/>
                <w:szCs w:val="20"/>
                <w:lang w:val="de-CH"/>
              </w:rPr>
              <w:t xml:space="preserve">, </w:t>
            </w:r>
            <w:r w:rsidRPr="005236E4">
              <w:rPr>
                <w:rFonts w:ascii="Arial" w:hAnsi="Arial" w:cs="Arial"/>
                <w:i/>
                <w:iCs/>
                <w:color w:val="000000" w:themeColor="text1"/>
                <w:sz w:val="20"/>
                <w:szCs w:val="20"/>
                <w:lang w:val="de-CH"/>
              </w:rPr>
              <w:t>Sprachfamilien</w:t>
            </w:r>
            <w:r>
              <w:rPr>
                <w:rFonts w:ascii="Arial" w:hAnsi="Arial" w:cs="Arial"/>
                <w:i/>
                <w:iCs/>
                <w:color w:val="000000" w:themeColor="text1"/>
                <w:sz w:val="20"/>
                <w:szCs w:val="20"/>
                <w:lang w:val="de-CH"/>
              </w:rPr>
              <w:t xml:space="preserve"> </w:t>
            </w:r>
            <w:r w:rsidRPr="005236E4">
              <w:rPr>
                <w:rFonts w:ascii="Arial" w:hAnsi="Arial" w:cs="Arial"/>
                <w:color w:val="000000" w:themeColor="text1"/>
                <w:sz w:val="20"/>
                <w:szCs w:val="20"/>
                <w:lang w:val="de-CH"/>
              </w:rPr>
              <w:t>und</w:t>
            </w:r>
            <w:r>
              <w:rPr>
                <w:rFonts w:ascii="Arial" w:hAnsi="Arial" w:cs="Arial"/>
                <w:color w:val="000000" w:themeColor="text1"/>
                <w:sz w:val="20"/>
                <w:szCs w:val="20"/>
                <w:lang w:val="de-CH"/>
              </w:rPr>
              <w:t xml:space="preserve"> </w:t>
            </w:r>
            <w:r w:rsidRPr="005236E4">
              <w:rPr>
                <w:rFonts w:ascii="Arial" w:hAnsi="Arial" w:cs="Arial"/>
                <w:i/>
                <w:iCs/>
                <w:color w:val="000000" w:themeColor="text1"/>
                <w:sz w:val="20"/>
                <w:szCs w:val="20"/>
                <w:lang w:val="de-CH"/>
              </w:rPr>
              <w:t>Sprachdichte</w:t>
            </w:r>
          </w:p>
        </w:tc>
        <w:tc>
          <w:tcPr>
            <w:tcW w:w="2311" w:type="dxa"/>
            <w:vAlign w:val="center"/>
          </w:tcPr>
          <w:p w14:paraId="5AC0A639"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lernen zentrale Begriffe kennen, um die sprachliche Vielfalt später präzise zu beschreiben.</w:t>
            </w:r>
          </w:p>
        </w:tc>
        <w:tc>
          <w:tcPr>
            <w:tcW w:w="2161" w:type="dxa"/>
            <w:vAlign w:val="center"/>
          </w:tcPr>
          <w:p w14:paraId="2BB5C581" w14:textId="77777777" w:rsidR="00C11EAB" w:rsidRPr="005236E4" w:rsidRDefault="00C11EAB" w:rsidP="004E293B">
            <w:pPr>
              <w:spacing w:line="240" w:lineRule="auto"/>
              <w:rPr>
                <w:rFonts w:ascii="Arial" w:hAnsi="Arial" w:cs="Arial"/>
                <w:color w:val="000000" w:themeColor="text1"/>
                <w:sz w:val="20"/>
                <w:szCs w:val="20"/>
                <w:lang w:val="de-CH"/>
              </w:rPr>
            </w:pPr>
            <w:r w:rsidRPr="005236E4">
              <w:rPr>
                <w:rFonts w:ascii="Arial" w:hAnsi="Arial" w:cs="Arial"/>
                <w:color w:val="000000" w:themeColor="text1"/>
                <w:sz w:val="20"/>
                <w:szCs w:val="20"/>
                <w:lang w:val="de-CH"/>
              </w:rPr>
              <w:t>Arbeitsdossier, S. 2–3</w:t>
            </w:r>
          </w:p>
          <w:p w14:paraId="7766B5CF" w14:textId="77777777" w:rsidR="00C11EAB" w:rsidRPr="005236E4" w:rsidRDefault="00C11EAB" w:rsidP="004E293B">
            <w:pPr>
              <w:spacing w:line="240" w:lineRule="auto"/>
              <w:rPr>
                <w:rFonts w:ascii="Arial" w:hAnsi="Arial" w:cs="Arial"/>
                <w:color w:val="000000" w:themeColor="text1"/>
                <w:sz w:val="20"/>
                <w:szCs w:val="20"/>
                <w:lang w:val="de-CH"/>
              </w:rPr>
            </w:pPr>
            <w:r w:rsidRPr="005236E4">
              <w:rPr>
                <w:rFonts w:ascii="Arial" w:hAnsi="Arial" w:cs="Arial"/>
                <w:color w:val="000000" w:themeColor="text1"/>
                <w:sz w:val="20"/>
                <w:szCs w:val="20"/>
                <w:lang w:val="de-CH"/>
              </w:rPr>
              <w:t>PowerPoint-Präsentation, S. 2</w:t>
            </w:r>
          </w:p>
        </w:tc>
        <w:tc>
          <w:tcPr>
            <w:tcW w:w="3112" w:type="dxa"/>
            <w:vAlign w:val="center"/>
          </w:tcPr>
          <w:p w14:paraId="3A59BF22" w14:textId="77777777" w:rsidR="00C11EAB" w:rsidRPr="005236E4" w:rsidRDefault="00C11EAB" w:rsidP="004E293B">
            <w:pPr>
              <w:spacing w:line="240" w:lineRule="auto"/>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Die Schüler:innen lesen den theoretischen Input «Wichtige Konzepte» selbständig. Allfällige Fragen werden im Plenum geklärt. Die Lehrperson kann bei Bedarf die Webseite </w:t>
            </w:r>
            <w:r w:rsidRPr="005236E4">
              <w:rPr>
                <w:rFonts w:ascii="Arial" w:hAnsi="Arial" w:cs="Arial"/>
                <w:i/>
                <w:iCs/>
                <w:color w:val="000000" w:themeColor="text1"/>
                <w:sz w:val="20"/>
                <w:szCs w:val="20"/>
                <w:lang w:val="de-CH"/>
              </w:rPr>
              <w:t>Glottolog</w:t>
            </w:r>
            <w:r w:rsidRPr="005236E4">
              <w:rPr>
                <w:rFonts w:ascii="Arial" w:hAnsi="Arial" w:cs="Arial"/>
                <w:color w:val="000000" w:themeColor="text1"/>
                <w:sz w:val="20"/>
                <w:szCs w:val="20"/>
                <w:lang w:val="de-CH"/>
              </w:rPr>
              <w:t xml:space="preserve"> </w:t>
            </w:r>
            <w:r>
              <w:rPr>
                <w:rFonts w:ascii="Arial" w:hAnsi="Arial" w:cs="Arial"/>
                <w:color w:val="000000" w:themeColor="text1"/>
                <w:sz w:val="20"/>
                <w:szCs w:val="20"/>
                <w:lang w:val="de-CH"/>
              </w:rPr>
              <w:t>(</w:t>
            </w:r>
            <w:hyperlink r:id="rId8" w:history="1">
              <w:r w:rsidRPr="001633B2">
                <w:rPr>
                  <w:rStyle w:val="Hyperlink"/>
                  <w:rFonts w:ascii="Arial" w:hAnsi="Arial" w:cs="Arial"/>
                  <w:sz w:val="20"/>
                  <w:szCs w:val="20"/>
                  <w:lang w:val="de-CH"/>
                </w:rPr>
                <w:t>https://glottolog.org/</w:t>
              </w:r>
            </w:hyperlink>
            <w:r>
              <w:rPr>
                <w:rFonts w:ascii="Arial" w:hAnsi="Arial" w:cs="Arial"/>
                <w:color w:val="000000" w:themeColor="text1"/>
                <w:sz w:val="20"/>
                <w:szCs w:val="20"/>
                <w:lang w:val="de-CH"/>
              </w:rPr>
              <w:t xml:space="preserve">) </w:t>
            </w:r>
            <w:r w:rsidRPr="005236E4">
              <w:rPr>
                <w:rFonts w:ascii="Arial" w:hAnsi="Arial" w:cs="Arial"/>
                <w:color w:val="000000" w:themeColor="text1"/>
                <w:sz w:val="20"/>
                <w:szCs w:val="20"/>
                <w:lang w:val="de-CH"/>
              </w:rPr>
              <w:t>kurz zeigen.</w:t>
            </w:r>
          </w:p>
        </w:tc>
        <w:tc>
          <w:tcPr>
            <w:tcW w:w="1742" w:type="dxa"/>
            <w:vAlign w:val="center"/>
          </w:tcPr>
          <w:p w14:paraId="20065BC9"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Schüler:innen (Einzelarbeit)</w:t>
            </w:r>
          </w:p>
          <w:p w14:paraId="2EFBFF18"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Plenum</w:t>
            </w:r>
          </w:p>
        </w:tc>
        <w:tc>
          <w:tcPr>
            <w:tcW w:w="1784" w:type="dxa"/>
            <w:vAlign w:val="center"/>
          </w:tcPr>
          <w:p w14:paraId="147603BA"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Die Schüler:innen lernen erste Fachbegriffe </w:t>
            </w:r>
            <w:r>
              <w:rPr>
                <w:rFonts w:ascii="Arial" w:hAnsi="Arial" w:cs="Arial"/>
                <w:color w:val="000000" w:themeColor="text1"/>
                <w:sz w:val="20"/>
                <w:szCs w:val="20"/>
                <w:lang w:val="de-CH"/>
              </w:rPr>
              <w:t xml:space="preserve">zum Thema kennen </w:t>
            </w:r>
            <w:r w:rsidRPr="005236E4">
              <w:rPr>
                <w:rFonts w:ascii="Arial" w:hAnsi="Arial" w:cs="Arial"/>
                <w:color w:val="000000" w:themeColor="text1"/>
                <w:sz w:val="20"/>
                <w:szCs w:val="20"/>
                <w:lang w:val="de-CH"/>
              </w:rPr>
              <w:t>und verstehen diese als analytische Werkzeuge zur Beschreibung sprachlicher Phänomene.</w:t>
            </w:r>
          </w:p>
        </w:tc>
      </w:tr>
      <w:tr w:rsidR="00C11EAB" w:rsidRPr="005236E4" w14:paraId="0E5CDE6F" w14:textId="77777777" w:rsidTr="004E293B">
        <w:trPr>
          <w:trHeight w:val="948"/>
          <w:jc w:val="center"/>
        </w:trPr>
        <w:tc>
          <w:tcPr>
            <w:tcW w:w="1587" w:type="dxa"/>
            <w:vAlign w:val="center"/>
          </w:tcPr>
          <w:p w14:paraId="6FB09B2C"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10 Minuten</w:t>
            </w:r>
          </w:p>
        </w:tc>
        <w:tc>
          <w:tcPr>
            <w:tcW w:w="2895" w:type="dxa"/>
            <w:vAlign w:val="center"/>
          </w:tcPr>
          <w:p w14:paraId="653DCF22"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Gruppenpuzzle I: Sprachliche Vielfalt</w:t>
            </w:r>
          </w:p>
        </w:tc>
        <w:tc>
          <w:tcPr>
            <w:tcW w:w="2311" w:type="dxa"/>
            <w:vAlign w:val="center"/>
          </w:tcPr>
          <w:p w14:paraId="0F4037C7"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Die Schüler:innen wenden die neu eingeführten Begriffe an, um sprachliche Vielfalt an ersten Beobachtungen zu beschreiben. </w:t>
            </w:r>
          </w:p>
        </w:tc>
        <w:tc>
          <w:tcPr>
            <w:tcW w:w="2161" w:type="dxa"/>
            <w:vAlign w:val="center"/>
          </w:tcPr>
          <w:p w14:paraId="2DA87A67" w14:textId="77777777" w:rsidR="00C11EAB" w:rsidRPr="005236E4" w:rsidRDefault="00C11EAB" w:rsidP="004E293B">
            <w:pPr>
              <w:rPr>
                <w:rFonts w:ascii="Arial" w:hAnsi="Arial" w:cs="Arial"/>
                <w:sz w:val="20"/>
                <w:szCs w:val="20"/>
                <w:lang w:val="de-CH"/>
              </w:rPr>
            </w:pPr>
            <w:r w:rsidRPr="005236E4">
              <w:rPr>
                <w:rFonts w:ascii="Arial" w:hAnsi="Arial" w:cs="Arial"/>
                <w:sz w:val="20"/>
                <w:szCs w:val="20"/>
                <w:lang w:val="de-CH"/>
              </w:rPr>
              <w:t>Arbeitsdossier, S. 4</w:t>
            </w:r>
            <w:r w:rsidRPr="005236E4">
              <w:rPr>
                <w:rFonts w:ascii="Arial" w:hAnsi="Arial" w:cs="Arial"/>
                <w:color w:val="000000" w:themeColor="text1"/>
                <w:sz w:val="20"/>
                <w:szCs w:val="20"/>
                <w:lang w:val="de-CH"/>
              </w:rPr>
              <w:t>–</w:t>
            </w:r>
            <w:r w:rsidRPr="005236E4">
              <w:rPr>
                <w:rFonts w:ascii="Arial" w:hAnsi="Arial" w:cs="Arial"/>
                <w:sz w:val="20"/>
                <w:szCs w:val="20"/>
                <w:lang w:val="de-CH"/>
              </w:rPr>
              <w:t>5</w:t>
            </w:r>
          </w:p>
          <w:p w14:paraId="336C823B" w14:textId="77777777" w:rsidR="00C11EAB" w:rsidRPr="005236E4" w:rsidRDefault="00C11EAB" w:rsidP="004E293B">
            <w:pPr>
              <w:rPr>
                <w:rFonts w:ascii="Arial" w:hAnsi="Arial" w:cs="Arial"/>
                <w:sz w:val="20"/>
                <w:szCs w:val="20"/>
                <w:lang w:val="de-CH"/>
              </w:rPr>
            </w:pPr>
            <w:r w:rsidRPr="005236E4">
              <w:rPr>
                <w:rFonts w:ascii="Arial" w:hAnsi="Arial" w:cs="Arial"/>
                <w:sz w:val="20"/>
                <w:szCs w:val="20"/>
                <w:lang w:val="de-CH"/>
              </w:rPr>
              <w:t>Laptop/Tablet</w:t>
            </w:r>
          </w:p>
          <w:p w14:paraId="64CCEFD7" w14:textId="77777777" w:rsidR="00C11EAB" w:rsidRPr="005236E4" w:rsidRDefault="00C11EAB" w:rsidP="004E293B">
            <w:pPr>
              <w:rPr>
                <w:rFonts w:ascii="Arial" w:hAnsi="Arial" w:cs="Arial"/>
                <w:sz w:val="20"/>
                <w:szCs w:val="20"/>
                <w:lang w:val="de-CH"/>
              </w:rPr>
            </w:pPr>
            <w:r w:rsidRPr="005236E4">
              <w:rPr>
                <w:rFonts w:ascii="Arial" w:hAnsi="Arial" w:cs="Arial"/>
                <w:color w:val="000000" w:themeColor="text1"/>
                <w:sz w:val="20"/>
                <w:szCs w:val="20"/>
                <w:lang w:val="de-CH"/>
              </w:rPr>
              <w:t>PowerPoint-Präsentation, S. 3</w:t>
            </w:r>
          </w:p>
        </w:tc>
        <w:tc>
          <w:tcPr>
            <w:tcW w:w="3112" w:type="dxa"/>
            <w:vAlign w:val="center"/>
          </w:tcPr>
          <w:p w14:paraId="251A0637" w14:textId="77777777" w:rsidR="00C11EAB" w:rsidRPr="005236E4" w:rsidRDefault="00C11EAB" w:rsidP="004E293B">
            <w:pPr>
              <w:spacing w:line="240" w:lineRule="auto"/>
              <w:rPr>
                <w:rFonts w:ascii="Arial" w:hAnsi="Arial" w:cs="Arial"/>
                <w:sz w:val="20"/>
                <w:szCs w:val="20"/>
                <w:lang w:val="de-CH"/>
              </w:rPr>
            </w:pPr>
            <w:r w:rsidRPr="005236E4">
              <w:rPr>
                <w:rFonts w:ascii="Arial" w:hAnsi="Arial" w:cs="Arial"/>
                <w:sz w:val="20"/>
                <w:szCs w:val="20"/>
                <w:lang w:val="de-CH"/>
              </w:rPr>
              <w:t xml:space="preserve">Für den ersten Teil des Gruppenpuzzles werden die Schüler:innen in vier Gruppen aufgeteilt. Jede Gruppe löst den entsprechenden Arbeitsauftrag unter «Gruppenpuzzle: Räumliche Wahrnehmung sprachlicher Vielfalt». Gruppen A und B befassen sich mit </w:t>
            </w:r>
            <w:r w:rsidRPr="005236E4">
              <w:rPr>
                <w:rFonts w:ascii="Arial" w:hAnsi="Arial" w:cs="Arial"/>
                <w:i/>
                <w:iCs/>
                <w:sz w:val="20"/>
                <w:szCs w:val="20"/>
                <w:lang w:val="de-CH"/>
              </w:rPr>
              <w:t>Sprachfamilien</w:t>
            </w:r>
            <w:r w:rsidRPr="005236E4">
              <w:rPr>
                <w:rFonts w:ascii="Arial" w:hAnsi="Arial" w:cs="Arial"/>
                <w:sz w:val="20"/>
                <w:szCs w:val="20"/>
                <w:lang w:val="de-CH"/>
              </w:rPr>
              <w:t xml:space="preserve"> und Gruppen C und D mit der </w:t>
            </w:r>
            <w:r w:rsidRPr="005236E4">
              <w:rPr>
                <w:rFonts w:ascii="Arial" w:hAnsi="Arial" w:cs="Arial"/>
                <w:i/>
                <w:iCs/>
                <w:sz w:val="20"/>
                <w:szCs w:val="20"/>
                <w:lang w:val="de-CH"/>
              </w:rPr>
              <w:t>Sprachdichte</w:t>
            </w:r>
            <w:r w:rsidRPr="005236E4">
              <w:rPr>
                <w:rFonts w:ascii="Arial" w:hAnsi="Arial" w:cs="Arial"/>
                <w:sz w:val="20"/>
                <w:szCs w:val="20"/>
                <w:lang w:val="de-CH"/>
              </w:rPr>
              <w:t xml:space="preserve">. </w:t>
            </w:r>
          </w:p>
        </w:tc>
        <w:tc>
          <w:tcPr>
            <w:tcW w:w="1742" w:type="dxa"/>
            <w:vAlign w:val="center"/>
          </w:tcPr>
          <w:p w14:paraId="726D302A"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Schüler:innen in Gruppen</w:t>
            </w:r>
          </w:p>
        </w:tc>
        <w:tc>
          <w:tcPr>
            <w:tcW w:w="1784" w:type="dxa"/>
            <w:vAlign w:val="center"/>
          </w:tcPr>
          <w:p w14:paraId="61DDA056"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nutzen Fachbegriffe zur datenbasierten Analyse der räumlichen Verteilung von Sprachen.</w:t>
            </w:r>
          </w:p>
        </w:tc>
      </w:tr>
      <w:tr w:rsidR="00C11EAB" w:rsidRPr="005236E4" w14:paraId="175A25F6" w14:textId="77777777" w:rsidTr="004E293B">
        <w:trPr>
          <w:trHeight w:val="948"/>
          <w:jc w:val="center"/>
        </w:trPr>
        <w:tc>
          <w:tcPr>
            <w:tcW w:w="1587" w:type="dxa"/>
            <w:vAlign w:val="center"/>
          </w:tcPr>
          <w:p w14:paraId="1BCDFDFA"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lastRenderedPageBreak/>
              <w:t>1</w:t>
            </w:r>
            <w:r>
              <w:rPr>
                <w:rFonts w:ascii="Arial" w:hAnsi="Arial" w:cs="Arial"/>
                <w:color w:val="000000" w:themeColor="text1"/>
                <w:sz w:val="20"/>
                <w:szCs w:val="20"/>
                <w:lang w:val="de-CH"/>
              </w:rPr>
              <w:t>5</w:t>
            </w:r>
            <w:r w:rsidRPr="005236E4">
              <w:rPr>
                <w:rFonts w:ascii="Arial" w:hAnsi="Arial" w:cs="Arial"/>
                <w:color w:val="000000" w:themeColor="text1"/>
                <w:sz w:val="20"/>
                <w:szCs w:val="20"/>
                <w:lang w:val="de-CH"/>
              </w:rPr>
              <w:t xml:space="preserve"> Minuten</w:t>
            </w:r>
          </w:p>
        </w:tc>
        <w:tc>
          <w:tcPr>
            <w:tcW w:w="2895" w:type="dxa"/>
            <w:vAlign w:val="center"/>
          </w:tcPr>
          <w:p w14:paraId="48951565"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Gruppenpuzzle II: Sprachliche Vielfalt</w:t>
            </w:r>
          </w:p>
        </w:tc>
        <w:tc>
          <w:tcPr>
            <w:tcW w:w="2311" w:type="dxa"/>
            <w:vAlign w:val="center"/>
          </w:tcPr>
          <w:p w14:paraId="1A6298AA"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verfestigen ihr Wissen.</w:t>
            </w:r>
          </w:p>
        </w:tc>
        <w:tc>
          <w:tcPr>
            <w:tcW w:w="2161" w:type="dxa"/>
            <w:vAlign w:val="center"/>
          </w:tcPr>
          <w:p w14:paraId="5387647C" w14:textId="77777777" w:rsidR="00C11EAB" w:rsidRPr="005236E4" w:rsidRDefault="00C11EAB" w:rsidP="004E293B">
            <w:pPr>
              <w:rPr>
                <w:rFonts w:ascii="Arial" w:hAnsi="Arial" w:cs="Arial"/>
                <w:sz w:val="20"/>
                <w:szCs w:val="20"/>
                <w:lang w:val="de-CH"/>
              </w:rPr>
            </w:pPr>
            <w:r w:rsidRPr="005236E4">
              <w:rPr>
                <w:rFonts w:ascii="Arial" w:hAnsi="Arial" w:cs="Arial"/>
                <w:sz w:val="20"/>
                <w:szCs w:val="20"/>
                <w:lang w:val="de-CH"/>
              </w:rPr>
              <w:t xml:space="preserve">Arbeitsdossier, S. 4–6 </w:t>
            </w:r>
          </w:p>
          <w:p w14:paraId="0C26C1C4" w14:textId="77777777" w:rsidR="00C11EAB" w:rsidRPr="005236E4" w:rsidRDefault="00C11EAB" w:rsidP="004E293B">
            <w:pPr>
              <w:rPr>
                <w:rFonts w:ascii="Arial" w:hAnsi="Arial" w:cs="Arial"/>
                <w:sz w:val="20"/>
                <w:szCs w:val="20"/>
                <w:lang w:val="de-CH"/>
              </w:rPr>
            </w:pPr>
            <w:r w:rsidRPr="005236E4">
              <w:rPr>
                <w:rFonts w:ascii="Arial" w:hAnsi="Arial" w:cs="Arial"/>
                <w:sz w:val="20"/>
                <w:szCs w:val="20"/>
                <w:lang w:val="de-CH"/>
              </w:rPr>
              <w:t>PowerPoint-Präsentation, S. 4</w:t>
            </w:r>
          </w:p>
        </w:tc>
        <w:tc>
          <w:tcPr>
            <w:tcW w:w="3112" w:type="dxa"/>
            <w:vAlign w:val="center"/>
          </w:tcPr>
          <w:p w14:paraId="45E43214" w14:textId="77777777" w:rsidR="00C11EAB" w:rsidRPr="005236E4" w:rsidRDefault="00C11EAB" w:rsidP="004E293B">
            <w:pPr>
              <w:spacing w:line="240" w:lineRule="auto"/>
              <w:rPr>
                <w:rFonts w:ascii="Arial" w:hAnsi="Arial" w:cs="Arial"/>
                <w:sz w:val="20"/>
                <w:szCs w:val="20"/>
                <w:lang w:val="de-CH"/>
              </w:rPr>
            </w:pPr>
            <w:r w:rsidRPr="005236E4">
              <w:rPr>
                <w:rFonts w:ascii="Arial" w:hAnsi="Arial" w:cs="Arial"/>
                <w:sz w:val="20"/>
                <w:szCs w:val="20"/>
                <w:lang w:val="de-CH"/>
              </w:rPr>
              <w:t>Die Schüler:innen werden in neue Gruppe</w:t>
            </w:r>
            <w:r>
              <w:rPr>
                <w:rFonts w:ascii="Arial" w:hAnsi="Arial" w:cs="Arial"/>
                <w:sz w:val="20"/>
                <w:szCs w:val="20"/>
                <w:lang w:val="de-CH"/>
              </w:rPr>
              <w:t>n</w:t>
            </w:r>
            <w:r w:rsidRPr="005236E4">
              <w:rPr>
                <w:rFonts w:ascii="Arial" w:hAnsi="Arial" w:cs="Arial"/>
                <w:sz w:val="20"/>
                <w:szCs w:val="20"/>
                <w:lang w:val="de-CH"/>
              </w:rPr>
              <w:t xml:space="preserve"> eingeteilt, so dass in jeder Gruppe mehrere Expert:innen sitzen. Die Schüler:innen stellen ihre Erkenntnisse in den neuen Gruppen</w:t>
            </w:r>
            <w:r>
              <w:rPr>
                <w:rFonts w:ascii="Arial" w:hAnsi="Arial" w:cs="Arial"/>
                <w:sz w:val="20"/>
                <w:szCs w:val="20"/>
                <w:lang w:val="de-CH"/>
              </w:rPr>
              <w:t xml:space="preserve"> pro Themenbereich</w:t>
            </w:r>
            <w:r w:rsidRPr="005236E4">
              <w:rPr>
                <w:rFonts w:ascii="Arial" w:hAnsi="Arial" w:cs="Arial"/>
                <w:sz w:val="20"/>
                <w:szCs w:val="20"/>
                <w:lang w:val="de-CH"/>
              </w:rPr>
              <w:t xml:space="preserve"> in </w:t>
            </w:r>
            <w:r>
              <w:rPr>
                <w:rFonts w:ascii="Arial" w:hAnsi="Arial" w:cs="Arial"/>
                <w:sz w:val="20"/>
                <w:szCs w:val="20"/>
                <w:lang w:val="de-CH"/>
              </w:rPr>
              <w:t>je</w:t>
            </w:r>
            <w:r w:rsidRPr="005236E4">
              <w:rPr>
                <w:rFonts w:ascii="Arial" w:hAnsi="Arial" w:cs="Arial"/>
                <w:sz w:val="20"/>
                <w:szCs w:val="20"/>
                <w:lang w:val="de-CH"/>
              </w:rPr>
              <w:t xml:space="preserve"> 2</w:t>
            </w:r>
            <w:r>
              <w:rPr>
                <w:rFonts w:ascii="Arial" w:hAnsi="Arial" w:cs="Arial"/>
                <w:sz w:val="20"/>
                <w:szCs w:val="20"/>
                <w:lang w:val="de-CH"/>
              </w:rPr>
              <w:t xml:space="preserve"> bis 3</w:t>
            </w:r>
            <w:r w:rsidRPr="005236E4">
              <w:rPr>
                <w:rFonts w:ascii="Arial" w:hAnsi="Arial" w:cs="Arial"/>
                <w:sz w:val="20"/>
                <w:szCs w:val="20"/>
                <w:lang w:val="de-CH"/>
              </w:rPr>
              <w:t xml:space="preserve"> Minuten vor.</w:t>
            </w:r>
          </w:p>
          <w:p w14:paraId="5E61F3BE" w14:textId="77777777" w:rsidR="00C11EAB" w:rsidRPr="005236E4" w:rsidRDefault="00C11EAB" w:rsidP="004E293B">
            <w:pPr>
              <w:spacing w:line="240" w:lineRule="auto"/>
              <w:rPr>
                <w:rFonts w:ascii="Arial" w:hAnsi="Arial" w:cs="Arial"/>
                <w:sz w:val="20"/>
                <w:szCs w:val="20"/>
                <w:lang w:val="de-CH"/>
              </w:rPr>
            </w:pPr>
            <w:r w:rsidRPr="005236E4">
              <w:rPr>
                <w:rFonts w:ascii="Arial" w:hAnsi="Arial" w:cs="Arial"/>
                <w:sz w:val="20"/>
                <w:szCs w:val="20"/>
                <w:lang w:val="de-CH"/>
              </w:rPr>
              <w:t>Anschliessend werden im Plenum folgende Fragen diskutiert:</w:t>
            </w:r>
          </w:p>
          <w:p w14:paraId="6ED0AEFD" w14:textId="77777777" w:rsidR="00C11EAB" w:rsidRPr="005236E4" w:rsidRDefault="00C11EAB" w:rsidP="004E293B">
            <w:pPr>
              <w:pStyle w:val="Listenabsatz"/>
              <w:numPr>
                <w:ilvl w:val="0"/>
                <w:numId w:val="1"/>
              </w:numPr>
              <w:spacing w:line="240" w:lineRule="auto"/>
              <w:rPr>
                <w:rFonts w:ascii="Arial" w:hAnsi="Arial" w:cs="Arial"/>
                <w:sz w:val="20"/>
                <w:szCs w:val="20"/>
                <w:lang w:val="de-CH"/>
              </w:rPr>
            </w:pPr>
            <w:r w:rsidRPr="005236E4">
              <w:rPr>
                <w:rFonts w:ascii="Arial" w:hAnsi="Arial" w:cs="Arial"/>
                <w:sz w:val="20"/>
                <w:szCs w:val="20"/>
                <w:lang w:val="de-CH"/>
              </w:rPr>
              <w:t>Was haben die unterschiedlichen Beobachtungen gemeinsam?</w:t>
            </w:r>
          </w:p>
          <w:p w14:paraId="56D6207C" w14:textId="77777777" w:rsidR="00C11EAB" w:rsidRPr="005236E4" w:rsidRDefault="00C11EAB" w:rsidP="004E293B">
            <w:pPr>
              <w:pStyle w:val="Listenabsatz"/>
              <w:numPr>
                <w:ilvl w:val="0"/>
                <w:numId w:val="1"/>
              </w:numPr>
              <w:spacing w:line="240" w:lineRule="auto"/>
              <w:rPr>
                <w:rFonts w:ascii="Arial" w:hAnsi="Arial" w:cs="Arial"/>
                <w:sz w:val="20"/>
                <w:szCs w:val="20"/>
                <w:lang w:val="de-CH"/>
              </w:rPr>
            </w:pPr>
            <w:r w:rsidRPr="005236E4">
              <w:rPr>
                <w:rFonts w:ascii="Arial" w:hAnsi="Arial" w:cs="Arial"/>
                <w:sz w:val="20"/>
                <w:szCs w:val="20"/>
                <w:lang w:val="de-CH"/>
              </w:rPr>
              <w:t>Welche Aspekte der sprachlichen Vielfalt werden in der Definition von Sprachdichte nicht berücksichtigt?</w:t>
            </w:r>
          </w:p>
        </w:tc>
        <w:tc>
          <w:tcPr>
            <w:tcW w:w="1742" w:type="dxa"/>
            <w:vAlign w:val="center"/>
          </w:tcPr>
          <w:p w14:paraId="6FA9298F"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Schüler:innen in Gruppen</w:t>
            </w:r>
          </w:p>
          <w:p w14:paraId="47AC3E19"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Plenum</w:t>
            </w:r>
          </w:p>
        </w:tc>
        <w:tc>
          <w:tcPr>
            <w:tcW w:w="1784" w:type="dxa"/>
            <w:vAlign w:val="center"/>
          </w:tcPr>
          <w:p w14:paraId="35D71555"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reflektieren Gemeinsamkeiten und Grenzen einzelner Begriffe.</w:t>
            </w:r>
          </w:p>
        </w:tc>
      </w:tr>
      <w:tr w:rsidR="00C11EAB" w:rsidRPr="005236E4" w14:paraId="6CE21E16" w14:textId="77777777" w:rsidTr="004E293B">
        <w:trPr>
          <w:trHeight w:val="948"/>
          <w:jc w:val="center"/>
        </w:trPr>
        <w:tc>
          <w:tcPr>
            <w:tcW w:w="1587" w:type="dxa"/>
            <w:vAlign w:val="center"/>
          </w:tcPr>
          <w:p w14:paraId="786F1E2A"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5</w:t>
            </w:r>
            <w:r>
              <w:rPr>
                <w:rFonts w:ascii="Arial" w:hAnsi="Arial" w:cs="Arial"/>
                <w:color w:val="000000" w:themeColor="text1"/>
                <w:sz w:val="20"/>
                <w:szCs w:val="20"/>
                <w:lang w:val="de-CH"/>
              </w:rPr>
              <w:t xml:space="preserve"> </w:t>
            </w:r>
            <w:r w:rsidRPr="005236E4">
              <w:rPr>
                <w:rFonts w:ascii="Arial" w:hAnsi="Arial" w:cs="Arial"/>
                <w:color w:val="000000" w:themeColor="text1"/>
                <w:sz w:val="20"/>
                <w:szCs w:val="20"/>
                <w:lang w:val="de-CH"/>
              </w:rPr>
              <w:t>Minuten</w:t>
            </w:r>
          </w:p>
        </w:tc>
        <w:tc>
          <w:tcPr>
            <w:tcW w:w="2895" w:type="dxa"/>
            <w:vAlign w:val="center"/>
          </w:tcPr>
          <w:p w14:paraId="59E51C41"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Reflexion und Fazit</w:t>
            </w:r>
          </w:p>
        </w:tc>
        <w:tc>
          <w:tcPr>
            <w:tcW w:w="2311" w:type="dxa"/>
            <w:vAlign w:val="center"/>
          </w:tcPr>
          <w:p w14:paraId="4579D223"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Die Schüler:innen subsumieren erstmals die Erkenntnisse unter dem Begriff der </w:t>
            </w:r>
            <w:r w:rsidRPr="005236E4">
              <w:rPr>
                <w:rFonts w:ascii="Arial" w:hAnsi="Arial" w:cs="Arial"/>
                <w:i/>
                <w:iCs/>
                <w:color w:val="000000" w:themeColor="text1"/>
                <w:sz w:val="20"/>
                <w:szCs w:val="20"/>
                <w:lang w:val="de-CH"/>
              </w:rPr>
              <w:t>sprachlichen Vielfalt</w:t>
            </w:r>
            <w:r w:rsidRPr="005236E4">
              <w:rPr>
                <w:rFonts w:ascii="Arial" w:hAnsi="Arial" w:cs="Arial"/>
                <w:color w:val="000000" w:themeColor="text1"/>
                <w:sz w:val="20"/>
                <w:szCs w:val="20"/>
                <w:lang w:val="de-CH"/>
              </w:rPr>
              <w:t>.</w:t>
            </w:r>
          </w:p>
        </w:tc>
        <w:tc>
          <w:tcPr>
            <w:tcW w:w="2161" w:type="dxa"/>
            <w:vAlign w:val="center"/>
          </w:tcPr>
          <w:p w14:paraId="6D7F7176" w14:textId="77777777" w:rsidR="00C11EAB" w:rsidRPr="005236E4" w:rsidRDefault="00C11EAB" w:rsidP="004E293B">
            <w:pPr>
              <w:rPr>
                <w:rFonts w:ascii="Arial" w:hAnsi="Arial" w:cs="Arial"/>
                <w:sz w:val="20"/>
                <w:szCs w:val="20"/>
                <w:lang w:val="de-CH"/>
              </w:rPr>
            </w:pPr>
            <w:r w:rsidRPr="005236E4">
              <w:rPr>
                <w:rFonts w:ascii="Arial" w:hAnsi="Arial" w:cs="Arial"/>
                <w:sz w:val="20"/>
                <w:szCs w:val="20"/>
                <w:lang w:val="de-CH"/>
              </w:rPr>
              <w:t>Arbeitsdossier, S. 6</w:t>
            </w:r>
          </w:p>
          <w:p w14:paraId="4D30B985" w14:textId="77777777" w:rsidR="00C11EAB" w:rsidRPr="005236E4" w:rsidRDefault="00C11EAB" w:rsidP="004E293B">
            <w:pPr>
              <w:rPr>
                <w:rFonts w:ascii="Arial" w:hAnsi="Arial" w:cs="Arial"/>
                <w:sz w:val="20"/>
                <w:szCs w:val="20"/>
                <w:lang w:val="de-CH"/>
              </w:rPr>
            </w:pPr>
            <w:r w:rsidRPr="005236E4">
              <w:rPr>
                <w:rFonts w:ascii="Arial" w:hAnsi="Arial" w:cs="Arial"/>
                <w:color w:val="000000" w:themeColor="text1"/>
                <w:sz w:val="20"/>
                <w:szCs w:val="20"/>
                <w:lang w:val="de-CH"/>
              </w:rPr>
              <w:t>PowerPoint-Präsentation, S. 5</w:t>
            </w:r>
          </w:p>
        </w:tc>
        <w:tc>
          <w:tcPr>
            <w:tcW w:w="3112" w:type="dxa"/>
            <w:vAlign w:val="center"/>
          </w:tcPr>
          <w:p w14:paraId="614A14AE" w14:textId="77777777" w:rsidR="00C11EAB" w:rsidRPr="005236E4" w:rsidRDefault="00C11EAB" w:rsidP="004E293B">
            <w:pPr>
              <w:spacing w:line="240" w:lineRule="auto"/>
              <w:rPr>
                <w:rFonts w:ascii="Arial" w:hAnsi="Arial" w:cs="Arial"/>
                <w:sz w:val="20"/>
                <w:szCs w:val="20"/>
                <w:lang w:val="de-CH"/>
              </w:rPr>
            </w:pPr>
            <w:r w:rsidRPr="005236E4">
              <w:rPr>
                <w:rFonts w:ascii="Arial" w:hAnsi="Arial" w:cs="Arial"/>
                <w:sz w:val="20"/>
                <w:szCs w:val="20"/>
                <w:lang w:val="de-CH"/>
              </w:rPr>
              <w:t>Die Lehrperson fasst die Erkenntnisse aus dem Gruppenpuzzle zusammen und leitet zum Fazit über: Was sagt uns das Gruppenpuzzle über sprachliche Vielfalt? Die Schüler:innen diskutieren das Fazit im Arbeitsdossier gemeinsam.</w:t>
            </w:r>
          </w:p>
        </w:tc>
        <w:tc>
          <w:tcPr>
            <w:tcW w:w="1742" w:type="dxa"/>
            <w:vAlign w:val="center"/>
          </w:tcPr>
          <w:p w14:paraId="72085098"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Lehrperson</w:t>
            </w:r>
          </w:p>
          <w:p w14:paraId="4408BAF3"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Plenum</w:t>
            </w:r>
          </w:p>
        </w:tc>
        <w:tc>
          <w:tcPr>
            <w:tcW w:w="1784" w:type="dxa"/>
            <w:vAlign w:val="center"/>
          </w:tcPr>
          <w:p w14:paraId="1DF8CD21"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Die Schüler:innen entwickeln ein erstes Verständnis von sprachlicher Vielfalt. </w:t>
            </w:r>
          </w:p>
        </w:tc>
      </w:tr>
    </w:tbl>
    <w:p w14:paraId="39A92D8D" w14:textId="77777777" w:rsidR="00C11EAB" w:rsidRPr="005236E4" w:rsidRDefault="00C11EAB" w:rsidP="00C11EAB">
      <w:pPr>
        <w:ind w:left="-567"/>
        <w:rPr>
          <w:rFonts w:ascii="Arial" w:hAnsi="Arial" w:cs="Arial"/>
          <w:sz w:val="24"/>
        </w:rPr>
      </w:pPr>
      <w:r w:rsidRPr="005236E4">
        <w:rPr>
          <w:rFonts w:ascii="Arial" w:hAnsi="Arial" w:cs="Arial"/>
          <w:sz w:val="24"/>
        </w:rPr>
        <w:t xml:space="preserve"> </w:t>
      </w:r>
      <w:r w:rsidRPr="005236E4">
        <w:rPr>
          <w:rFonts w:ascii="Arial" w:hAnsi="Arial" w:cs="Arial"/>
          <w:sz w:val="24"/>
        </w:rPr>
        <w:br w:type="page"/>
      </w:r>
    </w:p>
    <w:p w14:paraId="2A4541EE" w14:textId="77777777" w:rsidR="00C11EAB" w:rsidRPr="005236E4" w:rsidRDefault="00C11EAB" w:rsidP="00C11EAB">
      <w:pPr>
        <w:ind w:left="-567"/>
        <w:rPr>
          <w:rFonts w:ascii="Arial" w:hAnsi="Arial" w:cs="Arial"/>
          <w:sz w:val="24"/>
        </w:rPr>
      </w:pPr>
      <w:r w:rsidRPr="005236E4">
        <w:rPr>
          <w:rFonts w:ascii="Arial" w:hAnsi="Arial" w:cs="Arial"/>
          <w:b/>
          <w:bCs/>
          <w:sz w:val="24"/>
        </w:rPr>
        <w:lastRenderedPageBreak/>
        <w:t>Lektion 2</w:t>
      </w:r>
    </w:p>
    <w:p w14:paraId="3DFF1AC8" w14:textId="77777777" w:rsidR="00C11EAB" w:rsidRPr="005236E4" w:rsidRDefault="00C11EAB" w:rsidP="00C11EAB">
      <w:pPr>
        <w:ind w:left="-567"/>
        <w:rPr>
          <w:rFonts w:ascii="Arial" w:hAnsi="Arial" w:cs="Arial"/>
          <w:b/>
          <w:bCs/>
          <w:sz w:val="20"/>
          <w:szCs w:val="20"/>
        </w:rPr>
      </w:pPr>
      <w:r w:rsidRPr="005236E4">
        <w:rPr>
          <w:rFonts w:ascii="Arial" w:hAnsi="Arial" w:cs="Arial"/>
          <w:b/>
          <w:bCs/>
          <w:sz w:val="20"/>
          <w:szCs w:val="20"/>
        </w:rPr>
        <w:t>Diese Lektion beinhaltet:</w:t>
      </w:r>
    </w:p>
    <w:p w14:paraId="7EB343E4" w14:textId="6A992FDD" w:rsidR="00C11EAB" w:rsidRPr="005236E4" w:rsidRDefault="00C11EAB" w:rsidP="00C11EAB">
      <w:pPr>
        <w:pStyle w:val="Listenabsatz"/>
        <w:numPr>
          <w:ilvl w:val="0"/>
          <w:numId w:val="4"/>
        </w:numPr>
        <w:rPr>
          <w:rFonts w:ascii="Arial" w:hAnsi="Arial" w:cs="Arial"/>
          <w:sz w:val="20"/>
          <w:szCs w:val="20"/>
        </w:rPr>
      </w:pPr>
      <w:r>
        <w:rPr>
          <w:rFonts w:ascii="Arial" w:hAnsi="Arial" w:cs="Arial"/>
          <w:sz w:val="20"/>
          <w:szCs w:val="20"/>
        </w:rPr>
        <w:t>eine</w:t>
      </w:r>
      <w:r w:rsidRPr="005236E4">
        <w:rPr>
          <w:rFonts w:ascii="Arial" w:hAnsi="Arial" w:cs="Arial"/>
          <w:sz w:val="20"/>
          <w:szCs w:val="20"/>
        </w:rPr>
        <w:t xml:space="preserve"> Einführung in zentrale Bereiche </w:t>
      </w:r>
      <w:r>
        <w:rPr>
          <w:rFonts w:ascii="Arial" w:hAnsi="Arial" w:cs="Arial"/>
          <w:sz w:val="20"/>
          <w:szCs w:val="20"/>
        </w:rPr>
        <w:t>sprach</w:t>
      </w:r>
      <w:r w:rsidRPr="005236E4">
        <w:rPr>
          <w:rFonts w:ascii="Arial" w:hAnsi="Arial" w:cs="Arial"/>
          <w:sz w:val="20"/>
          <w:szCs w:val="20"/>
        </w:rPr>
        <w:t>typologischer Vielfalt (Phonologie, Lexik, Morphosyntax) anhand konkreter Beispiele aus verschiedenen Sprachen</w:t>
      </w:r>
      <w:r w:rsidR="00E43DD2">
        <w:rPr>
          <w:rFonts w:ascii="Arial" w:hAnsi="Arial" w:cs="Arial"/>
          <w:sz w:val="20"/>
          <w:szCs w:val="20"/>
        </w:rPr>
        <w:t>;</w:t>
      </w:r>
      <w:r w:rsidRPr="005236E4">
        <w:rPr>
          <w:rFonts w:ascii="Arial" w:hAnsi="Arial" w:cs="Arial"/>
          <w:sz w:val="20"/>
          <w:szCs w:val="20"/>
        </w:rPr>
        <w:t xml:space="preserve"> </w:t>
      </w:r>
    </w:p>
    <w:p w14:paraId="3E408ED8" w14:textId="77777777" w:rsidR="00C11EAB" w:rsidRPr="005236E4" w:rsidRDefault="00C11EAB" w:rsidP="00C11EAB">
      <w:pPr>
        <w:pStyle w:val="Listenabsatz"/>
        <w:numPr>
          <w:ilvl w:val="0"/>
          <w:numId w:val="4"/>
        </w:numPr>
        <w:rPr>
          <w:rFonts w:ascii="Arial" w:hAnsi="Arial" w:cs="Arial"/>
          <w:sz w:val="20"/>
          <w:szCs w:val="20"/>
        </w:rPr>
      </w:pPr>
      <w:r w:rsidRPr="005236E4">
        <w:rPr>
          <w:rFonts w:ascii="Arial" w:hAnsi="Arial" w:cs="Arial"/>
          <w:sz w:val="20"/>
          <w:szCs w:val="20"/>
        </w:rPr>
        <w:t xml:space="preserve">die eigenständige Analyse sprachlicher Merkmale durch die Schüler:innen (Auswahl und Vergleich von Beispielen). </w:t>
      </w:r>
    </w:p>
    <w:p w14:paraId="4DB4C89D" w14:textId="77777777" w:rsidR="00C11EAB" w:rsidRPr="005236E4" w:rsidRDefault="00C11EAB" w:rsidP="00C11EAB">
      <w:pPr>
        <w:ind w:left="-567"/>
        <w:rPr>
          <w:rFonts w:ascii="Arial" w:hAnsi="Arial" w:cs="Arial"/>
          <w:b/>
          <w:bCs/>
          <w:sz w:val="20"/>
          <w:szCs w:val="20"/>
        </w:rPr>
      </w:pPr>
      <w:r w:rsidRPr="005236E4">
        <w:rPr>
          <w:rFonts w:ascii="Arial" w:hAnsi="Arial" w:cs="Arial"/>
          <w:b/>
          <w:bCs/>
          <w:sz w:val="20"/>
          <w:szCs w:val="20"/>
        </w:rPr>
        <w:t>Lernziele:</w:t>
      </w:r>
    </w:p>
    <w:p w14:paraId="2B810834" w14:textId="77777777" w:rsidR="00C11EAB" w:rsidRPr="005236E4" w:rsidRDefault="00C11EAB" w:rsidP="00C11EAB">
      <w:pPr>
        <w:pStyle w:val="Listenabsatz"/>
        <w:numPr>
          <w:ilvl w:val="0"/>
          <w:numId w:val="2"/>
        </w:numPr>
        <w:rPr>
          <w:rFonts w:ascii="Arial" w:hAnsi="Arial" w:cs="Arial"/>
          <w:sz w:val="20"/>
          <w:szCs w:val="20"/>
        </w:rPr>
      </w:pPr>
      <w:r w:rsidRPr="005236E4">
        <w:rPr>
          <w:rFonts w:ascii="Arial" w:hAnsi="Arial" w:cs="Arial"/>
          <w:sz w:val="20"/>
          <w:szCs w:val="20"/>
        </w:rPr>
        <w:t>Die Schüler:innen können konkrete sprachliche Merkmale</w:t>
      </w:r>
      <w:r>
        <w:rPr>
          <w:rFonts w:ascii="Arial" w:hAnsi="Arial" w:cs="Arial"/>
          <w:sz w:val="20"/>
          <w:szCs w:val="20"/>
        </w:rPr>
        <w:t xml:space="preserve"> zwischen Sprachen</w:t>
      </w:r>
      <w:r w:rsidRPr="005236E4">
        <w:rPr>
          <w:rFonts w:ascii="Arial" w:hAnsi="Arial" w:cs="Arial"/>
          <w:sz w:val="20"/>
          <w:szCs w:val="20"/>
        </w:rPr>
        <w:t xml:space="preserve"> vergleichen und Unterschiede zwischen Sprachen benennen.</w:t>
      </w:r>
    </w:p>
    <w:p w14:paraId="10246C37" w14:textId="77777777" w:rsidR="00C11EAB" w:rsidRPr="005236E4" w:rsidRDefault="00C11EAB" w:rsidP="00C11EAB">
      <w:pPr>
        <w:pStyle w:val="Listenabsatz"/>
        <w:numPr>
          <w:ilvl w:val="0"/>
          <w:numId w:val="2"/>
        </w:numPr>
        <w:rPr>
          <w:rFonts w:ascii="Arial" w:hAnsi="Arial" w:cs="Arial"/>
          <w:sz w:val="20"/>
          <w:szCs w:val="20"/>
        </w:rPr>
      </w:pPr>
      <w:r w:rsidRPr="005236E4">
        <w:rPr>
          <w:rFonts w:ascii="Arial" w:hAnsi="Arial" w:cs="Arial"/>
          <w:sz w:val="20"/>
          <w:szCs w:val="20"/>
        </w:rPr>
        <w:t>Die Schüler:innen können beschreiben, in welchen Bereichen sich Sprachen strukturell unterscheiden (</w:t>
      </w:r>
      <w:r>
        <w:rPr>
          <w:rFonts w:ascii="Arial" w:hAnsi="Arial" w:cs="Arial"/>
          <w:sz w:val="20"/>
          <w:szCs w:val="20"/>
        </w:rPr>
        <w:t xml:space="preserve">Beispiele aus </w:t>
      </w:r>
      <w:r w:rsidRPr="005236E4">
        <w:rPr>
          <w:rFonts w:ascii="Arial" w:hAnsi="Arial" w:cs="Arial"/>
          <w:sz w:val="20"/>
          <w:szCs w:val="20"/>
        </w:rPr>
        <w:t>Phonologie, Lexik, Morphosyntax).</w:t>
      </w:r>
    </w:p>
    <w:p w14:paraId="60582BBB" w14:textId="77777777" w:rsidR="00C11EAB" w:rsidRPr="005236E4" w:rsidRDefault="00C11EAB" w:rsidP="00C11EAB">
      <w:pPr>
        <w:pStyle w:val="Listenabsatz"/>
        <w:numPr>
          <w:ilvl w:val="0"/>
          <w:numId w:val="2"/>
        </w:numPr>
        <w:rPr>
          <w:rFonts w:ascii="Arial" w:hAnsi="Arial" w:cs="Arial"/>
          <w:sz w:val="20"/>
          <w:szCs w:val="20"/>
        </w:rPr>
      </w:pPr>
      <w:r w:rsidRPr="005236E4">
        <w:rPr>
          <w:rFonts w:ascii="Arial" w:hAnsi="Arial" w:cs="Arial"/>
          <w:sz w:val="20"/>
          <w:szCs w:val="20"/>
        </w:rPr>
        <w:t xml:space="preserve">Die Schüler:innen können </w:t>
      </w:r>
      <w:r>
        <w:rPr>
          <w:rFonts w:ascii="Arial" w:hAnsi="Arial" w:cs="Arial"/>
          <w:sz w:val="20"/>
          <w:szCs w:val="20"/>
        </w:rPr>
        <w:t>sprach</w:t>
      </w:r>
      <w:r w:rsidRPr="005236E4">
        <w:rPr>
          <w:rFonts w:ascii="Arial" w:hAnsi="Arial" w:cs="Arial"/>
          <w:sz w:val="20"/>
          <w:szCs w:val="20"/>
        </w:rPr>
        <w:t xml:space="preserve">typologische Variation anhand von Beispielen analysieren </w:t>
      </w:r>
      <w:r w:rsidRPr="00CB5925">
        <w:rPr>
          <w:rFonts w:ascii="Arial" w:hAnsi="Arial" w:cs="Arial"/>
          <w:sz w:val="20"/>
          <w:szCs w:val="20"/>
        </w:rPr>
        <w:t>und mit eigenen Sprachkenntnissen in Verbindung bringen</w:t>
      </w:r>
      <w:r w:rsidRPr="005236E4">
        <w:rPr>
          <w:rFonts w:ascii="Arial" w:hAnsi="Arial" w:cs="Arial"/>
          <w:sz w:val="20"/>
          <w:szCs w:val="20"/>
        </w:rPr>
        <w:t>.</w:t>
      </w:r>
    </w:p>
    <w:p w14:paraId="31929627" w14:textId="77777777" w:rsidR="00C11EAB" w:rsidRPr="005236E4" w:rsidRDefault="00C11EAB" w:rsidP="00C11EAB">
      <w:pPr>
        <w:pStyle w:val="Listenabsatz"/>
        <w:ind w:left="-207"/>
        <w:rPr>
          <w:rFonts w:ascii="Arial" w:hAnsi="Arial" w:cs="Arial"/>
          <w:sz w:val="20"/>
          <w:szCs w:val="20"/>
        </w:rPr>
      </w:pPr>
    </w:p>
    <w:tbl>
      <w:tblPr>
        <w:tblStyle w:val="Tabellenraster"/>
        <w:tblW w:w="15592" w:type="dxa"/>
        <w:jc w:val="center"/>
        <w:tblLook w:val="04A0" w:firstRow="1" w:lastRow="0" w:firstColumn="1" w:lastColumn="0" w:noHBand="0" w:noVBand="1"/>
      </w:tblPr>
      <w:tblGrid>
        <w:gridCol w:w="1255"/>
        <w:gridCol w:w="2251"/>
        <w:gridCol w:w="2023"/>
        <w:gridCol w:w="2195"/>
        <w:gridCol w:w="4322"/>
        <w:gridCol w:w="1617"/>
        <w:gridCol w:w="1929"/>
      </w:tblGrid>
      <w:tr w:rsidR="00C11EAB" w:rsidRPr="005236E4" w14:paraId="74319FDE" w14:textId="77777777" w:rsidTr="004E293B">
        <w:trPr>
          <w:trHeight w:val="948"/>
          <w:jc w:val="center"/>
        </w:trPr>
        <w:tc>
          <w:tcPr>
            <w:tcW w:w="1298" w:type="dxa"/>
            <w:shd w:val="clear" w:color="auto" w:fill="C7E2E8"/>
            <w:vAlign w:val="center"/>
          </w:tcPr>
          <w:p w14:paraId="5F971B40"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Dauer</w:t>
            </w:r>
          </w:p>
        </w:tc>
        <w:tc>
          <w:tcPr>
            <w:tcW w:w="2285" w:type="dxa"/>
            <w:shd w:val="clear" w:color="auto" w:fill="C7E2E8"/>
            <w:vAlign w:val="center"/>
          </w:tcPr>
          <w:p w14:paraId="42FD5239" w14:textId="77777777" w:rsidR="00C11EAB" w:rsidRPr="005236E4" w:rsidRDefault="00C11EAB" w:rsidP="004E293B">
            <w:pPr>
              <w:spacing w:line="240" w:lineRule="auto"/>
              <w:jc w:val="center"/>
              <w:rPr>
                <w:rFonts w:ascii="Arial" w:hAnsi="Arial" w:cs="Arial"/>
                <w:b/>
                <w:bCs/>
                <w:sz w:val="20"/>
                <w:szCs w:val="20"/>
                <w:lang w:val="de-CH"/>
              </w:rPr>
            </w:pPr>
            <w:r w:rsidRPr="005236E4">
              <w:rPr>
                <w:rFonts w:ascii="Arial" w:hAnsi="Arial" w:cs="Arial"/>
                <w:b/>
                <w:bCs/>
                <w:sz w:val="20"/>
                <w:szCs w:val="20"/>
                <w:lang w:val="de-CH"/>
              </w:rPr>
              <w:t>Inhalt</w:t>
            </w:r>
          </w:p>
        </w:tc>
        <w:tc>
          <w:tcPr>
            <w:tcW w:w="2036" w:type="dxa"/>
            <w:shd w:val="clear" w:color="auto" w:fill="C7E2E8"/>
            <w:vAlign w:val="center"/>
          </w:tcPr>
          <w:p w14:paraId="0B4824BC"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Lernziel</w:t>
            </w:r>
          </w:p>
        </w:tc>
        <w:tc>
          <w:tcPr>
            <w:tcW w:w="2122" w:type="dxa"/>
            <w:shd w:val="clear" w:color="auto" w:fill="C7E2E8"/>
            <w:vAlign w:val="center"/>
          </w:tcPr>
          <w:p w14:paraId="69B5F378"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Unterlagen/Material</w:t>
            </w:r>
          </w:p>
        </w:tc>
        <w:tc>
          <w:tcPr>
            <w:tcW w:w="4580" w:type="dxa"/>
            <w:shd w:val="clear" w:color="auto" w:fill="C7E2E8"/>
            <w:vAlign w:val="center"/>
          </w:tcPr>
          <w:p w14:paraId="044A451F"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Wie?</w:t>
            </w:r>
          </w:p>
        </w:tc>
        <w:tc>
          <w:tcPr>
            <w:tcW w:w="1609" w:type="dxa"/>
            <w:shd w:val="clear" w:color="auto" w:fill="C7E2E8"/>
            <w:vAlign w:val="center"/>
          </w:tcPr>
          <w:p w14:paraId="304A79C6"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Wer?</w:t>
            </w:r>
          </w:p>
        </w:tc>
        <w:tc>
          <w:tcPr>
            <w:tcW w:w="1662" w:type="dxa"/>
            <w:shd w:val="clear" w:color="auto" w:fill="C7E2E8"/>
            <w:vAlign w:val="center"/>
          </w:tcPr>
          <w:p w14:paraId="342E6DA8"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Linguistische Konzepte</w:t>
            </w:r>
          </w:p>
        </w:tc>
      </w:tr>
      <w:tr w:rsidR="00C11EAB" w:rsidRPr="005236E4" w14:paraId="4622564A" w14:textId="77777777" w:rsidTr="004E293B">
        <w:trPr>
          <w:trHeight w:val="948"/>
          <w:jc w:val="center"/>
        </w:trPr>
        <w:tc>
          <w:tcPr>
            <w:tcW w:w="1298" w:type="dxa"/>
            <w:vAlign w:val="center"/>
          </w:tcPr>
          <w:p w14:paraId="2ECEFFAF"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5–10 Minuten</w:t>
            </w:r>
          </w:p>
        </w:tc>
        <w:tc>
          <w:tcPr>
            <w:tcW w:w="2285" w:type="dxa"/>
            <w:vAlign w:val="center"/>
          </w:tcPr>
          <w:p w14:paraId="5633B61D"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Rekapitulation und Aktivierung des Vorwissens zu sprachtypologischer Vielfalt</w:t>
            </w:r>
          </w:p>
        </w:tc>
        <w:tc>
          <w:tcPr>
            <w:tcW w:w="2036" w:type="dxa"/>
            <w:vAlign w:val="center"/>
          </w:tcPr>
          <w:p w14:paraId="18DE52B3"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aktivieren ihr Vorwissen und entwickeln erste Hypothesen dazu, wie sprachliche Vielfalt «gemessen» werden kann und worin sich Sprachen unterscheiden.</w:t>
            </w:r>
          </w:p>
        </w:tc>
        <w:tc>
          <w:tcPr>
            <w:tcW w:w="2122" w:type="dxa"/>
            <w:vAlign w:val="center"/>
          </w:tcPr>
          <w:p w14:paraId="2417608A"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Arbeitsdossier, S. 7</w:t>
            </w:r>
          </w:p>
          <w:p w14:paraId="2FDF5ADC"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Wandtafel/Whiteboard</w:t>
            </w:r>
          </w:p>
        </w:tc>
        <w:tc>
          <w:tcPr>
            <w:tcW w:w="4580" w:type="dxa"/>
            <w:vAlign w:val="center"/>
          </w:tcPr>
          <w:p w14:paraId="26AD83C3" w14:textId="188D4C54" w:rsidR="00C11EAB" w:rsidRPr="005236E4" w:rsidRDefault="00C11EAB" w:rsidP="004E293B">
            <w:pPr>
              <w:spacing w:line="240" w:lineRule="auto"/>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Lehrperson rekapituliert kurz zentrale Begriffe aus der vorherigen Lektion (Sprachtypologie, Sprachfamilie, Sprachdichte), um das Vorwissen der Schüler:innen zu aktivieren und eine gemeinsame Grundlage für die Weiterarbeit zu schaffen.</w:t>
            </w:r>
            <w:r>
              <w:rPr>
                <w:rFonts w:ascii="Arial" w:hAnsi="Arial" w:cs="Arial"/>
                <w:color w:val="000000" w:themeColor="text1"/>
                <w:sz w:val="20"/>
                <w:szCs w:val="20"/>
                <w:lang w:val="de-CH"/>
              </w:rPr>
              <w:t xml:space="preserve"> </w:t>
            </w:r>
            <w:r w:rsidRPr="005236E4">
              <w:rPr>
                <w:rFonts w:ascii="Arial" w:hAnsi="Arial" w:cs="Arial"/>
                <w:color w:val="000000" w:themeColor="text1"/>
                <w:sz w:val="20"/>
                <w:szCs w:val="20"/>
                <w:lang w:val="de-CH"/>
              </w:rPr>
              <w:t>Anschliessend wird im Plenum gemeinsam diskutiert:</w:t>
            </w:r>
            <w:r w:rsidR="00E119B7">
              <w:rPr>
                <w:rFonts w:ascii="Arial" w:hAnsi="Arial" w:cs="Arial"/>
                <w:color w:val="000000" w:themeColor="text1"/>
                <w:sz w:val="20"/>
                <w:szCs w:val="20"/>
                <w:lang w:val="de-CH"/>
              </w:rPr>
              <w:t xml:space="preserve"> Überlegen Sie sich verschiedene Ebenen, auf denen sich Sprachen unterscheiden können.</w:t>
            </w:r>
            <w:r w:rsidRPr="005236E4">
              <w:rPr>
                <w:rFonts w:ascii="Arial" w:hAnsi="Arial" w:cs="Arial"/>
                <w:color w:val="000000" w:themeColor="text1"/>
                <w:sz w:val="20"/>
                <w:szCs w:val="20"/>
                <w:lang w:val="de-CH"/>
              </w:rPr>
              <w:t xml:space="preserve"> Wie könnte man sprachliche Vielfalt</w:t>
            </w:r>
            <w:r w:rsidR="00071226">
              <w:rPr>
                <w:rFonts w:ascii="Arial" w:hAnsi="Arial" w:cs="Arial"/>
                <w:color w:val="000000" w:themeColor="text1"/>
                <w:sz w:val="20"/>
                <w:szCs w:val="20"/>
                <w:lang w:val="de-CH"/>
              </w:rPr>
              <w:t xml:space="preserve"> beschreiben,</w:t>
            </w:r>
            <w:r w:rsidRPr="005236E4">
              <w:rPr>
                <w:rFonts w:ascii="Arial" w:hAnsi="Arial" w:cs="Arial"/>
                <w:color w:val="000000" w:themeColor="text1"/>
                <w:sz w:val="20"/>
                <w:szCs w:val="20"/>
                <w:lang w:val="de-CH"/>
              </w:rPr>
              <w:t xml:space="preserve"> messen und analysieren? Was unterscheidet sich überhaupt zwischen Sprachen?</w:t>
            </w:r>
          </w:p>
          <w:p w14:paraId="69A4A182" w14:textId="780A491C" w:rsidR="00C11EAB" w:rsidRPr="005236E4" w:rsidRDefault="008570A3" w:rsidP="004E293B">
            <w:pPr>
              <w:spacing w:line="240" w:lineRule="auto"/>
              <w:rPr>
                <w:rFonts w:ascii="Arial" w:hAnsi="Arial" w:cs="Arial"/>
                <w:color w:val="000000" w:themeColor="text1"/>
                <w:sz w:val="20"/>
                <w:szCs w:val="20"/>
                <w:lang w:val="de-CH"/>
              </w:rPr>
            </w:pPr>
            <w:r w:rsidRPr="008570A3">
              <w:rPr>
                <w:rFonts w:ascii="Arial" w:hAnsi="Arial" w:cs="Arial"/>
                <w:color w:val="000000" w:themeColor="text1"/>
                <w:sz w:val="20"/>
                <w:szCs w:val="20"/>
                <w:lang w:val="de-CH"/>
              </w:rPr>
              <w:t>Ziel d</w:t>
            </w:r>
            <w:r w:rsidR="0008178C">
              <w:rPr>
                <w:rFonts w:ascii="Arial" w:hAnsi="Arial" w:cs="Arial"/>
                <w:color w:val="000000" w:themeColor="text1"/>
                <w:sz w:val="20"/>
                <w:szCs w:val="20"/>
                <w:lang w:val="de-CH"/>
              </w:rPr>
              <w:t>ieser</w:t>
            </w:r>
            <w:r w:rsidRPr="008570A3">
              <w:rPr>
                <w:rFonts w:ascii="Arial" w:hAnsi="Arial" w:cs="Arial"/>
                <w:color w:val="000000" w:themeColor="text1"/>
                <w:sz w:val="20"/>
                <w:szCs w:val="20"/>
                <w:lang w:val="de-CH"/>
              </w:rPr>
              <w:t xml:space="preserve"> Phase ist der Perspektivenwechsel von räumlicher sprachlicher Vielfalt (Sprachfamilien, Sprachdichte) hin zu strukturellen Unterschieden zwischen Sprachen. </w:t>
            </w:r>
            <w:r w:rsidR="00C11EAB" w:rsidRPr="005236E4">
              <w:rPr>
                <w:rFonts w:ascii="Arial" w:hAnsi="Arial" w:cs="Arial"/>
                <w:color w:val="000000" w:themeColor="text1"/>
                <w:sz w:val="20"/>
                <w:szCs w:val="20"/>
                <w:lang w:val="de-CH"/>
              </w:rPr>
              <w:t xml:space="preserve">Die Lehrperson sammelt zentrale </w:t>
            </w:r>
            <w:r w:rsidR="00C11EAB" w:rsidRPr="005236E4">
              <w:rPr>
                <w:rFonts w:ascii="Arial" w:hAnsi="Arial" w:cs="Arial"/>
                <w:color w:val="000000" w:themeColor="text1"/>
                <w:sz w:val="20"/>
                <w:szCs w:val="20"/>
                <w:lang w:val="de-CH"/>
              </w:rPr>
              <w:lastRenderedPageBreak/>
              <w:t>Aussagen an der Wandtafel / auf dem Whiteboard.</w:t>
            </w:r>
          </w:p>
        </w:tc>
        <w:tc>
          <w:tcPr>
            <w:tcW w:w="1609" w:type="dxa"/>
            <w:vAlign w:val="center"/>
          </w:tcPr>
          <w:p w14:paraId="6BD4F7FA"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lastRenderedPageBreak/>
              <w:t>Lehrperson</w:t>
            </w:r>
          </w:p>
          <w:p w14:paraId="643A2668"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Plenum</w:t>
            </w:r>
          </w:p>
          <w:p w14:paraId="25E055E6" w14:textId="77777777" w:rsidR="00C11EAB" w:rsidRPr="005236E4" w:rsidRDefault="00C11EAB" w:rsidP="004E293B">
            <w:pPr>
              <w:rPr>
                <w:rFonts w:ascii="Arial" w:hAnsi="Arial" w:cs="Arial"/>
                <w:sz w:val="20"/>
                <w:szCs w:val="20"/>
                <w:lang w:val="de-CH"/>
              </w:rPr>
            </w:pPr>
          </w:p>
        </w:tc>
        <w:tc>
          <w:tcPr>
            <w:tcW w:w="1662" w:type="dxa"/>
            <w:vAlign w:val="center"/>
          </w:tcPr>
          <w:p w14:paraId="2A4C2489" w14:textId="77777777" w:rsidR="00C11EAB" w:rsidRPr="005236E4" w:rsidRDefault="00C11EAB" w:rsidP="004E293B">
            <w:pPr>
              <w:spacing w:after="0" w:line="240" w:lineRule="auto"/>
              <w:rPr>
                <w:rFonts w:ascii="Arial" w:hAnsi="Arial" w:cs="Arial"/>
                <w:color w:val="000000" w:themeColor="text1"/>
                <w:sz w:val="20"/>
                <w:szCs w:val="20"/>
                <w:lang w:val="de-CH"/>
              </w:rPr>
            </w:pPr>
          </w:p>
        </w:tc>
      </w:tr>
      <w:tr w:rsidR="00C11EAB" w:rsidRPr="005236E4" w14:paraId="5808BB5F" w14:textId="77777777" w:rsidTr="004E293B">
        <w:trPr>
          <w:trHeight w:val="948"/>
          <w:jc w:val="center"/>
        </w:trPr>
        <w:tc>
          <w:tcPr>
            <w:tcW w:w="1298" w:type="dxa"/>
            <w:vAlign w:val="center"/>
          </w:tcPr>
          <w:p w14:paraId="2E552967"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20 Minuten</w:t>
            </w:r>
          </w:p>
        </w:tc>
        <w:tc>
          <w:tcPr>
            <w:tcW w:w="2285" w:type="dxa"/>
            <w:vAlign w:val="center"/>
          </w:tcPr>
          <w:p w14:paraId="14222A10"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Einführung in sprachliche Merkmale</w:t>
            </w:r>
          </w:p>
        </w:tc>
        <w:tc>
          <w:tcPr>
            <w:tcW w:w="2036" w:type="dxa"/>
            <w:vAlign w:val="center"/>
          </w:tcPr>
          <w:p w14:paraId="7DB472E3" w14:textId="77777777" w:rsidR="00C11EAB" w:rsidRPr="005236E4" w:rsidRDefault="00C11EAB" w:rsidP="004E293B">
            <w:pPr>
              <w:rPr>
                <w:rFonts w:ascii="Arial" w:hAnsi="Arial" w:cs="Arial"/>
                <w:sz w:val="20"/>
                <w:szCs w:val="20"/>
                <w:lang w:val="de-CH"/>
              </w:rPr>
            </w:pPr>
            <w:r w:rsidRPr="005236E4">
              <w:rPr>
                <w:rFonts w:ascii="Arial" w:hAnsi="Arial" w:cs="Arial"/>
                <w:sz w:val="20"/>
                <w:szCs w:val="20"/>
                <w:lang w:val="de-CH"/>
              </w:rPr>
              <w:t>Die Schüler:innen erkennen verschiedene sprachliche Merkmale und können diese anhand von Beispielen beschreiben.</w:t>
            </w:r>
          </w:p>
        </w:tc>
        <w:tc>
          <w:tcPr>
            <w:tcW w:w="2122" w:type="dxa"/>
            <w:vAlign w:val="center"/>
          </w:tcPr>
          <w:p w14:paraId="0EA86ED2" w14:textId="77777777" w:rsidR="00C11EAB" w:rsidRPr="005236E4" w:rsidRDefault="00C11EAB" w:rsidP="004E293B">
            <w:pPr>
              <w:spacing w:line="240" w:lineRule="auto"/>
              <w:rPr>
                <w:rFonts w:ascii="Arial" w:hAnsi="Arial" w:cs="Arial"/>
                <w:sz w:val="20"/>
                <w:szCs w:val="20"/>
                <w:lang w:val="de-CH"/>
              </w:rPr>
            </w:pPr>
            <w:r w:rsidRPr="005236E4">
              <w:rPr>
                <w:rFonts w:ascii="Arial" w:hAnsi="Arial" w:cs="Arial"/>
                <w:sz w:val="20"/>
                <w:szCs w:val="20"/>
                <w:lang w:val="de-CH"/>
              </w:rPr>
              <w:t>Arbeitsdossier, S. 7–14</w:t>
            </w:r>
          </w:p>
          <w:p w14:paraId="6EB0279B" w14:textId="77777777" w:rsidR="00C11EAB" w:rsidRPr="005236E4" w:rsidRDefault="00C11EAB" w:rsidP="004E293B">
            <w:pPr>
              <w:spacing w:line="240" w:lineRule="auto"/>
              <w:rPr>
                <w:rFonts w:ascii="Arial" w:hAnsi="Arial" w:cs="Arial"/>
                <w:sz w:val="20"/>
                <w:szCs w:val="20"/>
                <w:lang w:val="de-CH"/>
              </w:rPr>
            </w:pPr>
            <w:r w:rsidRPr="005236E4">
              <w:rPr>
                <w:rFonts w:ascii="Arial" w:hAnsi="Arial" w:cs="Arial"/>
                <w:color w:val="000000" w:themeColor="text1"/>
                <w:sz w:val="20"/>
                <w:szCs w:val="20"/>
                <w:lang w:val="de-CH"/>
              </w:rPr>
              <w:t>PowerPoint-Präsentation, S. 6</w:t>
            </w:r>
          </w:p>
        </w:tc>
        <w:tc>
          <w:tcPr>
            <w:tcW w:w="4580" w:type="dxa"/>
            <w:vAlign w:val="center"/>
          </w:tcPr>
          <w:p w14:paraId="76EC63C9" w14:textId="77777777" w:rsidR="00C11EAB" w:rsidRPr="00FF0622" w:rsidRDefault="00C11EAB" w:rsidP="004E293B">
            <w:pPr>
              <w:spacing w:line="240" w:lineRule="auto"/>
              <w:rPr>
                <w:rFonts w:ascii="Arial" w:hAnsi="Arial" w:cs="Arial"/>
                <w:color w:val="C00000"/>
                <w:sz w:val="20"/>
                <w:szCs w:val="20"/>
                <w:lang w:val="de-CH"/>
              </w:rPr>
            </w:pPr>
            <w:r w:rsidRPr="00FF0622">
              <w:rPr>
                <w:rFonts w:ascii="Arial" w:hAnsi="Arial" w:cs="Arial"/>
                <w:color w:val="C00000"/>
                <w:sz w:val="20"/>
                <w:szCs w:val="20"/>
                <w:lang w:val="de-CH"/>
              </w:rPr>
              <w:t>Die Beispiele unter «Sprachliche Merkmale» können durch die Lehrperson je nach Bedarf vorab reduziert werden.</w:t>
            </w:r>
            <w:r>
              <w:rPr>
                <w:rFonts w:ascii="Arial" w:hAnsi="Arial" w:cs="Arial"/>
                <w:color w:val="C00000"/>
                <w:sz w:val="20"/>
                <w:szCs w:val="20"/>
                <w:lang w:val="de-CH"/>
              </w:rPr>
              <w:t xml:space="preserve"> Die Beispiele dienen als mögliches Angebot. Es ist nicht erforderlich, alle Beispiele durchzuarbeiten.</w:t>
            </w:r>
          </w:p>
          <w:p w14:paraId="65BD073C" w14:textId="77777777" w:rsidR="00C11EAB" w:rsidRPr="005236E4" w:rsidRDefault="00C11EAB" w:rsidP="004E293B">
            <w:pPr>
              <w:spacing w:line="240" w:lineRule="auto"/>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Lehrperson erteilt den Arbeitsauftrag unter «Sprachliche Merkmale»: Lesen Sie die folgenden Beispiele durch und lösen Sie anschliessend Aufgaben 1 und 2</w:t>
            </w:r>
            <w:r>
              <w:rPr>
                <w:rFonts w:ascii="Arial" w:hAnsi="Arial" w:cs="Arial"/>
                <w:color w:val="000000" w:themeColor="text1"/>
                <w:sz w:val="20"/>
                <w:szCs w:val="20"/>
                <w:lang w:val="de-CH"/>
              </w:rPr>
              <w:t xml:space="preserve"> auf S. 14</w:t>
            </w:r>
            <w:r w:rsidRPr="005236E4">
              <w:rPr>
                <w:rFonts w:ascii="Arial" w:hAnsi="Arial" w:cs="Arial"/>
                <w:color w:val="000000" w:themeColor="text1"/>
                <w:sz w:val="20"/>
                <w:szCs w:val="20"/>
                <w:lang w:val="de-CH"/>
              </w:rPr>
              <w:t>.</w:t>
            </w:r>
          </w:p>
          <w:p w14:paraId="1FCB7452" w14:textId="77777777" w:rsidR="00C11EAB" w:rsidRPr="005236E4" w:rsidRDefault="00C11EAB" w:rsidP="004E293B">
            <w:pPr>
              <w:spacing w:line="240" w:lineRule="auto"/>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schauen sich sämtliche Beispiele selbständig an und lösen die Aufträge</w:t>
            </w:r>
            <w:r>
              <w:rPr>
                <w:rFonts w:ascii="Arial" w:hAnsi="Arial" w:cs="Arial"/>
                <w:color w:val="000000" w:themeColor="text1"/>
                <w:sz w:val="20"/>
                <w:szCs w:val="20"/>
                <w:lang w:val="de-CH"/>
              </w:rPr>
              <w:t xml:space="preserve"> (S. 14)</w:t>
            </w:r>
            <w:r w:rsidRPr="005236E4">
              <w:rPr>
                <w:rFonts w:ascii="Arial" w:hAnsi="Arial" w:cs="Arial"/>
                <w:color w:val="000000" w:themeColor="text1"/>
                <w:sz w:val="20"/>
                <w:szCs w:val="20"/>
                <w:lang w:val="de-CH"/>
              </w:rPr>
              <w:t xml:space="preserve"> in Zweiergruppen:</w:t>
            </w:r>
          </w:p>
          <w:p w14:paraId="5B3A3A5D" w14:textId="77777777" w:rsidR="00C11EAB" w:rsidRPr="005236E4" w:rsidRDefault="00C11EAB" w:rsidP="004E293B">
            <w:pPr>
              <w:pStyle w:val="Listenabsatz"/>
              <w:numPr>
                <w:ilvl w:val="0"/>
                <w:numId w:val="19"/>
              </w:numPr>
              <w:spacing w:line="240" w:lineRule="auto"/>
              <w:rPr>
                <w:rFonts w:ascii="Arial" w:hAnsi="Arial" w:cs="Arial"/>
                <w:color w:val="000000" w:themeColor="text1"/>
                <w:sz w:val="20"/>
                <w:szCs w:val="20"/>
                <w:lang w:val="de-CH"/>
              </w:rPr>
            </w:pPr>
            <w:r w:rsidRPr="005236E4">
              <w:rPr>
                <w:rFonts w:ascii="Arial" w:eastAsia="Arial" w:hAnsi="Arial" w:cs="Arial"/>
                <w:sz w:val="20"/>
                <w:szCs w:val="20"/>
                <w:lang w:val="de-CH"/>
              </w:rPr>
              <w:t xml:space="preserve">Schauen Sie sich die Beispiele sprachlicher Vielfalt </w:t>
            </w:r>
            <w:r>
              <w:rPr>
                <w:rFonts w:ascii="Arial" w:eastAsia="Arial" w:hAnsi="Arial" w:cs="Arial"/>
                <w:sz w:val="20"/>
                <w:szCs w:val="20"/>
                <w:lang w:val="de-CH"/>
              </w:rPr>
              <w:t>und das Lösungsbeispiel auf Seite 14 an</w:t>
            </w:r>
            <w:r w:rsidRPr="005236E4">
              <w:rPr>
                <w:rFonts w:ascii="Arial" w:eastAsia="Arial" w:hAnsi="Arial" w:cs="Arial"/>
                <w:sz w:val="20"/>
                <w:szCs w:val="20"/>
                <w:lang w:val="de-CH"/>
              </w:rPr>
              <w:t>. Wählen Sie anschliessend drei Beispiele sprachlicher Vielfalt aus. Beschreiben Sie für jedes Beispiel kurz, was sich zwischen den Sprachen unterscheidet. Überlegen Sie sich zusätzlich, wie dieses sprachliche Merkmal in anderen Sprachen (die im Beispiel nicht thematisiert werden) anders aussehen könnte. Notieren Sie Ihre Antworten stichwortartig.</w:t>
            </w:r>
          </w:p>
          <w:p w14:paraId="63DDF40D" w14:textId="77777777" w:rsidR="00C11EAB" w:rsidRPr="00473F11" w:rsidRDefault="00C11EAB" w:rsidP="004E293B">
            <w:pPr>
              <w:pStyle w:val="Listenabsatz"/>
              <w:numPr>
                <w:ilvl w:val="0"/>
                <w:numId w:val="19"/>
              </w:numPr>
              <w:spacing w:line="240" w:lineRule="auto"/>
              <w:rPr>
                <w:rFonts w:ascii="Arial" w:hAnsi="Arial" w:cs="Arial"/>
                <w:color w:val="000000" w:themeColor="text1"/>
                <w:sz w:val="20"/>
                <w:szCs w:val="20"/>
                <w:lang w:val="de-CH"/>
              </w:rPr>
            </w:pPr>
            <w:r>
              <w:rPr>
                <w:rFonts w:ascii="Arial" w:eastAsia="Arial" w:hAnsi="Arial" w:cs="Arial"/>
                <w:sz w:val="20"/>
                <w:szCs w:val="20"/>
                <w:lang w:val="de-CH"/>
              </w:rPr>
              <w:t xml:space="preserve">Eigenes Beispiel: </w:t>
            </w:r>
            <w:r w:rsidRPr="00C71710">
              <w:rPr>
                <w:rFonts w:ascii="Arial" w:eastAsia="Arial" w:hAnsi="Arial" w:cs="Arial"/>
                <w:sz w:val="20"/>
                <w:szCs w:val="20"/>
                <w:lang w:val="de-CH"/>
              </w:rPr>
              <w:t xml:space="preserve">Welche weiteren Unterschiede finden Sie in Sprachen, die Sie kennen? Denken Sie z. B. an Aussprache, Wortschatz oder Grammatik. Notieren Sie mindestens </w:t>
            </w:r>
            <w:r w:rsidRPr="00C71710">
              <w:rPr>
                <w:rFonts w:ascii="Arial" w:eastAsia="Arial" w:hAnsi="Arial" w:cs="Arial"/>
                <w:sz w:val="20"/>
                <w:szCs w:val="20"/>
                <w:lang w:val="de-CH"/>
              </w:rPr>
              <w:lastRenderedPageBreak/>
              <w:t>ein eigenes Beispiel und beschreiben Sie kurz den Unterschied</w:t>
            </w:r>
            <w:r w:rsidRPr="005236E4">
              <w:rPr>
                <w:rFonts w:ascii="Arial" w:eastAsia="Arial" w:hAnsi="Arial" w:cs="Arial"/>
                <w:sz w:val="20"/>
                <w:szCs w:val="20"/>
                <w:lang w:val="de-CH"/>
              </w:rPr>
              <w:t>.</w:t>
            </w:r>
            <w:r w:rsidRPr="005236E4">
              <w:rPr>
                <w:rFonts w:eastAsia="Arial" w:cs="Arial"/>
                <w:b/>
                <w:lang w:val="de-CH"/>
              </w:rPr>
              <w:t xml:space="preserve">  </w:t>
            </w:r>
          </w:p>
          <w:p w14:paraId="54E870A3" w14:textId="77777777" w:rsidR="00C11EAB" w:rsidRPr="00473F11" w:rsidRDefault="00C11EAB" w:rsidP="004E293B">
            <w:pPr>
              <w:spacing w:line="240" w:lineRule="auto"/>
              <w:rPr>
                <w:rFonts w:ascii="Arial" w:hAnsi="Arial" w:cs="Arial"/>
                <w:color w:val="000000" w:themeColor="text1"/>
                <w:sz w:val="20"/>
                <w:szCs w:val="20"/>
                <w:lang w:val="de-CH"/>
              </w:rPr>
            </w:pPr>
            <w:r>
              <w:rPr>
                <w:rFonts w:ascii="Arial" w:hAnsi="Arial" w:cs="Arial"/>
                <w:color w:val="000000" w:themeColor="text1"/>
                <w:sz w:val="20"/>
                <w:szCs w:val="20"/>
                <w:lang w:val="de-CH"/>
              </w:rPr>
              <w:t>Die Lehrperson kann vorab das Lösungsbeispiel auf S. 14 mit der Klasse besprechen.</w:t>
            </w:r>
          </w:p>
        </w:tc>
        <w:tc>
          <w:tcPr>
            <w:tcW w:w="1609" w:type="dxa"/>
            <w:vAlign w:val="center"/>
          </w:tcPr>
          <w:p w14:paraId="7435F5DA"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lastRenderedPageBreak/>
              <w:t>Lehrperson</w:t>
            </w:r>
          </w:p>
          <w:p w14:paraId="5525A7D3"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Schüler:innen (Einzelarbeit und Zweiergruppen)</w:t>
            </w:r>
          </w:p>
        </w:tc>
        <w:tc>
          <w:tcPr>
            <w:tcW w:w="1662" w:type="dxa"/>
            <w:vAlign w:val="center"/>
          </w:tcPr>
          <w:p w14:paraId="20A43EC4"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Einführung in die sprachtypologische Vielfalt: Phonologie, Lexik, Morphosyntax</w:t>
            </w:r>
          </w:p>
        </w:tc>
      </w:tr>
      <w:tr w:rsidR="00C11EAB" w:rsidRPr="005236E4" w14:paraId="10450E0D" w14:textId="77777777" w:rsidTr="004E293B">
        <w:trPr>
          <w:trHeight w:val="948"/>
          <w:jc w:val="center"/>
        </w:trPr>
        <w:tc>
          <w:tcPr>
            <w:tcW w:w="1298" w:type="dxa"/>
            <w:vAlign w:val="center"/>
          </w:tcPr>
          <w:p w14:paraId="62090101"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10 Minuten</w:t>
            </w:r>
          </w:p>
        </w:tc>
        <w:tc>
          <w:tcPr>
            <w:tcW w:w="2285" w:type="dxa"/>
            <w:vAlign w:val="center"/>
          </w:tcPr>
          <w:p w14:paraId="0E7866DF"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Ergebnissicherung zu sprachlichen Merkmalen</w:t>
            </w:r>
          </w:p>
        </w:tc>
        <w:tc>
          <w:tcPr>
            <w:tcW w:w="2036" w:type="dxa"/>
            <w:vAlign w:val="center"/>
          </w:tcPr>
          <w:p w14:paraId="3C0F34E1" w14:textId="77777777" w:rsidR="00C11EAB" w:rsidRPr="005236E4" w:rsidRDefault="00C11EAB" w:rsidP="004E293B">
            <w:pPr>
              <w:rPr>
                <w:rFonts w:ascii="Arial" w:hAnsi="Arial" w:cs="Arial"/>
                <w:sz w:val="20"/>
                <w:szCs w:val="20"/>
                <w:lang w:val="de-CH"/>
              </w:rPr>
            </w:pPr>
            <w:r w:rsidRPr="005236E4">
              <w:rPr>
                <w:rFonts w:ascii="Arial" w:hAnsi="Arial" w:cs="Arial"/>
                <w:sz w:val="20"/>
                <w:szCs w:val="20"/>
                <w:lang w:val="de-CH"/>
              </w:rPr>
              <w:t>Die Schüler:innen können ihre Analysen verbalisieren und Muster sprachlicher Vielfalt erkennen.</w:t>
            </w:r>
          </w:p>
        </w:tc>
        <w:tc>
          <w:tcPr>
            <w:tcW w:w="2122" w:type="dxa"/>
            <w:vAlign w:val="center"/>
          </w:tcPr>
          <w:p w14:paraId="2E6C7A99" w14:textId="77777777" w:rsidR="00C11EAB" w:rsidRPr="005236E4" w:rsidRDefault="00C11EAB" w:rsidP="004E293B">
            <w:pPr>
              <w:rPr>
                <w:rFonts w:ascii="Arial" w:hAnsi="Arial" w:cs="Arial"/>
                <w:sz w:val="20"/>
                <w:szCs w:val="20"/>
                <w:lang w:val="de-CH"/>
              </w:rPr>
            </w:pPr>
            <w:r w:rsidRPr="005236E4">
              <w:rPr>
                <w:rFonts w:ascii="Arial" w:hAnsi="Arial" w:cs="Arial"/>
                <w:sz w:val="20"/>
                <w:szCs w:val="20"/>
                <w:lang w:val="de-CH"/>
              </w:rPr>
              <w:t>Arbeitsdossier, S. 7–14</w:t>
            </w:r>
          </w:p>
          <w:p w14:paraId="12A817C7" w14:textId="77777777" w:rsidR="00C11EAB" w:rsidRPr="005236E4" w:rsidRDefault="00C11EAB" w:rsidP="004E293B">
            <w:pPr>
              <w:rPr>
                <w:rFonts w:ascii="Arial" w:hAnsi="Arial" w:cs="Arial"/>
                <w:sz w:val="20"/>
                <w:szCs w:val="20"/>
                <w:lang w:val="de-CH"/>
              </w:rPr>
            </w:pPr>
            <w:r w:rsidRPr="005236E4">
              <w:rPr>
                <w:rFonts w:ascii="Arial" w:hAnsi="Arial" w:cs="Arial"/>
                <w:color w:val="000000" w:themeColor="text1"/>
                <w:sz w:val="20"/>
                <w:szCs w:val="20"/>
                <w:lang w:val="de-CH"/>
              </w:rPr>
              <w:t>PowerPoint-Präsentation, S. 7–17</w:t>
            </w:r>
          </w:p>
          <w:p w14:paraId="55A4D8C0" w14:textId="77777777" w:rsidR="00C11EAB" w:rsidRPr="005236E4" w:rsidRDefault="00C11EAB" w:rsidP="004E293B">
            <w:pPr>
              <w:rPr>
                <w:rFonts w:ascii="Arial" w:hAnsi="Arial" w:cs="Arial"/>
                <w:sz w:val="20"/>
                <w:szCs w:val="20"/>
                <w:lang w:val="de-CH"/>
              </w:rPr>
            </w:pPr>
            <w:r w:rsidRPr="005236E4">
              <w:rPr>
                <w:rFonts w:ascii="Arial" w:hAnsi="Arial" w:cs="Arial"/>
                <w:sz w:val="20"/>
                <w:szCs w:val="20"/>
                <w:lang w:val="de-CH"/>
              </w:rPr>
              <w:t>Wandtafel/Whiteboard</w:t>
            </w:r>
          </w:p>
        </w:tc>
        <w:tc>
          <w:tcPr>
            <w:tcW w:w="4580" w:type="dxa"/>
            <w:vAlign w:val="center"/>
          </w:tcPr>
          <w:p w14:paraId="301C2514" w14:textId="77777777" w:rsidR="00C11EAB" w:rsidRPr="005236E4" w:rsidRDefault="00C11EAB" w:rsidP="004E293B">
            <w:pPr>
              <w:spacing w:line="240" w:lineRule="auto"/>
              <w:rPr>
                <w:rFonts w:ascii="Arial" w:hAnsi="Arial" w:cs="Arial"/>
                <w:sz w:val="20"/>
                <w:szCs w:val="20"/>
                <w:lang w:val="de-CH"/>
              </w:rPr>
            </w:pPr>
            <w:r w:rsidRPr="005236E4">
              <w:rPr>
                <w:rFonts w:ascii="Arial" w:hAnsi="Arial" w:cs="Arial"/>
                <w:sz w:val="20"/>
                <w:szCs w:val="20"/>
                <w:lang w:val="de-CH"/>
              </w:rPr>
              <w:t xml:space="preserve">Im Plenum werden die Aufgaben diskutiert und allfällige Fragen geklärt. Die Lehrperson kann einige Beispiele vertieft anschauen, um die Unterschiede sprachlicher Vielfalt deutlich hervorzuheben. Die im Brainstorming notierten Vermutungen können dabei nochmals beigezogen werden. </w:t>
            </w:r>
          </w:p>
        </w:tc>
        <w:tc>
          <w:tcPr>
            <w:tcW w:w="1609" w:type="dxa"/>
            <w:vAlign w:val="center"/>
          </w:tcPr>
          <w:p w14:paraId="42C73640"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Plenum</w:t>
            </w:r>
          </w:p>
        </w:tc>
        <w:tc>
          <w:tcPr>
            <w:tcW w:w="1662" w:type="dxa"/>
            <w:vAlign w:val="center"/>
          </w:tcPr>
          <w:p w14:paraId="6F7901C0"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Vertiefung in sprachtypologische Vielfalt</w:t>
            </w:r>
          </w:p>
        </w:tc>
      </w:tr>
      <w:tr w:rsidR="00C11EAB" w:rsidRPr="005236E4" w14:paraId="249939C0" w14:textId="77777777" w:rsidTr="004E293B">
        <w:trPr>
          <w:trHeight w:val="948"/>
          <w:jc w:val="center"/>
        </w:trPr>
        <w:tc>
          <w:tcPr>
            <w:tcW w:w="1298" w:type="dxa"/>
            <w:vAlign w:val="center"/>
          </w:tcPr>
          <w:p w14:paraId="4438C065"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5 Minuten</w:t>
            </w:r>
          </w:p>
        </w:tc>
        <w:tc>
          <w:tcPr>
            <w:tcW w:w="2285" w:type="dxa"/>
            <w:vAlign w:val="center"/>
          </w:tcPr>
          <w:p w14:paraId="5039BAF5"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Fazit: Was ist sprachtypologische Vielfalt und wie äussert sie sich?</w:t>
            </w:r>
          </w:p>
        </w:tc>
        <w:tc>
          <w:tcPr>
            <w:tcW w:w="2036" w:type="dxa"/>
            <w:vAlign w:val="center"/>
          </w:tcPr>
          <w:p w14:paraId="51C621CB"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können sprachtypologische Vielfalt auf drei Ebenen beschreiben.</w:t>
            </w:r>
          </w:p>
        </w:tc>
        <w:tc>
          <w:tcPr>
            <w:tcW w:w="2122" w:type="dxa"/>
            <w:vAlign w:val="center"/>
          </w:tcPr>
          <w:p w14:paraId="390B4BF4" w14:textId="77777777" w:rsidR="00C11EAB" w:rsidRPr="005236E4" w:rsidRDefault="00C11EAB" w:rsidP="004E293B">
            <w:pPr>
              <w:rPr>
                <w:rFonts w:ascii="Arial" w:hAnsi="Arial" w:cs="Arial"/>
                <w:color w:val="C00000"/>
                <w:sz w:val="20"/>
                <w:szCs w:val="20"/>
                <w:lang w:val="de-CH"/>
              </w:rPr>
            </w:pPr>
            <w:r w:rsidRPr="005236E4">
              <w:rPr>
                <w:rFonts w:ascii="Arial" w:hAnsi="Arial" w:cs="Arial"/>
                <w:color w:val="000000" w:themeColor="text1"/>
                <w:sz w:val="20"/>
                <w:szCs w:val="20"/>
                <w:lang w:val="de-CH"/>
              </w:rPr>
              <w:t>Arbeitsdossier, S. 15</w:t>
            </w:r>
          </w:p>
        </w:tc>
        <w:tc>
          <w:tcPr>
            <w:tcW w:w="4580" w:type="dxa"/>
            <w:vAlign w:val="center"/>
          </w:tcPr>
          <w:p w14:paraId="016D9601" w14:textId="77777777" w:rsidR="00C11EAB" w:rsidRPr="005236E4" w:rsidRDefault="00C11EAB" w:rsidP="004E293B">
            <w:pPr>
              <w:spacing w:line="240" w:lineRule="auto"/>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Die Lehrperson erläutert anhand des Textes «Fazit: Was ist sprachtypologische Vielfalt und wie äussert sie sich?» auf welchen drei Ebenen (Phonologie, Lexik, Morphosyntax) sprachliche Vielfalt beobachtbar ist. </w:t>
            </w:r>
            <w:r w:rsidRPr="005236E4">
              <w:rPr>
                <w:rFonts w:ascii="Arial" w:hAnsi="Arial" w:cs="Arial"/>
                <w:color w:val="C00000"/>
                <w:sz w:val="20"/>
                <w:szCs w:val="20"/>
                <w:lang w:val="de-CH"/>
              </w:rPr>
              <w:t>Die Schüler:innen lesen den Text als Hausaufgabe zur Vorbereitung auf Lektion 3</w:t>
            </w:r>
            <w:r w:rsidRPr="005236E4">
              <w:rPr>
                <w:rFonts w:ascii="Arial" w:hAnsi="Arial" w:cs="Arial"/>
                <w:color w:val="000000" w:themeColor="text1"/>
                <w:sz w:val="20"/>
                <w:szCs w:val="20"/>
                <w:lang w:val="de-CH"/>
              </w:rPr>
              <w:t xml:space="preserve">. </w:t>
            </w:r>
          </w:p>
        </w:tc>
        <w:tc>
          <w:tcPr>
            <w:tcW w:w="1609" w:type="dxa"/>
            <w:vAlign w:val="center"/>
          </w:tcPr>
          <w:p w14:paraId="642046FA"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Lehrperson</w:t>
            </w:r>
          </w:p>
        </w:tc>
        <w:tc>
          <w:tcPr>
            <w:tcW w:w="1662" w:type="dxa"/>
            <w:vAlign w:val="center"/>
          </w:tcPr>
          <w:p w14:paraId="454FE1E0" w14:textId="77777777" w:rsidR="00C11EAB" w:rsidRPr="005236E4" w:rsidRDefault="00C11EAB" w:rsidP="004E293B">
            <w:pPr>
              <w:rPr>
                <w:rFonts w:ascii="Arial" w:hAnsi="Arial" w:cs="Arial"/>
                <w:color w:val="000000" w:themeColor="text1"/>
                <w:sz w:val="20"/>
                <w:szCs w:val="20"/>
                <w:lang w:val="de-CH"/>
              </w:rPr>
            </w:pPr>
          </w:p>
        </w:tc>
      </w:tr>
    </w:tbl>
    <w:p w14:paraId="25493964" w14:textId="77777777" w:rsidR="00C11EAB" w:rsidRPr="005236E4" w:rsidRDefault="00C11EAB" w:rsidP="00C11EAB">
      <w:pPr>
        <w:rPr>
          <w:rFonts w:ascii="Arial" w:hAnsi="Arial" w:cs="Arial"/>
          <w:sz w:val="24"/>
        </w:rPr>
      </w:pPr>
    </w:p>
    <w:p w14:paraId="052B857A" w14:textId="77777777" w:rsidR="00C11EAB" w:rsidRDefault="00C11EAB" w:rsidP="00C11EAB">
      <w:pPr>
        <w:spacing w:after="0" w:line="240" w:lineRule="auto"/>
        <w:rPr>
          <w:rFonts w:ascii="Arial" w:hAnsi="Arial" w:cs="Arial"/>
          <w:b/>
          <w:bCs/>
          <w:sz w:val="24"/>
        </w:rPr>
      </w:pPr>
      <w:r>
        <w:rPr>
          <w:rFonts w:ascii="Arial" w:hAnsi="Arial" w:cs="Arial"/>
          <w:b/>
          <w:bCs/>
          <w:sz w:val="24"/>
        </w:rPr>
        <w:br w:type="page"/>
      </w:r>
    </w:p>
    <w:p w14:paraId="71AC4C1E" w14:textId="77777777" w:rsidR="00C11EAB" w:rsidRPr="005236E4" w:rsidRDefault="00C11EAB" w:rsidP="00C11EAB">
      <w:pPr>
        <w:ind w:left="-567"/>
        <w:rPr>
          <w:rFonts w:ascii="Arial" w:hAnsi="Arial" w:cs="Arial"/>
          <w:b/>
          <w:bCs/>
          <w:sz w:val="24"/>
        </w:rPr>
      </w:pPr>
      <w:r w:rsidRPr="005236E4">
        <w:rPr>
          <w:rFonts w:ascii="Arial" w:hAnsi="Arial" w:cs="Arial"/>
          <w:b/>
          <w:bCs/>
          <w:sz w:val="24"/>
        </w:rPr>
        <w:lastRenderedPageBreak/>
        <w:t>Lektion 3</w:t>
      </w:r>
    </w:p>
    <w:p w14:paraId="79F120F1" w14:textId="77777777" w:rsidR="00C11EAB" w:rsidRPr="005236E4" w:rsidRDefault="00C11EAB" w:rsidP="00C11EAB">
      <w:pPr>
        <w:ind w:left="-567"/>
        <w:rPr>
          <w:rFonts w:ascii="Arial" w:hAnsi="Arial" w:cs="Arial"/>
          <w:b/>
          <w:bCs/>
          <w:sz w:val="20"/>
          <w:szCs w:val="20"/>
        </w:rPr>
      </w:pPr>
      <w:r w:rsidRPr="005236E4">
        <w:rPr>
          <w:rFonts w:ascii="Arial" w:hAnsi="Arial" w:cs="Arial"/>
          <w:b/>
          <w:bCs/>
          <w:sz w:val="20"/>
          <w:szCs w:val="20"/>
        </w:rPr>
        <w:t>Diese Lektion beinhaltet:</w:t>
      </w:r>
    </w:p>
    <w:p w14:paraId="3289BC1B" w14:textId="0440ED91" w:rsidR="00C11EAB" w:rsidRPr="005236E4" w:rsidRDefault="00C11EAB" w:rsidP="00C11EAB">
      <w:pPr>
        <w:pStyle w:val="Listenabsatz"/>
        <w:numPr>
          <w:ilvl w:val="0"/>
          <w:numId w:val="4"/>
        </w:numPr>
        <w:rPr>
          <w:rFonts w:ascii="Arial" w:hAnsi="Arial" w:cs="Arial"/>
          <w:sz w:val="20"/>
          <w:szCs w:val="20"/>
        </w:rPr>
      </w:pPr>
      <w:r w:rsidRPr="005236E4">
        <w:rPr>
          <w:rFonts w:ascii="Arial" w:hAnsi="Arial" w:cs="Arial"/>
          <w:sz w:val="20"/>
          <w:szCs w:val="20"/>
        </w:rPr>
        <w:t>die Erarbeitung von Faktoren, die sprachliche Vielfalt entstehen lassen oder verringern</w:t>
      </w:r>
      <w:r w:rsidR="00D33BB9">
        <w:rPr>
          <w:rFonts w:ascii="Arial" w:hAnsi="Arial" w:cs="Arial"/>
          <w:sz w:val="20"/>
          <w:szCs w:val="20"/>
        </w:rPr>
        <w:t>;</w:t>
      </w:r>
    </w:p>
    <w:p w14:paraId="690229B4" w14:textId="77777777" w:rsidR="00C11EAB" w:rsidRPr="005236E4" w:rsidRDefault="00C11EAB" w:rsidP="00C11EAB">
      <w:pPr>
        <w:pStyle w:val="Listenabsatz"/>
        <w:numPr>
          <w:ilvl w:val="0"/>
          <w:numId w:val="4"/>
        </w:numPr>
        <w:rPr>
          <w:rFonts w:ascii="Arial" w:hAnsi="Arial" w:cs="Arial"/>
          <w:sz w:val="20"/>
          <w:szCs w:val="20"/>
        </w:rPr>
      </w:pPr>
      <w:r>
        <w:rPr>
          <w:rFonts w:ascii="Arial" w:hAnsi="Arial" w:cs="Arial"/>
          <w:sz w:val="20"/>
          <w:szCs w:val="20"/>
        </w:rPr>
        <w:t>eine</w:t>
      </w:r>
      <w:r w:rsidRPr="005236E4">
        <w:rPr>
          <w:rFonts w:ascii="Arial" w:hAnsi="Arial" w:cs="Arial"/>
          <w:sz w:val="20"/>
          <w:szCs w:val="20"/>
        </w:rPr>
        <w:t xml:space="preserve"> Einführung in unterschiedliche gesellschaftliche Prozesse (Isolation, Kontakt)</w:t>
      </w:r>
      <w:r>
        <w:rPr>
          <w:rFonts w:ascii="Arial" w:hAnsi="Arial" w:cs="Arial"/>
          <w:sz w:val="20"/>
          <w:szCs w:val="20"/>
        </w:rPr>
        <w:t>, die mit sprachlicher Vielfalt zusammenhängen</w:t>
      </w:r>
      <w:r w:rsidRPr="005236E4">
        <w:rPr>
          <w:rFonts w:ascii="Arial" w:hAnsi="Arial" w:cs="Arial"/>
          <w:sz w:val="20"/>
          <w:szCs w:val="20"/>
        </w:rPr>
        <w:t>.</w:t>
      </w:r>
    </w:p>
    <w:p w14:paraId="1306CCB0" w14:textId="77777777" w:rsidR="00C11EAB" w:rsidRPr="005236E4" w:rsidRDefault="00C11EAB" w:rsidP="00C11EAB">
      <w:pPr>
        <w:ind w:left="-567"/>
        <w:rPr>
          <w:rFonts w:ascii="Arial" w:hAnsi="Arial" w:cs="Arial"/>
          <w:b/>
          <w:bCs/>
          <w:sz w:val="20"/>
          <w:szCs w:val="20"/>
        </w:rPr>
      </w:pPr>
      <w:r w:rsidRPr="005236E4">
        <w:rPr>
          <w:rFonts w:ascii="Arial" w:hAnsi="Arial" w:cs="Arial"/>
          <w:b/>
          <w:bCs/>
          <w:sz w:val="20"/>
          <w:szCs w:val="20"/>
        </w:rPr>
        <w:t>Lernziele:</w:t>
      </w:r>
    </w:p>
    <w:p w14:paraId="06E73DCE" w14:textId="77777777" w:rsidR="00C11EAB" w:rsidRPr="005236E4" w:rsidRDefault="00C11EAB" w:rsidP="00C11EAB">
      <w:pPr>
        <w:pStyle w:val="Listenabsatz"/>
        <w:numPr>
          <w:ilvl w:val="0"/>
          <w:numId w:val="2"/>
        </w:numPr>
        <w:rPr>
          <w:rFonts w:ascii="Arial" w:hAnsi="Arial" w:cs="Arial"/>
          <w:sz w:val="20"/>
          <w:szCs w:val="20"/>
        </w:rPr>
      </w:pPr>
      <w:r w:rsidRPr="005236E4">
        <w:rPr>
          <w:rFonts w:ascii="Arial" w:hAnsi="Arial" w:cs="Arial"/>
          <w:sz w:val="20"/>
          <w:szCs w:val="20"/>
        </w:rPr>
        <w:t>Die Schüler:innen können Faktoren benennen, die sprachliche Vielfalt verstärken oder verringern.</w:t>
      </w:r>
    </w:p>
    <w:p w14:paraId="703AAE59" w14:textId="77777777" w:rsidR="00C11EAB" w:rsidRPr="005236E4" w:rsidRDefault="00C11EAB" w:rsidP="00C11EAB">
      <w:pPr>
        <w:pStyle w:val="Listenabsatz"/>
        <w:numPr>
          <w:ilvl w:val="0"/>
          <w:numId w:val="2"/>
        </w:numPr>
        <w:rPr>
          <w:rFonts w:ascii="Arial" w:hAnsi="Arial" w:cs="Arial"/>
          <w:sz w:val="20"/>
          <w:szCs w:val="20"/>
        </w:rPr>
      </w:pPr>
      <w:r w:rsidRPr="005236E4">
        <w:rPr>
          <w:rFonts w:ascii="Arial" w:hAnsi="Arial" w:cs="Arial"/>
          <w:sz w:val="20"/>
          <w:szCs w:val="20"/>
        </w:rPr>
        <w:t>Die Schüler:innen verstehen die Rolle von Isolation und Kontakt für sprachliche Veränderungen.</w:t>
      </w:r>
    </w:p>
    <w:p w14:paraId="163F741C" w14:textId="77777777" w:rsidR="00C11EAB" w:rsidRPr="005236E4" w:rsidRDefault="00C11EAB" w:rsidP="00C11EAB">
      <w:pPr>
        <w:pStyle w:val="Listenabsatz"/>
        <w:numPr>
          <w:ilvl w:val="0"/>
          <w:numId w:val="2"/>
        </w:numPr>
        <w:rPr>
          <w:rFonts w:ascii="Arial" w:hAnsi="Arial" w:cs="Arial"/>
          <w:sz w:val="20"/>
          <w:szCs w:val="20"/>
        </w:rPr>
      </w:pPr>
      <w:r w:rsidRPr="005236E4">
        <w:rPr>
          <w:rFonts w:ascii="Arial" w:hAnsi="Arial" w:cs="Arial"/>
          <w:sz w:val="20"/>
          <w:szCs w:val="20"/>
        </w:rPr>
        <w:t xml:space="preserve">Die Schüler:innen verstehen die Begriffe </w:t>
      </w:r>
      <w:r w:rsidRPr="005236E4">
        <w:rPr>
          <w:rFonts w:ascii="Arial" w:hAnsi="Arial" w:cs="Arial"/>
          <w:i/>
          <w:iCs/>
          <w:sz w:val="20"/>
          <w:szCs w:val="20"/>
        </w:rPr>
        <w:t>Konvergenz</w:t>
      </w:r>
      <w:r w:rsidRPr="005236E4">
        <w:rPr>
          <w:rFonts w:ascii="Arial" w:hAnsi="Arial" w:cs="Arial"/>
          <w:sz w:val="20"/>
          <w:szCs w:val="20"/>
        </w:rPr>
        <w:t xml:space="preserve"> und </w:t>
      </w:r>
      <w:r w:rsidRPr="005236E4">
        <w:rPr>
          <w:rFonts w:ascii="Arial" w:hAnsi="Arial" w:cs="Arial"/>
          <w:i/>
          <w:iCs/>
          <w:sz w:val="20"/>
          <w:szCs w:val="20"/>
        </w:rPr>
        <w:t>Divergenz</w:t>
      </w:r>
      <w:r w:rsidRPr="005236E4">
        <w:rPr>
          <w:rFonts w:ascii="Arial" w:hAnsi="Arial" w:cs="Arial"/>
          <w:sz w:val="20"/>
          <w:szCs w:val="20"/>
        </w:rPr>
        <w:t xml:space="preserve"> und können sie im Kontext sprachlicher Veränderungen anwenden.</w:t>
      </w:r>
    </w:p>
    <w:tbl>
      <w:tblPr>
        <w:tblStyle w:val="Tabellenraster"/>
        <w:tblW w:w="15592" w:type="dxa"/>
        <w:jc w:val="center"/>
        <w:tblLook w:val="04A0" w:firstRow="1" w:lastRow="0" w:firstColumn="1" w:lastColumn="0" w:noHBand="0" w:noVBand="1"/>
      </w:tblPr>
      <w:tblGrid>
        <w:gridCol w:w="1587"/>
        <w:gridCol w:w="2895"/>
        <w:gridCol w:w="2311"/>
        <w:gridCol w:w="2161"/>
        <w:gridCol w:w="3112"/>
        <w:gridCol w:w="1742"/>
        <w:gridCol w:w="1784"/>
      </w:tblGrid>
      <w:tr w:rsidR="00C11EAB" w:rsidRPr="005236E4" w14:paraId="41F9C96A" w14:textId="77777777" w:rsidTr="004E293B">
        <w:trPr>
          <w:trHeight w:val="948"/>
          <w:jc w:val="center"/>
        </w:trPr>
        <w:tc>
          <w:tcPr>
            <w:tcW w:w="1587" w:type="dxa"/>
            <w:shd w:val="clear" w:color="auto" w:fill="C7E2E8"/>
            <w:vAlign w:val="center"/>
          </w:tcPr>
          <w:p w14:paraId="1B561FAE"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Dauer</w:t>
            </w:r>
          </w:p>
        </w:tc>
        <w:tc>
          <w:tcPr>
            <w:tcW w:w="2895" w:type="dxa"/>
            <w:shd w:val="clear" w:color="auto" w:fill="C7E2E8"/>
            <w:vAlign w:val="center"/>
          </w:tcPr>
          <w:p w14:paraId="520A10F4" w14:textId="77777777" w:rsidR="00C11EAB" w:rsidRPr="005236E4" w:rsidRDefault="00C11EAB" w:rsidP="004E293B">
            <w:pPr>
              <w:spacing w:line="240" w:lineRule="auto"/>
              <w:jc w:val="center"/>
              <w:rPr>
                <w:rFonts w:ascii="Arial" w:hAnsi="Arial" w:cs="Arial"/>
                <w:b/>
                <w:bCs/>
                <w:sz w:val="20"/>
                <w:szCs w:val="20"/>
                <w:lang w:val="de-CH"/>
              </w:rPr>
            </w:pPr>
            <w:r w:rsidRPr="005236E4">
              <w:rPr>
                <w:rFonts w:ascii="Arial" w:hAnsi="Arial" w:cs="Arial"/>
                <w:b/>
                <w:bCs/>
                <w:sz w:val="20"/>
                <w:szCs w:val="20"/>
                <w:lang w:val="de-CH"/>
              </w:rPr>
              <w:t>Inhalt</w:t>
            </w:r>
          </w:p>
        </w:tc>
        <w:tc>
          <w:tcPr>
            <w:tcW w:w="2311" w:type="dxa"/>
            <w:shd w:val="clear" w:color="auto" w:fill="C7E2E8"/>
            <w:vAlign w:val="center"/>
          </w:tcPr>
          <w:p w14:paraId="67394A10"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Lernziel</w:t>
            </w:r>
          </w:p>
        </w:tc>
        <w:tc>
          <w:tcPr>
            <w:tcW w:w="2161" w:type="dxa"/>
            <w:shd w:val="clear" w:color="auto" w:fill="C7E2E8"/>
            <w:vAlign w:val="center"/>
          </w:tcPr>
          <w:p w14:paraId="1BDB3775"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Unterlagen/Material</w:t>
            </w:r>
          </w:p>
        </w:tc>
        <w:tc>
          <w:tcPr>
            <w:tcW w:w="3112" w:type="dxa"/>
            <w:shd w:val="clear" w:color="auto" w:fill="C7E2E8"/>
            <w:vAlign w:val="center"/>
          </w:tcPr>
          <w:p w14:paraId="43EB4FB5"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Wie?</w:t>
            </w:r>
          </w:p>
        </w:tc>
        <w:tc>
          <w:tcPr>
            <w:tcW w:w="1742" w:type="dxa"/>
            <w:shd w:val="clear" w:color="auto" w:fill="C7E2E8"/>
            <w:vAlign w:val="center"/>
          </w:tcPr>
          <w:p w14:paraId="355DA22E"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Wer?</w:t>
            </w:r>
          </w:p>
        </w:tc>
        <w:tc>
          <w:tcPr>
            <w:tcW w:w="1784" w:type="dxa"/>
            <w:shd w:val="clear" w:color="auto" w:fill="C7E2E8"/>
            <w:vAlign w:val="center"/>
          </w:tcPr>
          <w:p w14:paraId="642386DD"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Linguistische Konzepte</w:t>
            </w:r>
          </w:p>
        </w:tc>
      </w:tr>
      <w:tr w:rsidR="00C11EAB" w:rsidRPr="005236E4" w14:paraId="72887337" w14:textId="77777777" w:rsidTr="004E293B">
        <w:trPr>
          <w:trHeight w:val="948"/>
          <w:jc w:val="center"/>
        </w:trPr>
        <w:tc>
          <w:tcPr>
            <w:tcW w:w="1587" w:type="dxa"/>
            <w:vAlign w:val="center"/>
          </w:tcPr>
          <w:p w14:paraId="26B0CE63"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5 Minuten</w:t>
            </w:r>
          </w:p>
        </w:tc>
        <w:tc>
          <w:tcPr>
            <w:tcW w:w="2895" w:type="dxa"/>
            <w:vAlign w:val="center"/>
          </w:tcPr>
          <w:p w14:paraId="67EA6E80" w14:textId="162835B8"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Repetition der vergangenen zwei Lektionen</w:t>
            </w:r>
          </w:p>
        </w:tc>
        <w:tc>
          <w:tcPr>
            <w:tcW w:w="2311" w:type="dxa"/>
            <w:vAlign w:val="center"/>
          </w:tcPr>
          <w:p w14:paraId="279E09BB" w14:textId="77777777" w:rsidR="00C11EAB" w:rsidRPr="005236E4" w:rsidRDefault="00C11EAB" w:rsidP="004E293B">
            <w:pPr>
              <w:rPr>
                <w:rFonts w:ascii="Arial" w:hAnsi="Arial" w:cs="Arial"/>
                <w:color w:val="000000" w:themeColor="text1"/>
                <w:sz w:val="20"/>
                <w:szCs w:val="20"/>
                <w:lang w:val="de-CH"/>
              </w:rPr>
            </w:pPr>
          </w:p>
        </w:tc>
        <w:tc>
          <w:tcPr>
            <w:tcW w:w="2161" w:type="dxa"/>
            <w:vAlign w:val="center"/>
          </w:tcPr>
          <w:p w14:paraId="74E80D9E" w14:textId="77777777" w:rsidR="00C11EAB" w:rsidRPr="005236E4" w:rsidRDefault="00C11EAB" w:rsidP="004E293B">
            <w:pPr>
              <w:rPr>
                <w:rFonts w:ascii="Arial" w:hAnsi="Arial" w:cs="Arial"/>
                <w:color w:val="000000" w:themeColor="text1"/>
                <w:sz w:val="20"/>
                <w:szCs w:val="20"/>
                <w:lang w:val="de-CH"/>
              </w:rPr>
            </w:pPr>
          </w:p>
        </w:tc>
        <w:tc>
          <w:tcPr>
            <w:tcW w:w="3112" w:type="dxa"/>
            <w:vAlign w:val="center"/>
          </w:tcPr>
          <w:p w14:paraId="055F5991"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Die Lehrperson wiederholt Erkenntnisse aus den ersten beiden Lektionen: Wie ähneln sich Sprachen, wenn sie verwandt sind (auf welchen «Ebenen»)? Warum ähneln sich manche Sprachen, obwohl sie nicht verwandt sind? </w:t>
            </w:r>
          </w:p>
        </w:tc>
        <w:tc>
          <w:tcPr>
            <w:tcW w:w="1742" w:type="dxa"/>
            <w:vAlign w:val="center"/>
          </w:tcPr>
          <w:p w14:paraId="35FBCA32"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Lehrperson</w:t>
            </w:r>
          </w:p>
        </w:tc>
        <w:tc>
          <w:tcPr>
            <w:tcW w:w="1784" w:type="dxa"/>
            <w:vAlign w:val="center"/>
          </w:tcPr>
          <w:p w14:paraId="1788B4B0" w14:textId="77777777" w:rsidR="00C11EAB" w:rsidRPr="005236E4" w:rsidRDefault="00C11EAB" w:rsidP="004E293B">
            <w:pPr>
              <w:spacing w:after="0" w:line="240" w:lineRule="auto"/>
              <w:rPr>
                <w:rFonts w:ascii="Arial" w:hAnsi="Arial" w:cs="Arial"/>
                <w:color w:val="000000" w:themeColor="text1"/>
                <w:sz w:val="20"/>
                <w:szCs w:val="20"/>
                <w:lang w:val="de-CH"/>
              </w:rPr>
            </w:pPr>
          </w:p>
        </w:tc>
      </w:tr>
      <w:tr w:rsidR="00C11EAB" w:rsidRPr="005236E4" w14:paraId="7573E37C" w14:textId="77777777" w:rsidTr="004E293B">
        <w:trPr>
          <w:trHeight w:val="948"/>
          <w:jc w:val="center"/>
        </w:trPr>
        <w:tc>
          <w:tcPr>
            <w:tcW w:w="1587" w:type="dxa"/>
            <w:vAlign w:val="center"/>
          </w:tcPr>
          <w:p w14:paraId="77B8F66B"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10 Minuten</w:t>
            </w:r>
          </w:p>
        </w:tc>
        <w:tc>
          <w:tcPr>
            <w:tcW w:w="2895" w:type="dxa"/>
            <w:vAlign w:val="center"/>
          </w:tcPr>
          <w:p w14:paraId="0DD26760"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Einführung und Brainstorming zur Entstehung und Verminderung sprachlicher Vielfalt</w:t>
            </w:r>
          </w:p>
        </w:tc>
        <w:tc>
          <w:tcPr>
            <w:tcW w:w="2311" w:type="dxa"/>
            <w:vAlign w:val="center"/>
          </w:tcPr>
          <w:p w14:paraId="5BD49521"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entwickeln erste Hypothesen dazu, wodurch sprachliche Vielfalt entsteht oder verschwindet.</w:t>
            </w:r>
          </w:p>
        </w:tc>
        <w:tc>
          <w:tcPr>
            <w:tcW w:w="2161" w:type="dxa"/>
            <w:vAlign w:val="center"/>
          </w:tcPr>
          <w:p w14:paraId="056A093B" w14:textId="77777777" w:rsidR="00C11EAB" w:rsidRPr="005236E4" w:rsidRDefault="00C11EAB" w:rsidP="004E293B">
            <w:pPr>
              <w:spacing w:line="240" w:lineRule="auto"/>
              <w:rPr>
                <w:rFonts w:ascii="Arial" w:hAnsi="Arial" w:cs="Arial"/>
                <w:color w:val="000000" w:themeColor="text1"/>
                <w:sz w:val="20"/>
                <w:szCs w:val="20"/>
                <w:lang w:val="de-CH"/>
              </w:rPr>
            </w:pPr>
          </w:p>
        </w:tc>
        <w:tc>
          <w:tcPr>
            <w:tcW w:w="3112" w:type="dxa"/>
            <w:vAlign w:val="center"/>
          </w:tcPr>
          <w:p w14:paraId="4FF0C1AC" w14:textId="77777777" w:rsidR="00C11EAB" w:rsidRPr="005236E4" w:rsidRDefault="00C11EAB" w:rsidP="004E293B">
            <w:pPr>
              <w:spacing w:line="240" w:lineRule="auto"/>
              <w:rPr>
                <w:rFonts w:ascii="Arial" w:hAnsi="Arial" w:cs="Arial"/>
                <w:color w:val="000000" w:themeColor="text1"/>
                <w:sz w:val="20"/>
                <w:szCs w:val="20"/>
                <w:lang w:val="de-CH"/>
              </w:rPr>
            </w:pPr>
            <w:r>
              <w:rPr>
                <w:rFonts w:ascii="Arial" w:hAnsi="Arial" w:cs="Arial"/>
                <w:color w:val="000000" w:themeColor="text1"/>
                <w:sz w:val="20"/>
                <w:szCs w:val="20"/>
                <w:lang w:val="de-CH"/>
              </w:rPr>
              <w:t xml:space="preserve">Die </w:t>
            </w:r>
            <w:r w:rsidRPr="005236E4">
              <w:rPr>
                <w:rFonts w:ascii="Arial" w:hAnsi="Arial" w:cs="Arial"/>
                <w:color w:val="000000" w:themeColor="text1"/>
                <w:sz w:val="20"/>
                <w:szCs w:val="20"/>
                <w:lang w:val="de-CH"/>
              </w:rPr>
              <w:t xml:space="preserve">Schüler:innen diskutieren </w:t>
            </w:r>
            <w:r>
              <w:rPr>
                <w:rFonts w:ascii="Arial" w:hAnsi="Arial" w:cs="Arial"/>
                <w:color w:val="000000" w:themeColor="text1"/>
                <w:sz w:val="20"/>
                <w:szCs w:val="20"/>
                <w:lang w:val="de-CH"/>
              </w:rPr>
              <w:t>folgende</w:t>
            </w:r>
            <w:r w:rsidRPr="005236E4">
              <w:rPr>
                <w:rFonts w:ascii="Arial" w:hAnsi="Arial" w:cs="Arial"/>
                <w:color w:val="000000" w:themeColor="text1"/>
                <w:sz w:val="20"/>
                <w:szCs w:val="20"/>
                <w:lang w:val="de-CH"/>
              </w:rPr>
              <w:t xml:space="preserve"> Fragen zuerst in Zweiergruppen</w:t>
            </w:r>
            <w:r>
              <w:rPr>
                <w:rFonts w:ascii="Arial" w:hAnsi="Arial" w:cs="Arial"/>
                <w:color w:val="000000" w:themeColor="text1"/>
                <w:sz w:val="20"/>
                <w:szCs w:val="20"/>
                <w:lang w:val="de-CH"/>
              </w:rPr>
              <w:t xml:space="preserve"> (ohne Arbeitsdossier)</w:t>
            </w:r>
            <w:r w:rsidRPr="005236E4">
              <w:rPr>
                <w:rFonts w:ascii="Arial" w:hAnsi="Arial" w:cs="Arial"/>
                <w:color w:val="000000" w:themeColor="text1"/>
                <w:sz w:val="20"/>
                <w:szCs w:val="20"/>
                <w:lang w:val="de-CH"/>
              </w:rPr>
              <w:t xml:space="preserve">: Welche Faktoren könnten dazu beitragen, dass sprachliche Vielfalt entsteht oder sich verstärkt? Und welche Faktoren führen dazu, dass sprachliche </w:t>
            </w:r>
            <w:r w:rsidRPr="005236E4">
              <w:rPr>
                <w:rFonts w:ascii="Arial" w:hAnsi="Arial" w:cs="Arial"/>
                <w:color w:val="000000" w:themeColor="text1"/>
                <w:sz w:val="20"/>
                <w:szCs w:val="20"/>
                <w:lang w:val="de-CH"/>
              </w:rPr>
              <w:lastRenderedPageBreak/>
              <w:t>Vielfalt verschwindet oder sich verringert?</w:t>
            </w:r>
          </w:p>
          <w:p w14:paraId="6242C7E3" w14:textId="77777777" w:rsidR="00C11EAB" w:rsidRPr="005236E4" w:rsidRDefault="00C11EAB" w:rsidP="004E293B">
            <w:pPr>
              <w:spacing w:line="240" w:lineRule="auto"/>
              <w:rPr>
                <w:rFonts w:ascii="Arial" w:hAnsi="Arial" w:cs="Arial"/>
                <w:color w:val="000000" w:themeColor="text1"/>
                <w:sz w:val="20"/>
                <w:szCs w:val="20"/>
                <w:lang w:val="de-CH"/>
              </w:rPr>
            </w:pPr>
            <w:r>
              <w:rPr>
                <w:rFonts w:ascii="Arial" w:hAnsi="Arial" w:cs="Arial"/>
                <w:color w:val="000000" w:themeColor="text1"/>
                <w:sz w:val="20"/>
                <w:szCs w:val="20"/>
                <w:lang w:val="de-CH"/>
              </w:rPr>
              <w:t xml:space="preserve">Sammeln von Ideen im Plenum: </w:t>
            </w:r>
            <w:r w:rsidRPr="005236E4">
              <w:rPr>
                <w:rFonts w:ascii="Arial" w:hAnsi="Arial" w:cs="Arial"/>
                <w:color w:val="000000" w:themeColor="text1"/>
                <w:sz w:val="20"/>
                <w:szCs w:val="20"/>
                <w:lang w:val="de-CH"/>
              </w:rPr>
              <w:t xml:space="preserve">Die Lehrperson notiert </w:t>
            </w:r>
            <w:r>
              <w:rPr>
                <w:rFonts w:ascii="Arial" w:hAnsi="Arial" w:cs="Arial"/>
                <w:color w:val="000000" w:themeColor="text1"/>
                <w:sz w:val="20"/>
                <w:szCs w:val="20"/>
                <w:lang w:val="de-CH"/>
              </w:rPr>
              <w:t>einige</w:t>
            </w:r>
            <w:r w:rsidRPr="005236E4">
              <w:rPr>
                <w:rFonts w:ascii="Arial" w:hAnsi="Arial" w:cs="Arial"/>
                <w:color w:val="000000" w:themeColor="text1"/>
                <w:sz w:val="20"/>
                <w:szCs w:val="20"/>
                <w:lang w:val="de-CH"/>
              </w:rPr>
              <w:t xml:space="preserve"> Antworten an der Wandtafel oder auf dem Whiteboard. Dabei macht die Lehrperson zwei Spalten: Vielfalt entsteht/verstärkt sich und Vielfalt verschwindet/verringert sich.</w:t>
            </w:r>
          </w:p>
        </w:tc>
        <w:tc>
          <w:tcPr>
            <w:tcW w:w="1742" w:type="dxa"/>
            <w:vAlign w:val="center"/>
          </w:tcPr>
          <w:p w14:paraId="36FB3897"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lastRenderedPageBreak/>
              <w:t>Schüler:innen (Zweiergruppen)</w:t>
            </w:r>
          </w:p>
          <w:p w14:paraId="5EB6CCA0"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Plenum</w:t>
            </w:r>
          </w:p>
        </w:tc>
        <w:tc>
          <w:tcPr>
            <w:tcW w:w="1784" w:type="dxa"/>
            <w:vAlign w:val="center"/>
          </w:tcPr>
          <w:p w14:paraId="25D4F2D0" w14:textId="77777777" w:rsidR="00C11EAB" w:rsidRPr="005236E4" w:rsidRDefault="00C11EAB" w:rsidP="004E293B">
            <w:pPr>
              <w:rPr>
                <w:rFonts w:ascii="Arial" w:hAnsi="Arial" w:cs="Arial"/>
                <w:color w:val="000000" w:themeColor="text1"/>
                <w:sz w:val="20"/>
                <w:szCs w:val="20"/>
                <w:lang w:val="de-CH"/>
              </w:rPr>
            </w:pPr>
            <w:r>
              <w:rPr>
                <w:rFonts w:ascii="Arial" w:hAnsi="Arial" w:cs="Arial"/>
                <w:color w:val="000000" w:themeColor="text1"/>
                <w:sz w:val="20"/>
                <w:szCs w:val="20"/>
                <w:lang w:val="de-CH"/>
              </w:rPr>
              <w:t>Erste Annäherung an Faktoren, die sprachliche Vielfalt vermindern oder verstärken.</w:t>
            </w:r>
          </w:p>
        </w:tc>
      </w:tr>
      <w:tr w:rsidR="00C11EAB" w:rsidRPr="005236E4" w14:paraId="738A8568" w14:textId="77777777" w:rsidTr="004E293B">
        <w:trPr>
          <w:trHeight w:val="948"/>
          <w:jc w:val="center"/>
        </w:trPr>
        <w:tc>
          <w:tcPr>
            <w:tcW w:w="1587" w:type="dxa"/>
            <w:vAlign w:val="center"/>
          </w:tcPr>
          <w:p w14:paraId="79EB08A6"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15 Minuten</w:t>
            </w:r>
          </w:p>
        </w:tc>
        <w:tc>
          <w:tcPr>
            <w:tcW w:w="2895" w:type="dxa"/>
            <w:vAlign w:val="center"/>
          </w:tcPr>
          <w:p w14:paraId="48B7CB34"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Theorie und Erarbeitung: Entstehung und Verminderung sprachlicher Vielfalt</w:t>
            </w:r>
          </w:p>
        </w:tc>
        <w:tc>
          <w:tcPr>
            <w:tcW w:w="2311" w:type="dxa"/>
            <w:vAlign w:val="center"/>
          </w:tcPr>
          <w:p w14:paraId="4DFB7051"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Die Schüler:innen verstehen grundlegende Mechanismen, durch die sprachliche Vielfalt zu- oder abnimmt. Sie lernen die Begriffe </w:t>
            </w:r>
            <w:r w:rsidRPr="005236E4">
              <w:rPr>
                <w:rFonts w:ascii="Arial" w:hAnsi="Arial" w:cs="Arial"/>
                <w:i/>
                <w:iCs/>
                <w:color w:val="000000" w:themeColor="text1"/>
                <w:sz w:val="20"/>
                <w:szCs w:val="20"/>
                <w:lang w:val="de-CH"/>
              </w:rPr>
              <w:t>Konvergenz</w:t>
            </w:r>
            <w:r w:rsidRPr="005236E4">
              <w:rPr>
                <w:rFonts w:ascii="Arial" w:hAnsi="Arial" w:cs="Arial"/>
                <w:color w:val="000000" w:themeColor="text1"/>
                <w:sz w:val="20"/>
                <w:szCs w:val="20"/>
                <w:lang w:val="de-CH"/>
              </w:rPr>
              <w:t xml:space="preserve"> und </w:t>
            </w:r>
            <w:r w:rsidRPr="005236E4">
              <w:rPr>
                <w:rFonts w:ascii="Arial" w:hAnsi="Arial" w:cs="Arial"/>
                <w:i/>
                <w:iCs/>
                <w:color w:val="000000" w:themeColor="text1"/>
                <w:sz w:val="20"/>
                <w:szCs w:val="20"/>
                <w:lang w:val="de-CH"/>
              </w:rPr>
              <w:t>Divergenz</w:t>
            </w:r>
            <w:r w:rsidRPr="005236E4">
              <w:rPr>
                <w:rFonts w:ascii="Arial" w:hAnsi="Arial" w:cs="Arial"/>
                <w:color w:val="000000" w:themeColor="text1"/>
                <w:sz w:val="20"/>
                <w:szCs w:val="20"/>
                <w:lang w:val="de-CH"/>
              </w:rPr>
              <w:t xml:space="preserve"> kennen.</w:t>
            </w:r>
          </w:p>
        </w:tc>
        <w:tc>
          <w:tcPr>
            <w:tcW w:w="2161" w:type="dxa"/>
            <w:vAlign w:val="center"/>
          </w:tcPr>
          <w:p w14:paraId="4210B8E1" w14:textId="2BC489A0"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Arbeitsdossier, S. 1</w:t>
            </w:r>
            <w:r w:rsidR="00B53655">
              <w:rPr>
                <w:rFonts w:ascii="Arial" w:hAnsi="Arial" w:cs="Arial"/>
                <w:color w:val="000000" w:themeColor="text1"/>
                <w:sz w:val="20"/>
                <w:szCs w:val="20"/>
                <w:lang w:val="de-CH"/>
              </w:rPr>
              <w:t>6</w:t>
            </w:r>
            <w:r w:rsidRPr="005236E4">
              <w:rPr>
                <w:rFonts w:ascii="Arial" w:hAnsi="Arial" w:cs="Arial"/>
                <w:color w:val="000000" w:themeColor="text1"/>
                <w:sz w:val="20"/>
                <w:szCs w:val="20"/>
                <w:lang w:val="de-CH"/>
              </w:rPr>
              <w:t>–</w:t>
            </w:r>
            <w:r w:rsidR="00B53655">
              <w:rPr>
                <w:rFonts w:ascii="Arial" w:hAnsi="Arial" w:cs="Arial"/>
                <w:color w:val="000000" w:themeColor="text1"/>
                <w:sz w:val="20"/>
                <w:szCs w:val="20"/>
                <w:lang w:val="de-CH"/>
              </w:rPr>
              <w:t>19</w:t>
            </w:r>
            <w:r w:rsidRPr="005236E4">
              <w:rPr>
                <w:rFonts w:ascii="Arial" w:hAnsi="Arial" w:cs="Arial"/>
                <w:color w:val="000000" w:themeColor="text1"/>
                <w:sz w:val="20"/>
                <w:szCs w:val="20"/>
                <w:lang w:val="de-CH"/>
              </w:rPr>
              <w:t xml:space="preserve"> </w:t>
            </w:r>
          </w:p>
        </w:tc>
        <w:tc>
          <w:tcPr>
            <w:tcW w:w="3112" w:type="dxa"/>
            <w:vAlign w:val="center"/>
          </w:tcPr>
          <w:p w14:paraId="16916755" w14:textId="77777777" w:rsidR="00C11EAB" w:rsidRPr="005236E4" w:rsidRDefault="00C11EAB" w:rsidP="004E293B">
            <w:pPr>
              <w:spacing w:line="240" w:lineRule="auto"/>
              <w:rPr>
                <w:rFonts w:ascii="Arial" w:hAnsi="Arial" w:cs="Arial"/>
                <w:sz w:val="20"/>
                <w:szCs w:val="20"/>
                <w:lang w:val="de-CH"/>
              </w:rPr>
            </w:pPr>
            <w:r w:rsidRPr="005236E4">
              <w:rPr>
                <w:rFonts w:ascii="Arial" w:hAnsi="Arial" w:cs="Arial"/>
                <w:sz w:val="20"/>
                <w:szCs w:val="20"/>
                <w:lang w:val="de-CH"/>
              </w:rPr>
              <w:t>Die Schüler:innen lesen die Theorie «Wie sprachliche Vielfalt entsteht» selbständig durch und lösen die Aufgaben 1 bis 4 im Arbeitsdossier. Die Aufgabe 5 ist eine Zusatzaufgabe für Schüler:innen, die schneller fertig sind.</w:t>
            </w:r>
          </w:p>
        </w:tc>
        <w:tc>
          <w:tcPr>
            <w:tcW w:w="1742" w:type="dxa"/>
            <w:vAlign w:val="center"/>
          </w:tcPr>
          <w:p w14:paraId="6335E851"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Schüler:innen (Einzelarbeit)</w:t>
            </w:r>
          </w:p>
        </w:tc>
        <w:tc>
          <w:tcPr>
            <w:tcW w:w="1784" w:type="dxa"/>
            <w:vAlign w:val="center"/>
          </w:tcPr>
          <w:p w14:paraId="261E4D5C" w14:textId="77777777" w:rsidR="00C11EAB" w:rsidRPr="005236E4" w:rsidRDefault="00C11EAB" w:rsidP="004E293B">
            <w:pPr>
              <w:rPr>
                <w:rFonts w:ascii="Arial" w:hAnsi="Arial" w:cs="Arial"/>
                <w:color w:val="000000" w:themeColor="text1"/>
                <w:sz w:val="20"/>
                <w:szCs w:val="20"/>
                <w:lang w:val="de-CH"/>
              </w:rPr>
            </w:pPr>
            <w:r>
              <w:rPr>
                <w:rFonts w:ascii="Arial" w:hAnsi="Arial" w:cs="Arial"/>
                <w:color w:val="000000" w:themeColor="text1"/>
                <w:sz w:val="20"/>
                <w:szCs w:val="20"/>
                <w:lang w:val="de-CH"/>
              </w:rPr>
              <w:t xml:space="preserve">Analyse von </w:t>
            </w:r>
            <w:r w:rsidRPr="006E6233">
              <w:rPr>
                <w:rFonts w:ascii="Arial" w:hAnsi="Arial" w:cs="Arial"/>
                <w:color w:val="000000" w:themeColor="text1"/>
                <w:sz w:val="20"/>
                <w:szCs w:val="20"/>
                <w:lang w:val="de-CH"/>
              </w:rPr>
              <w:t>sprachliche</w:t>
            </w:r>
            <w:r>
              <w:rPr>
                <w:rFonts w:ascii="Arial" w:hAnsi="Arial" w:cs="Arial"/>
                <w:color w:val="000000" w:themeColor="text1"/>
                <w:sz w:val="20"/>
                <w:szCs w:val="20"/>
                <w:lang w:val="de-CH"/>
              </w:rPr>
              <w:t>r</w:t>
            </w:r>
            <w:r w:rsidRPr="006E6233">
              <w:rPr>
                <w:rFonts w:ascii="Arial" w:hAnsi="Arial" w:cs="Arial"/>
                <w:color w:val="000000" w:themeColor="text1"/>
                <w:sz w:val="20"/>
                <w:szCs w:val="20"/>
                <w:lang w:val="de-CH"/>
              </w:rPr>
              <w:t xml:space="preserve"> Diversifikation</w:t>
            </w:r>
            <w:r>
              <w:rPr>
                <w:rFonts w:ascii="Arial" w:hAnsi="Arial" w:cs="Arial"/>
                <w:color w:val="000000" w:themeColor="text1"/>
                <w:sz w:val="20"/>
                <w:szCs w:val="20"/>
                <w:lang w:val="de-CH"/>
              </w:rPr>
              <w:t xml:space="preserve">; Verständnis für die Begriffe </w:t>
            </w:r>
            <w:r w:rsidRPr="005E169E">
              <w:rPr>
                <w:rFonts w:ascii="Arial" w:hAnsi="Arial" w:cs="Arial"/>
                <w:i/>
                <w:iCs/>
                <w:color w:val="000000" w:themeColor="text1"/>
                <w:sz w:val="20"/>
                <w:szCs w:val="20"/>
                <w:lang w:val="de-CH"/>
              </w:rPr>
              <w:t>Konvergenz</w:t>
            </w:r>
            <w:r>
              <w:rPr>
                <w:rFonts w:ascii="Arial" w:hAnsi="Arial" w:cs="Arial"/>
                <w:color w:val="000000" w:themeColor="text1"/>
                <w:sz w:val="20"/>
                <w:szCs w:val="20"/>
                <w:lang w:val="de-CH"/>
              </w:rPr>
              <w:t xml:space="preserve"> und </w:t>
            </w:r>
            <w:r w:rsidRPr="005E169E">
              <w:rPr>
                <w:rFonts w:ascii="Arial" w:hAnsi="Arial" w:cs="Arial"/>
                <w:i/>
                <w:iCs/>
                <w:color w:val="000000" w:themeColor="text1"/>
                <w:sz w:val="20"/>
                <w:szCs w:val="20"/>
                <w:lang w:val="de-CH"/>
              </w:rPr>
              <w:t>Divergenz</w:t>
            </w:r>
            <w:r>
              <w:rPr>
                <w:rFonts w:ascii="Arial" w:hAnsi="Arial" w:cs="Arial"/>
                <w:color w:val="000000" w:themeColor="text1"/>
                <w:sz w:val="20"/>
                <w:szCs w:val="20"/>
                <w:lang w:val="de-CH"/>
              </w:rPr>
              <w:t>.</w:t>
            </w:r>
          </w:p>
        </w:tc>
      </w:tr>
      <w:tr w:rsidR="00C11EAB" w:rsidRPr="005236E4" w14:paraId="70C18A60" w14:textId="77777777" w:rsidTr="004E293B">
        <w:trPr>
          <w:trHeight w:val="948"/>
          <w:jc w:val="center"/>
        </w:trPr>
        <w:tc>
          <w:tcPr>
            <w:tcW w:w="1587" w:type="dxa"/>
            <w:vAlign w:val="center"/>
          </w:tcPr>
          <w:p w14:paraId="242CCF75"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10 Minuten</w:t>
            </w:r>
          </w:p>
        </w:tc>
        <w:tc>
          <w:tcPr>
            <w:tcW w:w="2895" w:type="dxa"/>
            <w:vAlign w:val="center"/>
          </w:tcPr>
          <w:p w14:paraId="661F8BE6"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Ergebnissicherung: Entstehung und Verminderung sprachlicher Vielfalt</w:t>
            </w:r>
          </w:p>
        </w:tc>
        <w:tc>
          <w:tcPr>
            <w:tcW w:w="2311" w:type="dxa"/>
            <w:vAlign w:val="center"/>
          </w:tcPr>
          <w:p w14:paraId="6346F2EF"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diskutieren und reflektieren ihre Erkenntnisse zur sprachlichen Vielfalt.</w:t>
            </w:r>
          </w:p>
        </w:tc>
        <w:tc>
          <w:tcPr>
            <w:tcW w:w="2161" w:type="dxa"/>
            <w:vAlign w:val="center"/>
          </w:tcPr>
          <w:p w14:paraId="33E2A8BF" w14:textId="017BB33A"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Arbeitsdossier, S. 1</w:t>
            </w:r>
            <w:r w:rsidR="00E72256">
              <w:rPr>
                <w:rFonts w:ascii="Arial" w:hAnsi="Arial" w:cs="Arial"/>
                <w:color w:val="000000" w:themeColor="text1"/>
                <w:sz w:val="20"/>
                <w:szCs w:val="20"/>
                <w:lang w:val="de-CH"/>
              </w:rPr>
              <w:t>6</w:t>
            </w:r>
            <w:r w:rsidRPr="005236E4">
              <w:rPr>
                <w:rFonts w:ascii="Arial" w:hAnsi="Arial" w:cs="Arial"/>
                <w:color w:val="000000" w:themeColor="text1"/>
                <w:sz w:val="20"/>
                <w:szCs w:val="20"/>
                <w:lang w:val="de-CH"/>
              </w:rPr>
              <w:t>–</w:t>
            </w:r>
            <w:r w:rsidR="00B53655">
              <w:rPr>
                <w:rFonts w:ascii="Arial" w:hAnsi="Arial" w:cs="Arial"/>
                <w:color w:val="000000" w:themeColor="text1"/>
                <w:sz w:val="20"/>
                <w:szCs w:val="20"/>
                <w:lang w:val="de-CH"/>
              </w:rPr>
              <w:t>19</w:t>
            </w:r>
          </w:p>
        </w:tc>
        <w:tc>
          <w:tcPr>
            <w:tcW w:w="3112" w:type="dxa"/>
            <w:vAlign w:val="center"/>
          </w:tcPr>
          <w:p w14:paraId="19706CC6"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Im Plenum werden die Aufgaben 1 bis 4 gemeinsam diskutiert und allfällige Verständnisfragen geklärt. Falls Zeit vorhanden ist, kann die Aufgabe 5 kurz diskutiert werden.</w:t>
            </w:r>
            <w:r>
              <w:rPr>
                <w:rFonts w:ascii="Arial" w:hAnsi="Arial" w:cs="Arial"/>
                <w:color w:val="000000" w:themeColor="text1"/>
                <w:sz w:val="20"/>
                <w:szCs w:val="20"/>
                <w:lang w:val="de-CH"/>
              </w:rPr>
              <w:t xml:space="preserve"> Die Lösungen befinden sich im Dokument «Hinweise für Lehrpersonen».</w:t>
            </w:r>
          </w:p>
        </w:tc>
        <w:tc>
          <w:tcPr>
            <w:tcW w:w="1742" w:type="dxa"/>
            <w:vAlign w:val="center"/>
          </w:tcPr>
          <w:p w14:paraId="0909A30D"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Plenum</w:t>
            </w:r>
          </w:p>
        </w:tc>
        <w:tc>
          <w:tcPr>
            <w:tcW w:w="1784" w:type="dxa"/>
            <w:vAlign w:val="center"/>
          </w:tcPr>
          <w:p w14:paraId="51C0E943" w14:textId="77777777" w:rsidR="00C11EAB" w:rsidRPr="005236E4" w:rsidRDefault="00C11EAB" w:rsidP="004E293B">
            <w:pPr>
              <w:rPr>
                <w:rFonts w:ascii="Arial" w:hAnsi="Arial" w:cs="Arial"/>
                <w:color w:val="000000" w:themeColor="text1"/>
                <w:sz w:val="20"/>
                <w:szCs w:val="20"/>
                <w:lang w:val="de-CH"/>
              </w:rPr>
            </w:pPr>
          </w:p>
        </w:tc>
      </w:tr>
      <w:tr w:rsidR="00C11EAB" w:rsidRPr="005236E4" w14:paraId="6276B76D" w14:textId="77777777" w:rsidTr="004E293B">
        <w:trPr>
          <w:trHeight w:val="948"/>
          <w:jc w:val="center"/>
        </w:trPr>
        <w:tc>
          <w:tcPr>
            <w:tcW w:w="1587" w:type="dxa"/>
            <w:vAlign w:val="center"/>
          </w:tcPr>
          <w:p w14:paraId="4BE67950"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lastRenderedPageBreak/>
              <w:t>5 Minuten</w:t>
            </w:r>
          </w:p>
        </w:tc>
        <w:tc>
          <w:tcPr>
            <w:tcW w:w="2895" w:type="dxa"/>
            <w:vAlign w:val="center"/>
          </w:tcPr>
          <w:p w14:paraId="63C8D664"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Zusammenfassung: Entstehung und Verminderung sprachlicher Vielfalt</w:t>
            </w:r>
          </w:p>
        </w:tc>
        <w:tc>
          <w:tcPr>
            <w:tcW w:w="2311" w:type="dxa"/>
            <w:vAlign w:val="center"/>
          </w:tcPr>
          <w:p w14:paraId="2AD59C7C" w14:textId="77777777" w:rsidR="00C11EAB" w:rsidRPr="005236E4" w:rsidRDefault="00C11EAB" w:rsidP="004E293B">
            <w:pPr>
              <w:rPr>
                <w:rFonts w:ascii="Arial" w:hAnsi="Arial" w:cs="Arial"/>
                <w:color w:val="000000" w:themeColor="text1"/>
                <w:sz w:val="20"/>
                <w:szCs w:val="20"/>
                <w:lang w:val="de-CH"/>
              </w:rPr>
            </w:pPr>
          </w:p>
        </w:tc>
        <w:tc>
          <w:tcPr>
            <w:tcW w:w="2161" w:type="dxa"/>
            <w:vAlign w:val="center"/>
          </w:tcPr>
          <w:p w14:paraId="5FE118F0"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PowerPoint-Präsentation, S. 18</w:t>
            </w:r>
          </w:p>
        </w:tc>
        <w:tc>
          <w:tcPr>
            <w:tcW w:w="3112" w:type="dxa"/>
            <w:vAlign w:val="center"/>
          </w:tcPr>
          <w:p w14:paraId="59868B7F"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Lehrperson verweist mithilfe der Tabelle in der PowerPoint-Präsentation nochmals auf die wichtigsten Erkenntnisse und fasst zusammen, welche Faktoren die sprachliche Vielfalt beeinflussen.</w:t>
            </w:r>
          </w:p>
        </w:tc>
        <w:tc>
          <w:tcPr>
            <w:tcW w:w="1742" w:type="dxa"/>
            <w:vAlign w:val="center"/>
          </w:tcPr>
          <w:p w14:paraId="19A27EF3"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Lehrperson</w:t>
            </w:r>
          </w:p>
        </w:tc>
        <w:tc>
          <w:tcPr>
            <w:tcW w:w="1784" w:type="dxa"/>
            <w:vAlign w:val="center"/>
          </w:tcPr>
          <w:p w14:paraId="09ECF4C4" w14:textId="77777777" w:rsidR="00C11EAB" w:rsidRPr="005236E4" w:rsidRDefault="00C11EAB" w:rsidP="004E293B">
            <w:pPr>
              <w:rPr>
                <w:rFonts w:ascii="Arial" w:hAnsi="Arial" w:cs="Arial"/>
                <w:color w:val="000000" w:themeColor="text1"/>
                <w:sz w:val="20"/>
                <w:szCs w:val="20"/>
                <w:lang w:val="de-CH"/>
              </w:rPr>
            </w:pPr>
          </w:p>
        </w:tc>
      </w:tr>
    </w:tbl>
    <w:p w14:paraId="7F67C196" w14:textId="77777777" w:rsidR="00C11EAB" w:rsidRDefault="00C11EAB" w:rsidP="00C11EAB">
      <w:pPr>
        <w:ind w:left="-567"/>
        <w:rPr>
          <w:rFonts w:ascii="Arial" w:hAnsi="Arial" w:cs="Arial"/>
          <w:sz w:val="24"/>
        </w:rPr>
      </w:pPr>
    </w:p>
    <w:p w14:paraId="4A7A9466" w14:textId="77777777" w:rsidR="00C11EAB" w:rsidRDefault="00C11EAB" w:rsidP="00C11EAB">
      <w:pPr>
        <w:ind w:left="-567"/>
        <w:rPr>
          <w:rFonts w:ascii="Arial" w:hAnsi="Arial" w:cs="Arial"/>
          <w:sz w:val="24"/>
        </w:rPr>
      </w:pPr>
    </w:p>
    <w:p w14:paraId="5B9BDF1A" w14:textId="77777777" w:rsidR="00C11EAB" w:rsidRDefault="00C11EAB" w:rsidP="00C11EAB">
      <w:pPr>
        <w:ind w:left="-567"/>
        <w:rPr>
          <w:rFonts w:ascii="Arial" w:hAnsi="Arial" w:cs="Arial"/>
          <w:sz w:val="24"/>
        </w:rPr>
      </w:pPr>
      <w:r w:rsidRPr="005236E4">
        <w:rPr>
          <w:rFonts w:ascii="Arial" w:hAnsi="Arial" w:cs="Arial"/>
          <w:sz w:val="24"/>
        </w:rPr>
        <w:t xml:space="preserve"> </w:t>
      </w:r>
    </w:p>
    <w:p w14:paraId="05CABE51" w14:textId="77777777" w:rsidR="00C11EAB" w:rsidRDefault="00C11EAB" w:rsidP="00C11EAB">
      <w:pPr>
        <w:spacing w:after="0" w:line="240" w:lineRule="auto"/>
        <w:rPr>
          <w:rFonts w:ascii="Arial" w:hAnsi="Arial" w:cs="Arial"/>
          <w:sz w:val="24"/>
        </w:rPr>
      </w:pPr>
      <w:r>
        <w:rPr>
          <w:rFonts w:ascii="Arial" w:hAnsi="Arial" w:cs="Arial"/>
          <w:sz w:val="24"/>
        </w:rPr>
        <w:br w:type="page"/>
      </w:r>
    </w:p>
    <w:p w14:paraId="4DF3E30C" w14:textId="77777777" w:rsidR="00C11EAB" w:rsidRPr="005236E4" w:rsidRDefault="00C11EAB" w:rsidP="00C11EAB">
      <w:pPr>
        <w:ind w:left="-567"/>
        <w:rPr>
          <w:rFonts w:ascii="Arial" w:hAnsi="Arial" w:cs="Arial"/>
          <w:sz w:val="24"/>
        </w:rPr>
      </w:pPr>
      <w:r w:rsidRPr="005236E4">
        <w:rPr>
          <w:rFonts w:ascii="Arial" w:hAnsi="Arial" w:cs="Arial"/>
          <w:b/>
          <w:bCs/>
          <w:sz w:val="24"/>
        </w:rPr>
        <w:lastRenderedPageBreak/>
        <w:t>Lektion 4</w:t>
      </w:r>
    </w:p>
    <w:p w14:paraId="205A10FD" w14:textId="77777777" w:rsidR="00C11EAB" w:rsidRPr="005236E4" w:rsidRDefault="00C11EAB" w:rsidP="00C11EAB">
      <w:pPr>
        <w:ind w:left="-567"/>
        <w:rPr>
          <w:rFonts w:ascii="Arial" w:hAnsi="Arial" w:cs="Arial"/>
          <w:b/>
          <w:bCs/>
          <w:sz w:val="20"/>
          <w:szCs w:val="20"/>
        </w:rPr>
      </w:pPr>
      <w:r w:rsidRPr="005236E4">
        <w:rPr>
          <w:rFonts w:ascii="Arial" w:hAnsi="Arial" w:cs="Arial"/>
          <w:b/>
          <w:bCs/>
          <w:sz w:val="20"/>
          <w:szCs w:val="20"/>
        </w:rPr>
        <w:t>Diese Lektion beinhaltet:</w:t>
      </w:r>
    </w:p>
    <w:p w14:paraId="3A4A7448" w14:textId="3A2AF300" w:rsidR="00C11EAB" w:rsidRPr="00760DCC" w:rsidRDefault="00C11EAB" w:rsidP="00C11EAB">
      <w:pPr>
        <w:pStyle w:val="Listenabsatz"/>
        <w:numPr>
          <w:ilvl w:val="0"/>
          <w:numId w:val="4"/>
        </w:numPr>
        <w:rPr>
          <w:rFonts w:ascii="Arial" w:hAnsi="Arial" w:cs="Arial"/>
          <w:sz w:val="20"/>
          <w:szCs w:val="20"/>
        </w:rPr>
      </w:pPr>
      <w:r w:rsidRPr="00760DCC">
        <w:rPr>
          <w:rFonts w:ascii="Arial" w:hAnsi="Arial" w:cs="Arial"/>
          <w:sz w:val="20"/>
          <w:szCs w:val="20"/>
        </w:rPr>
        <w:t>eine Anwendung der Konzepte Isolation und Kontakt auf konkrete</w:t>
      </w:r>
      <w:r w:rsidR="00A15D9E">
        <w:rPr>
          <w:rFonts w:ascii="Arial" w:hAnsi="Arial" w:cs="Arial"/>
          <w:sz w:val="20"/>
          <w:szCs w:val="20"/>
        </w:rPr>
        <w:t>n</w:t>
      </w:r>
      <w:r w:rsidRPr="00760DCC">
        <w:rPr>
          <w:rFonts w:ascii="Arial" w:hAnsi="Arial" w:cs="Arial"/>
          <w:sz w:val="20"/>
          <w:szCs w:val="20"/>
        </w:rPr>
        <w:t xml:space="preserve"> Fallbeispiele</w:t>
      </w:r>
      <w:r w:rsidR="00A15D9E">
        <w:rPr>
          <w:rFonts w:ascii="Arial" w:hAnsi="Arial" w:cs="Arial"/>
          <w:sz w:val="20"/>
          <w:szCs w:val="20"/>
        </w:rPr>
        <w:t>n</w:t>
      </w:r>
      <w:r w:rsidR="007A2CDA">
        <w:rPr>
          <w:rFonts w:ascii="Arial" w:hAnsi="Arial" w:cs="Arial"/>
          <w:sz w:val="20"/>
          <w:szCs w:val="20"/>
        </w:rPr>
        <w:t>;</w:t>
      </w:r>
    </w:p>
    <w:p w14:paraId="555BB4BD" w14:textId="77777777" w:rsidR="00C11EAB" w:rsidRPr="00760DCC" w:rsidRDefault="00C11EAB" w:rsidP="00C11EAB">
      <w:pPr>
        <w:pStyle w:val="Listenabsatz"/>
        <w:numPr>
          <w:ilvl w:val="0"/>
          <w:numId w:val="4"/>
        </w:numPr>
        <w:rPr>
          <w:rFonts w:ascii="Arial" w:hAnsi="Arial" w:cs="Arial"/>
          <w:sz w:val="20"/>
          <w:szCs w:val="20"/>
        </w:rPr>
      </w:pPr>
      <w:r w:rsidRPr="00760DCC">
        <w:rPr>
          <w:rStyle w:val="cf01"/>
          <w:rFonts w:ascii="Arial" w:hAnsi="Arial" w:cs="Arial"/>
          <w:sz w:val="20"/>
          <w:szCs w:val="20"/>
        </w:rPr>
        <w:t>einen Blick auf eine interdisziplinäre Erklärungsperspektive für sprachliche Vielfalt anhand der Genetik.</w:t>
      </w:r>
    </w:p>
    <w:p w14:paraId="3A31948C" w14:textId="77777777" w:rsidR="00C11EAB" w:rsidRPr="00760DCC" w:rsidRDefault="00C11EAB" w:rsidP="00C11EAB">
      <w:pPr>
        <w:ind w:left="-567"/>
        <w:rPr>
          <w:rFonts w:ascii="Arial" w:hAnsi="Arial" w:cs="Arial"/>
          <w:b/>
          <w:bCs/>
          <w:sz w:val="20"/>
          <w:szCs w:val="20"/>
        </w:rPr>
      </w:pPr>
      <w:r w:rsidRPr="00760DCC">
        <w:rPr>
          <w:rFonts w:ascii="Arial" w:hAnsi="Arial" w:cs="Arial"/>
          <w:b/>
          <w:bCs/>
          <w:sz w:val="20"/>
          <w:szCs w:val="20"/>
        </w:rPr>
        <w:t>Lernziele:</w:t>
      </w:r>
    </w:p>
    <w:p w14:paraId="1B1C8931" w14:textId="77777777" w:rsidR="00C11EAB" w:rsidRPr="005236E4" w:rsidRDefault="00C11EAB" w:rsidP="00C11EAB">
      <w:pPr>
        <w:pStyle w:val="Listenabsatz"/>
        <w:numPr>
          <w:ilvl w:val="0"/>
          <w:numId w:val="2"/>
        </w:numPr>
        <w:rPr>
          <w:rFonts w:ascii="Arial" w:hAnsi="Arial" w:cs="Arial"/>
          <w:sz w:val="20"/>
          <w:szCs w:val="20"/>
        </w:rPr>
      </w:pPr>
      <w:r w:rsidRPr="005236E4">
        <w:rPr>
          <w:rFonts w:ascii="Arial" w:hAnsi="Arial" w:cs="Arial"/>
          <w:sz w:val="20"/>
          <w:szCs w:val="20"/>
        </w:rPr>
        <w:t>Die Schüler:innen können Prozesse sprachlicher Divergenz und Konvergenz an Beispielen erklären.</w:t>
      </w:r>
    </w:p>
    <w:p w14:paraId="30C7D779" w14:textId="77777777" w:rsidR="00C11EAB" w:rsidRPr="005236E4" w:rsidRDefault="00C11EAB" w:rsidP="00C11EAB">
      <w:pPr>
        <w:pStyle w:val="Listenabsatz"/>
        <w:numPr>
          <w:ilvl w:val="0"/>
          <w:numId w:val="2"/>
        </w:numPr>
        <w:rPr>
          <w:rFonts w:ascii="Arial" w:hAnsi="Arial" w:cs="Arial"/>
          <w:sz w:val="20"/>
          <w:szCs w:val="20"/>
        </w:rPr>
      </w:pPr>
      <w:r w:rsidRPr="005236E4">
        <w:rPr>
          <w:rFonts w:ascii="Arial" w:hAnsi="Arial" w:cs="Arial"/>
          <w:sz w:val="20"/>
          <w:szCs w:val="20"/>
        </w:rPr>
        <w:t>Die Schüler:innen verstehen, wie sprachliche Veränderungen über Zeit entstehen.</w:t>
      </w:r>
    </w:p>
    <w:p w14:paraId="7DA1F90C" w14:textId="77777777" w:rsidR="00C11EAB" w:rsidRPr="005236E4" w:rsidRDefault="00C11EAB" w:rsidP="00C11EAB">
      <w:pPr>
        <w:pStyle w:val="Listenabsatz"/>
        <w:numPr>
          <w:ilvl w:val="0"/>
          <w:numId w:val="2"/>
        </w:numPr>
        <w:rPr>
          <w:rFonts w:ascii="Arial" w:hAnsi="Arial" w:cs="Arial"/>
          <w:sz w:val="20"/>
          <w:szCs w:val="20"/>
        </w:rPr>
      </w:pPr>
      <w:r w:rsidRPr="005236E4">
        <w:rPr>
          <w:rFonts w:ascii="Arial" w:hAnsi="Arial" w:cs="Arial"/>
          <w:sz w:val="20"/>
          <w:szCs w:val="20"/>
        </w:rPr>
        <w:t>Die Schüler:innen erkennen Parallelen zwischen sprachlicher und genetischer Vielfalt (optional).</w:t>
      </w:r>
    </w:p>
    <w:tbl>
      <w:tblPr>
        <w:tblStyle w:val="Tabellenraster"/>
        <w:tblW w:w="15592" w:type="dxa"/>
        <w:jc w:val="center"/>
        <w:tblLook w:val="04A0" w:firstRow="1" w:lastRow="0" w:firstColumn="1" w:lastColumn="0" w:noHBand="0" w:noVBand="1"/>
      </w:tblPr>
      <w:tblGrid>
        <w:gridCol w:w="1294"/>
        <w:gridCol w:w="2415"/>
        <w:gridCol w:w="2785"/>
        <w:gridCol w:w="2122"/>
        <w:gridCol w:w="2734"/>
        <w:gridCol w:w="1691"/>
        <w:gridCol w:w="2551"/>
      </w:tblGrid>
      <w:tr w:rsidR="00C11EAB" w:rsidRPr="005236E4" w14:paraId="64B470EB" w14:textId="77777777" w:rsidTr="004E293B">
        <w:trPr>
          <w:trHeight w:val="948"/>
          <w:jc w:val="center"/>
        </w:trPr>
        <w:tc>
          <w:tcPr>
            <w:tcW w:w="1587" w:type="dxa"/>
            <w:shd w:val="clear" w:color="auto" w:fill="C7E2E8"/>
            <w:vAlign w:val="center"/>
          </w:tcPr>
          <w:p w14:paraId="49DC3520"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Dauer</w:t>
            </w:r>
          </w:p>
        </w:tc>
        <w:tc>
          <w:tcPr>
            <w:tcW w:w="2895" w:type="dxa"/>
            <w:shd w:val="clear" w:color="auto" w:fill="C7E2E8"/>
            <w:vAlign w:val="center"/>
          </w:tcPr>
          <w:p w14:paraId="1FEED888" w14:textId="77777777" w:rsidR="00C11EAB" w:rsidRPr="005236E4" w:rsidRDefault="00C11EAB" w:rsidP="004E293B">
            <w:pPr>
              <w:spacing w:line="240" w:lineRule="auto"/>
              <w:jc w:val="center"/>
              <w:rPr>
                <w:rFonts w:ascii="Arial" w:hAnsi="Arial" w:cs="Arial"/>
                <w:b/>
                <w:bCs/>
                <w:sz w:val="20"/>
                <w:szCs w:val="20"/>
                <w:lang w:val="de-CH"/>
              </w:rPr>
            </w:pPr>
            <w:r w:rsidRPr="005236E4">
              <w:rPr>
                <w:rFonts w:ascii="Arial" w:hAnsi="Arial" w:cs="Arial"/>
                <w:b/>
                <w:bCs/>
                <w:sz w:val="20"/>
                <w:szCs w:val="20"/>
                <w:lang w:val="de-CH"/>
              </w:rPr>
              <w:t>Inhalt</w:t>
            </w:r>
          </w:p>
        </w:tc>
        <w:tc>
          <w:tcPr>
            <w:tcW w:w="2311" w:type="dxa"/>
            <w:shd w:val="clear" w:color="auto" w:fill="C7E2E8"/>
            <w:vAlign w:val="center"/>
          </w:tcPr>
          <w:p w14:paraId="28F58CF5"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Lernziel</w:t>
            </w:r>
          </w:p>
        </w:tc>
        <w:tc>
          <w:tcPr>
            <w:tcW w:w="2161" w:type="dxa"/>
            <w:shd w:val="clear" w:color="auto" w:fill="C7E2E8"/>
            <w:vAlign w:val="center"/>
          </w:tcPr>
          <w:p w14:paraId="6F2D6BA4"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Unterlagen/Material</w:t>
            </w:r>
          </w:p>
        </w:tc>
        <w:tc>
          <w:tcPr>
            <w:tcW w:w="3112" w:type="dxa"/>
            <w:shd w:val="clear" w:color="auto" w:fill="C7E2E8"/>
            <w:vAlign w:val="center"/>
          </w:tcPr>
          <w:p w14:paraId="3C876E36"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Wie?</w:t>
            </w:r>
          </w:p>
        </w:tc>
        <w:tc>
          <w:tcPr>
            <w:tcW w:w="1742" w:type="dxa"/>
            <w:shd w:val="clear" w:color="auto" w:fill="C7E2E8"/>
            <w:vAlign w:val="center"/>
          </w:tcPr>
          <w:p w14:paraId="329BDC5E"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Wer?</w:t>
            </w:r>
          </w:p>
        </w:tc>
        <w:tc>
          <w:tcPr>
            <w:tcW w:w="1784" w:type="dxa"/>
            <w:shd w:val="clear" w:color="auto" w:fill="C7E2E8"/>
            <w:vAlign w:val="center"/>
          </w:tcPr>
          <w:p w14:paraId="2061D851" w14:textId="77777777" w:rsidR="00C11EAB" w:rsidRPr="005236E4" w:rsidRDefault="00C11EAB" w:rsidP="004E293B">
            <w:pPr>
              <w:jc w:val="center"/>
              <w:rPr>
                <w:rFonts w:ascii="Arial" w:hAnsi="Arial" w:cs="Arial"/>
                <w:b/>
                <w:bCs/>
                <w:sz w:val="20"/>
                <w:szCs w:val="20"/>
                <w:lang w:val="de-CH"/>
              </w:rPr>
            </w:pPr>
            <w:r w:rsidRPr="005236E4">
              <w:rPr>
                <w:rFonts w:ascii="Arial" w:hAnsi="Arial" w:cs="Arial"/>
                <w:b/>
                <w:bCs/>
                <w:sz w:val="20"/>
                <w:szCs w:val="20"/>
                <w:lang w:val="de-CH"/>
              </w:rPr>
              <w:t>Linguistische Konzepte</w:t>
            </w:r>
          </w:p>
        </w:tc>
      </w:tr>
      <w:tr w:rsidR="00C11EAB" w:rsidRPr="005236E4" w14:paraId="16D93274" w14:textId="77777777" w:rsidTr="004E293B">
        <w:trPr>
          <w:trHeight w:val="948"/>
          <w:jc w:val="center"/>
        </w:trPr>
        <w:tc>
          <w:tcPr>
            <w:tcW w:w="1587" w:type="dxa"/>
            <w:vAlign w:val="center"/>
          </w:tcPr>
          <w:p w14:paraId="795CCADF"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2 Minuten</w:t>
            </w:r>
          </w:p>
        </w:tc>
        <w:tc>
          <w:tcPr>
            <w:tcW w:w="2895" w:type="dxa"/>
            <w:vAlign w:val="center"/>
          </w:tcPr>
          <w:p w14:paraId="77DFD59A"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Rekapitulation und Aktivierung von Vorwissen</w:t>
            </w:r>
          </w:p>
        </w:tc>
        <w:tc>
          <w:tcPr>
            <w:tcW w:w="2311" w:type="dxa"/>
            <w:vAlign w:val="center"/>
          </w:tcPr>
          <w:p w14:paraId="61127A3E"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aktivieren ihr Wissen zu den zentralen Untersuchungsmöglichkeiten von sprachlicher Veränderung.</w:t>
            </w:r>
          </w:p>
        </w:tc>
        <w:tc>
          <w:tcPr>
            <w:tcW w:w="2161" w:type="dxa"/>
            <w:vAlign w:val="center"/>
          </w:tcPr>
          <w:p w14:paraId="1CE87BC2" w14:textId="77777777" w:rsidR="00C11EAB" w:rsidRPr="005236E4" w:rsidRDefault="00C11EAB" w:rsidP="004E293B">
            <w:pPr>
              <w:rPr>
                <w:rFonts w:ascii="Arial" w:hAnsi="Arial" w:cs="Arial"/>
                <w:color w:val="000000" w:themeColor="text1"/>
                <w:sz w:val="20"/>
                <w:szCs w:val="20"/>
                <w:lang w:val="de-CH"/>
              </w:rPr>
            </w:pPr>
          </w:p>
        </w:tc>
        <w:tc>
          <w:tcPr>
            <w:tcW w:w="3112" w:type="dxa"/>
            <w:vAlign w:val="center"/>
          </w:tcPr>
          <w:p w14:paraId="1DE09626"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Lehrperson knüpft an Lektion 3, Aufgabe 5 an. Mündlicher Input der Lehrperson:</w:t>
            </w:r>
          </w:p>
          <w:p w14:paraId="4BECED05"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In der letzten Lektion haben wir gesehen, dass sprachliche Vielfalt stark davon abhängt, ob Sprachgemeinschaften über längere Zeit isoliert leben oder regelmässig Kontakt miteinander haben. Isolation kann dazu führen, dass sich Sprachen unabhängig voneinander weiterentwickeln und Unterschiede zunehmen. </w:t>
            </w:r>
            <w:r w:rsidRPr="005236E4">
              <w:rPr>
                <w:rFonts w:ascii="Arial" w:hAnsi="Arial" w:cs="Arial"/>
                <w:color w:val="000000" w:themeColor="text1"/>
                <w:sz w:val="20"/>
                <w:szCs w:val="20"/>
                <w:lang w:val="de-CH"/>
              </w:rPr>
              <w:lastRenderedPageBreak/>
              <w:t>Kontakt kann dagegen sprachliche Merkmale übertragen, Unterschiede verringern oder (unter bestimmten Bedingungen) auch neue Vielfalt entstehen lassen.</w:t>
            </w:r>
          </w:p>
          <w:p w14:paraId="5B4DC204" w14:textId="44EFE44F"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Um solche Prozesse besser zu verstehen, stellt sich eine zentrale Frage: Wie kann man Kontakt oder Isolation überhaupt erkennen? Da sich vergangene Sprachkontakte nicht direkt beobachten lassen, ist man auf Hinweise angewiesen. Solche Hinweise können aus verschiedenen Ber</w:t>
            </w:r>
            <w:r>
              <w:rPr>
                <w:rFonts w:ascii="Arial" w:hAnsi="Arial" w:cs="Arial"/>
                <w:color w:val="000000" w:themeColor="text1"/>
                <w:sz w:val="20"/>
                <w:szCs w:val="20"/>
                <w:lang w:val="de-CH"/>
              </w:rPr>
              <w:t>ei</w:t>
            </w:r>
            <w:r w:rsidRPr="005236E4">
              <w:rPr>
                <w:rFonts w:ascii="Arial" w:hAnsi="Arial" w:cs="Arial"/>
                <w:color w:val="000000" w:themeColor="text1"/>
                <w:sz w:val="20"/>
                <w:szCs w:val="20"/>
                <w:lang w:val="de-CH"/>
              </w:rPr>
              <w:t>chen stammen: Aus der Geogra</w:t>
            </w:r>
            <w:r w:rsidR="00D20B75">
              <w:rPr>
                <w:rFonts w:ascii="Arial" w:hAnsi="Arial" w:cs="Arial"/>
                <w:color w:val="000000" w:themeColor="text1"/>
                <w:sz w:val="20"/>
                <w:szCs w:val="20"/>
                <w:lang w:val="de-CH"/>
              </w:rPr>
              <w:t>ph</w:t>
            </w:r>
            <w:r w:rsidRPr="005236E4">
              <w:rPr>
                <w:rFonts w:ascii="Arial" w:hAnsi="Arial" w:cs="Arial"/>
                <w:color w:val="000000" w:themeColor="text1"/>
                <w:sz w:val="20"/>
                <w:szCs w:val="20"/>
                <w:lang w:val="de-CH"/>
              </w:rPr>
              <w:t>ie, aus historischen Quellen (Geschichte</w:t>
            </w:r>
            <w:r>
              <w:rPr>
                <w:rFonts w:ascii="Arial" w:hAnsi="Arial" w:cs="Arial"/>
                <w:color w:val="000000" w:themeColor="text1"/>
                <w:sz w:val="20"/>
                <w:szCs w:val="20"/>
                <w:lang w:val="de-CH"/>
              </w:rPr>
              <w:t>; aber auch sprachliche Entwicklungen wie z. B. Lehnwörter</w:t>
            </w:r>
            <w:r w:rsidRPr="005236E4">
              <w:rPr>
                <w:rFonts w:ascii="Arial" w:hAnsi="Arial" w:cs="Arial"/>
                <w:color w:val="000000" w:themeColor="text1"/>
                <w:sz w:val="20"/>
                <w:szCs w:val="20"/>
                <w:lang w:val="de-CH"/>
              </w:rPr>
              <w:t xml:space="preserve">) oder aus der Genetik (Biologie). </w:t>
            </w:r>
          </w:p>
        </w:tc>
        <w:tc>
          <w:tcPr>
            <w:tcW w:w="1742" w:type="dxa"/>
            <w:vAlign w:val="center"/>
          </w:tcPr>
          <w:p w14:paraId="5118EE31"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lastRenderedPageBreak/>
              <w:t>Lehrperson</w:t>
            </w:r>
          </w:p>
        </w:tc>
        <w:tc>
          <w:tcPr>
            <w:tcW w:w="1784" w:type="dxa"/>
            <w:vAlign w:val="center"/>
          </w:tcPr>
          <w:p w14:paraId="4476A65E" w14:textId="77777777" w:rsidR="00C11EAB" w:rsidRPr="005236E4" w:rsidRDefault="00C11EAB" w:rsidP="004E293B">
            <w:pPr>
              <w:spacing w:after="0" w:line="240" w:lineRule="auto"/>
              <w:rPr>
                <w:rFonts w:ascii="Arial" w:hAnsi="Arial" w:cs="Arial"/>
                <w:color w:val="000000" w:themeColor="text1"/>
                <w:sz w:val="20"/>
                <w:szCs w:val="20"/>
                <w:lang w:val="de-CH"/>
              </w:rPr>
            </w:pPr>
            <w:r>
              <w:rPr>
                <w:rFonts w:ascii="Arial" w:hAnsi="Arial" w:cs="Arial"/>
                <w:color w:val="000000" w:themeColor="text1"/>
                <w:sz w:val="20"/>
                <w:szCs w:val="20"/>
                <w:lang w:val="de-CH"/>
              </w:rPr>
              <w:t>Interdisziplinäre Verbindung zu Geographie, Geschichte und Biologie.</w:t>
            </w:r>
          </w:p>
        </w:tc>
      </w:tr>
      <w:tr w:rsidR="00C11EAB" w:rsidRPr="005236E4" w14:paraId="24574BE0" w14:textId="77777777" w:rsidTr="004E293B">
        <w:trPr>
          <w:trHeight w:val="948"/>
          <w:jc w:val="center"/>
        </w:trPr>
        <w:tc>
          <w:tcPr>
            <w:tcW w:w="1587" w:type="dxa"/>
            <w:vAlign w:val="center"/>
          </w:tcPr>
          <w:p w14:paraId="25713880"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5 Minuten</w:t>
            </w:r>
          </w:p>
        </w:tc>
        <w:tc>
          <w:tcPr>
            <w:tcW w:w="2895" w:type="dxa"/>
            <w:vAlign w:val="center"/>
          </w:tcPr>
          <w:p w14:paraId="03914E5C"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Vertiefung: Wissenschaftliche Zugänge zur Untersuchung von Sprachkontakt</w:t>
            </w:r>
          </w:p>
        </w:tc>
        <w:tc>
          <w:tcPr>
            <w:tcW w:w="2311" w:type="dxa"/>
            <w:vAlign w:val="center"/>
          </w:tcPr>
          <w:p w14:paraId="7877DA50"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vertiefen ihr Wissen zu wissenschaftlichen Untersuchungsmöglichkeiten von Sprachkontakt.</w:t>
            </w:r>
          </w:p>
        </w:tc>
        <w:tc>
          <w:tcPr>
            <w:tcW w:w="2161" w:type="dxa"/>
            <w:vAlign w:val="center"/>
          </w:tcPr>
          <w:p w14:paraId="28FF266D" w14:textId="265B2901" w:rsidR="00C11EAB" w:rsidRPr="005236E4" w:rsidRDefault="00C11EAB" w:rsidP="004E293B">
            <w:pPr>
              <w:spacing w:line="240" w:lineRule="auto"/>
              <w:rPr>
                <w:rFonts w:ascii="Arial" w:hAnsi="Arial" w:cs="Arial"/>
                <w:color w:val="000000" w:themeColor="text1"/>
                <w:sz w:val="20"/>
                <w:szCs w:val="20"/>
                <w:lang w:val="de-CH"/>
              </w:rPr>
            </w:pPr>
            <w:r w:rsidRPr="005236E4">
              <w:rPr>
                <w:rFonts w:ascii="Arial" w:hAnsi="Arial" w:cs="Arial"/>
                <w:color w:val="000000" w:themeColor="text1"/>
                <w:sz w:val="20"/>
                <w:szCs w:val="20"/>
                <w:lang w:val="de-CH"/>
              </w:rPr>
              <w:t>Arbeitsdossier, S. 2</w:t>
            </w:r>
            <w:r w:rsidR="0023589D">
              <w:rPr>
                <w:rFonts w:ascii="Arial" w:hAnsi="Arial" w:cs="Arial"/>
                <w:color w:val="000000" w:themeColor="text1"/>
                <w:sz w:val="20"/>
                <w:szCs w:val="20"/>
                <w:lang w:val="de-CH"/>
              </w:rPr>
              <w:t>0</w:t>
            </w:r>
            <w:r w:rsidRPr="005236E4">
              <w:rPr>
                <w:rFonts w:ascii="Arial" w:hAnsi="Arial" w:cs="Arial"/>
                <w:color w:val="000000" w:themeColor="text1"/>
                <w:sz w:val="20"/>
                <w:szCs w:val="20"/>
                <w:lang w:val="de-CH"/>
              </w:rPr>
              <w:t>–2</w:t>
            </w:r>
            <w:r w:rsidR="0023589D">
              <w:rPr>
                <w:rFonts w:ascii="Arial" w:hAnsi="Arial" w:cs="Arial"/>
                <w:color w:val="000000" w:themeColor="text1"/>
                <w:sz w:val="20"/>
                <w:szCs w:val="20"/>
                <w:lang w:val="de-CH"/>
              </w:rPr>
              <w:t>1</w:t>
            </w:r>
            <w:r w:rsidRPr="005236E4">
              <w:rPr>
                <w:rFonts w:ascii="Arial" w:hAnsi="Arial" w:cs="Arial"/>
                <w:color w:val="000000" w:themeColor="text1"/>
                <w:sz w:val="20"/>
                <w:szCs w:val="20"/>
                <w:lang w:val="de-CH"/>
              </w:rPr>
              <w:t xml:space="preserve"> </w:t>
            </w:r>
          </w:p>
        </w:tc>
        <w:tc>
          <w:tcPr>
            <w:tcW w:w="3112" w:type="dxa"/>
            <w:vAlign w:val="center"/>
          </w:tcPr>
          <w:p w14:paraId="5F71E4B5" w14:textId="77777777" w:rsidR="00C11EAB" w:rsidRPr="005236E4" w:rsidRDefault="00C11EAB" w:rsidP="004E293B">
            <w:pPr>
              <w:spacing w:line="240" w:lineRule="auto"/>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lesen «</w:t>
            </w:r>
            <w:r>
              <w:rPr>
                <w:rFonts w:ascii="Arial" w:hAnsi="Arial" w:cs="Arial"/>
                <w:color w:val="000000" w:themeColor="text1"/>
                <w:sz w:val="20"/>
                <w:szCs w:val="20"/>
                <w:lang w:val="de-CH"/>
              </w:rPr>
              <w:t>Entstehung und Verminderung sprachlicher Vielfalt (II)</w:t>
            </w:r>
            <w:r w:rsidRPr="005236E4">
              <w:rPr>
                <w:rFonts w:ascii="Arial" w:hAnsi="Arial" w:cs="Arial"/>
                <w:color w:val="000000" w:themeColor="text1"/>
                <w:sz w:val="20"/>
                <w:szCs w:val="20"/>
                <w:lang w:val="de-CH"/>
              </w:rPr>
              <w:t>» im Arbeitsdossier selbständig durch.</w:t>
            </w:r>
          </w:p>
        </w:tc>
        <w:tc>
          <w:tcPr>
            <w:tcW w:w="1742" w:type="dxa"/>
            <w:vAlign w:val="center"/>
          </w:tcPr>
          <w:p w14:paraId="2F5FEE0A"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Schüler:innen (Einzelarbeit)</w:t>
            </w:r>
          </w:p>
        </w:tc>
        <w:tc>
          <w:tcPr>
            <w:tcW w:w="1784" w:type="dxa"/>
            <w:vAlign w:val="center"/>
          </w:tcPr>
          <w:p w14:paraId="0E3BB9E5" w14:textId="77777777" w:rsidR="00C11EAB" w:rsidRPr="005236E4" w:rsidRDefault="00C11EAB" w:rsidP="004E293B">
            <w:pPr>
              <w:rPr>
                <w:rFonts w:ascii="Arial" w:hAnsi="Arial" w:cs="Arial"/>
                <w:color w:val="000000" w:themeColor="text1"/>
                <w:sz w:val="20"/>
                <w:szCs w:val="20"/>
                <w:lang w:val="de-CH"/>
              </w:rPr>
            </w:pPr>
            <w:r>
              <w:rPr>
                <w:rFonts w:ascii="Arial" w:hAnsi="Arial" w:cs="Arial"/>
                <w:color w:val="000000" w:themeColor="text1"/>
                <w:sz w:val="20"/>
                <w:szCs w:val="20"/>
                <w:lang w:val="de-CH"/>
              </w:rPr>
              <w:t>Wissenschaftspropädeutik und Interdisziplinarität</w:t>
            </w:r>
          </w:p>
        </w:tc>
      </w:tr>
      <w:tr w:rsidR="00C11EAB" w:rsidRPr="005236E4" w14:paraId="0E2F1CB3" w14:textId="77777777" w:rsidTr="004E293B">
        <w:trPr>
          <w:trHeight w:val="948"/>
          <w:jc w:val="center"/>
        </w:trPr>
        <w:tc>
          <w:tcPr>
            <w:tcW w:w="1587" w:type="dxa"/>
            <w:vAlign w:val="center"/>
          </w:tcPr>
          <w:p w14:paraId="4406A75E"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lastRenderedPageBreak/>
              <w:t>10-15 Minuten</w:t>
            </w:r>
          </w:p>
        </w:tc>
        <w:tc>
          <w:tcPr>
            <w:tcW w:w="2895" w:type="dxa"/>
            <w:vAlign w:val="center"/>
          </w:tcPr>
          <w:p w14:paraId="4E4F9691"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Anwendung: Die Schüler:innen wenden das bisher erlernte an.</w:t>
            </w:r>
          </w:p>
        </w:tc>
        <w:tc>
          <w:tcPr>
            <w:tcW w:w="2311" w:type="dxa"/>
            <w:vAlign w:val="center"/>
          </w:tcPr>
          <w:p w14:paraId="5E501536"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können selbständig einen komplexeren Text zu sprachlicher Vielfalt lesen, verstehen und auf ein konkretes Beispiel anwenden.</w:t>
            </w:r>
          </w:p>
        </w:tc>
        <w:tc>
          <w:tcPr>
            <w:tcW w:w="2161" w:type="dxa"/>
            <w:vAlign w:val="center"/>
          </w:tcPr>
          <w:p w14:paraId="414A9EF8" w14:textId="75CF7127" w:rsidR="00C11EAB" w:rsidRPr="0023589D"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Arbeitsdossier, S. 2</w:t>
            </w:r>
            <w:r w:rsidR="0023589D">
              <w:rPr>
                <w:rFonts w:ascii="Arial" w:hAnsi="Arial" w:cs="Arial"/>
                <w:color w:val="000000" w:themeColor="text1"/>
                <w:sz w:val="20"/>
                <w:szCs w:val="20"/>
                <w:lang w:val="de-CH"/>
              </w:rPr>
              <w:t>1</w:t>
            </w:r>
            <w:r w:rsidRPr="0023589D">
              <w:rPr>
                <w:rFonts w:ascii="Arial" w:hAnsi="Arial" w:cs="Arial"/>
                <w:color w:val="000000" w:themeColor="text1"/>
                <w:sz w:val="20"/>
                <w:szCs w:val="20"/>
                <w:lang w:val="de-CH"/>
              </w:rPr>
              <w:t>–2</w:t>
            </w:r>
            <w:r w:rsidR="0023589D" w:rsidRPr="0023589D">
              <w:rPr>
                <w:rFonts w:ascii="Arial" w:hAnsi="Arial" w:cs="Arial"/>
                <w:color w:val="000000" w:themeColor="text1"/>
                <w:sz w:val="20"/>
                <w:szCs w:val="20"/>
                <w:lang w:val="de-CH"/>
              </w:rPr>
              <w:t>7</w:t>
            </w:r>
            <w:r w:rsidRPr="0023589D">
              <w:rPr>
                <w:rFonts w:ascii="Arial" w:hAnsi="Arial" w:cs="Arial"/>
                <w:color w:val="000000" w:themeColor="text1"/>
                <w:sz w:val="20"/>
                <w:szCs w:val="20"/>
                <w:lang w:val="de-CH"/>
              </w:rPr>
              <w:t xml:space="preserve"> </w:t>
            </w:r>
          </w:p>
          <w:p w14:paraId="66C16E94" w14:textId="77777777" w:rsidR="00C11EAB" w:rsidRPr="005236E4" w:rsidRDefault="00C11EAB" w:rsidP="004E293B">
            <w:pPr>
              <w:rPr>
                <w:rFonts w:ascii="Arial" w:hAnsi="Arial" w:cs="Arial"/>
                <w:color w:val="C00000"/>
                <w:sz w:val="20"/>
                <w:szCs w:val="20"/>
                <w:lang w:val="de-CH"/>
              </w:rPr>
            </w:pPr>
            <w:r w:rsidRPr="0023589D">
              <w:rPr>
                <w:rFonts w:ascii="Arial" w:hAnsi="Arial" w:cs="Arial"/>
                <w:color w:val="000000" w:themeColor="text1"/>
                <w:sz w:val="20"/>
                <w:szCs w:val="20"/>
                <w:lang w:val="de-CH"/>
              </w:rPr>
              <w:t>PowerPoint-Präsentation, S. 19</w:t>
            </w:r>
          </w:p>
        </w:tc>
        <w:tc>
          <w:tcPr>
            <w:tcW w:w="3112" w:type="dxa"/>
            <w:vAlign w:val="center"/>
          </w:tcPr>
          <w:p w14:paraId="25BBFF7B" w14:textId="77777777" w:rsidR="00C11EAB" w:rsidRPr="005236E4" w:rsidRDefault="00C11EAB" w:rsidP="004E293B">
            <w:pPr>
              <w:spacing w:line="240" w:lineRule="auto"/>
              <w:rPr>
                <w:rFonts w:ascii="Arial" w:hAnsi="Arial" w:cs="Arial"/>
                <w:sz w:val="20"/>
                <w:szCs w:val="20"/>
                <w:lang w:val="de-CH"/>
              </w:rPr>
            </w:pPr>
            <w:r w:rsidRPr="005236E4">
              <w:rPr>
                <w:rFonts w:ascii="Arial" w:hAnsi="Arial" w:cs="Arial"/>
                <w:sz w:val="20"/>
                <w:szCs w:val="20"/>
                <w:lang w:val="de-CH"/>
              </w:rPr>
              <w:t>Die Klasse wird in 4 Gruppen aufgeteilt. Gruppen A und B lesen den Text «Wie Isolation zu sprachlicher Diversifikation führt», Gruppen C und D den Text «Wie Kontakt zu sprachlicher Konvergenz führt». Die Schüler:innen vervollständigen die jeweilige Grafik ihrer Gruppe selbständig. Die Schüler:innen bereiten sich zudem darauf vor, die Grafik einer anderen Person zu erklären.</w:t>
            </w:r>
          </w:p>
        </w:tc>
        <w:tc>
          <w:tcPr>
            <w:tcW w:w="1742" w:type="dxa"/>
            <w:vAlign w:val="center"/>
          </w:tcPr>
          <w:p w14:paraId="3844D1C0" w14:textId="4AFAA69C"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Schüler:innen (</w:t>
            </w:r>
            <w:r w:rsidR="0023589D">
              <w:rPr>
                <w:rFonts w:ascii="Arial" w:hAnsi="Arial" w:cs="Arial"/>
                <w:color w:val="000000" w:themeColor="text1"/>
                <w:sz w:val="20"/>
                <w:szCs w:val="20"/>
                <w:lang w:val="de-CH"/>
              </w:rPr>
              <w:t>Gruppenarbeit</w:t>
            </w:r>
            <w:r w:rsidRPr="005236E4">
              <w:rPr>
                <w:rFonts w:ascii="Arial" w:hAnsi="Arial" w:cs="Arial"/>
                <w:color w:val="000000" w:themeColor="text1"/>
                <w:sz w:val="20"/>
                <w:szCs w:val="20"/>
                <w:lang w:val="de-CH"/>
              </w:rPr>
              <w:t>)</w:t>
            </w:r>
          </w:p>
        </w:tc>
        <w:tc>
          <w:tcPr>
            <w:tcW w:w="1784" w:type="dxa"/>
            <w:vAlign w:val="center"/>
          </w:tcPr>
          <w:p w14:paraId="432F71D7" w14:textId="77777777" w:rsidR="00C11EAB" w:rsidRPr="005236E4" w:rsidRDefault="00C11EAB" w:rsidP="004E293B">
            <w:pPr>
              <w:rPr>
                <w:rFonts w:ascii="Arial" w:hAnsi="Arial" w:cs="Arial"/>
                <w:color w:val="000000" w:themeColor="text1"/>
                <w:sz w:val="20"/>
                <w:szCs w:val="20"/>
                <w:lang w:val="de-CH"/>
              </w:rPr>
            </w:pPr>
            <w:r>
              <w:rPr>
                <w:rFonts w:ascii="Arial" w:hAnsi="Arial" w:cs="Arial"/>
                <w:color w:val="000000" w:themeColor="text1"/>
                <w:sz w:val="20"/>
                <w:szCs w:val="20"/>
                <w:lang w:val="de-CH"/>
              </w:rPr>
              <w:t>Sprachkontakt; Entlehnung; Drift/Mutation</w:t>
            </w:r>
          </w:p>
        </w:tc>
      </w:tr>
      <w:tr w:rsidR="00C11EAB" w:rsidRPr="005236E4" w14:paraId="4DA42AA7" w14:textId="77777777" w:rsidTr="004E293B">
        <w:trPr>
          <w:trHeight w:val="948"/>
          <w:jc w:val="center"/>
        </w:trPr>
        <w:tc>
          <w:tcPr>
            <w:tcW w:w="1587" w:type="dxa"/>
            <w:vAlign w:val="center"/>
          </w:tcPr>
          <w:p w14:paraId="406CBF77"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10 Minuten</w:t>
            </w:r>
          </w:p>
        </w:tc>
        <w:tc>
          <w:tcPr>
            <w:tcW w:w="2895" w:type="dxa"/>
            <w:vAlign w:val="center"/>
          </w:tcPr>
          <w:p w14:paraId="26FA1A2A"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Austausch: Vermittlung und Vergleich der Prozesse</w:t>
            </w:r>
          </w:p>
        </w:tc>
        <w:tc>
          <w:tcPr>
            <w:tcW w:w="2311" w:type="dxa"/>
            <w:vAlign w:val="center"/>
          </w:tcPr>
          <w:p w14:paraId="63CA803E"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erklären sich gegenseitig die erarbeiteten Prozesse und vergleichen die beiden Entwicklungen.</w:t>
            </w:r>
          </w:p>
        </w:tc>
        <w:tc>
          <w:tcPr>
            <w:tcW w:w="2161" w:type="dxa"/>
            <w:vAlign w:val="center"/>
          </w:tcPr>
          <w:p w14:paraId="6AA6B332" w14:textId="2DF852F3"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Arbeitsdossier, S. 2</w:t>
            </w:r>
            <w:r w:rsidR="00E56778">
              <w:rPr>
                <w:rFonts w:ascii="Arial" w:hAnsi="Arial" w:cs="Arial"/>
                <w:color w:val="000000" w:themeColor="text1"/>
                <w:sz w:val="20"/>
                <w:szCs w:val="20"/>
                <w:lang w:val="de-CH"/>
              </w:rPr>
              <w:t>2</w:t>
            </w:r>
            <w:r w:rsidRPr="005236E4">
              <w:rPr>
                <w:rFonts w:ascii="Arial" w:hAnsi="Arial" w:cs="Arial"/>
                <w:color w:val="000000" w:themeColor="text1"/>
                <w:sz w:val="20"/>
                <w:szCs w:val="20"/>
                <w:lang w:val="de-CH"/>
              </w:rPr>
              <w:t>–2</w:t>
            </w:r>
            <w:r w:rsidR="00E56778">
              <w:rPr>
                <w:rFonts w:ascii="Arial" w:hAnsi="Arial" w:cs="Arial"/>
                <w:color w:val="000000" w:themeColor="text1"/>
                <w:sz w:val="20"/>
                <w:szCs w:val="20"/>
                <w:lang w:val="de-CH"/>
              </w:rPr>
              <w:t>7</w:t>
            </w:r>
          </w:p>
          <w:p w14:paraId="18357BDA" w14:textId="53DA6DC3"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PowerPoint-Präsentation, S. </w:t>
            </w:r>
            <w:r w:rsidR="00E56778">
              <w:rPr>
                <w:rFonts w:ascii="Arial" w:hAnsi="Arial" w:cs="Arial"/>
                <w:color w:val="000000" w:themeColor="text1"/>
                <w:sz w:val="20"/>
                <w:szCs w:val="20"/>
                <w:lang w:val="de-CH"/>
              </w:rPr>
              <w:t>20</w:t>
            </w:r>
            <w:r w:rsidRPr="005236E4">
              <w:rPr>
                <w:rFonts w:ascii="Arial" w:hAnsi="Arial" w:cs="Arial"/>
                <w:color w:val="000000" w:themeColor="text1"/>
                <w:sz w:val="20"/>
                <w:szCs w:val="20"/>
                <w:lang w:val="de-CH"/>
              </w:rPr>
              <w:t>–2</w:t>
            </w:r>
            <w:r w:rsidR="00E56778">
              <w:rPr>
                <w:rFonts w:ascii="Arial" w:hAnsi="Arial" w:cs="Arial"/>
                <w:color w:val="000000" w:themeColor="text1"/>
                <w:sz w:val="20"/>
                <w:szCs w:val="20"/>
                <w:lang w:val="de-CH"/>
              </w:rPr>
              <w:t>3</w:t>
            </w:r>
            <w:r w:rsidRPr="005236E4">
              <w:rPr>
                <w:rFonts w:ascii="Arial" w:hAnsi="Arial" w:cs="Arial"/>
                <w:color w:val="000000" w:themeColor="text1"/>
                <w:sz w:val="20"/>
                <w:szCs w:val="20"/>
                <w:lang w:val="de-CH"/>
              </w:rPr>
              <w:t xml:space="preserve"> </w:t>
            </w:r>
          </w:p>
        </w:tc>
        <w:tc>
          <w:tcPr>
            <w:tcW w:w="3112" w:type="dxa"/>
            <w:vAlign w:val="center"/>
          </w:tcPr>
          <w:p w14:paraId="0518782E" w14:textId="77777777" w:rsidR="00C11EAB"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Gruppen stellen sich die Ergebnisse gegenseitig vor und fassen die wichtigsten Erkenntnisse zusammen. Gruppen A+B: maximal 5 Minuten, Gruppen C+D: maximal 5 Minuten</w:t>
            </w:r>
            <w:r>
              <w:rPr>
                <w:rFonts w:ascii="Arial" w:hAnsi="Arial" w:cs="Arial"/>
                <w:color w:val="000000" w:themeColor="text1"/>
                <w:sz w:val="20"/>
                <w:szCs w:val="20"/>
                <w:lang w:val="de-CH"/>
              </w:rPr>
              <w:t>.</w:t>
            </w:r>
          </w:p>
          <w:p w14:paraId="56DD293E" w14:textId="5DB952CC" w:rsidR="00973D39" w:rsidRPr="005236E4" w:rsidRDefault="00973D39" w:rsidP="004E293B">
            <w:pPr>
              <w:rPr>
                <w:rFonts w:ascii="Arial" w:hAnsi="Arial" w:cs="Arial"/>
                <w:color w:val="000000" w:themeColor="text1"/>
                <w:sz w:val="20"/>
                <w:szCs w:val="20"/>
                <w:lang w:val="de-CH"/>
              </w:rPr>
            </w:pPr>
            <w:r>
              <w:rPr>
                <w:rFonts w:ascii="Arial" w:hAnsi="Arial" w:cs="Arial"/>
                <w:color w:val="000000" w:themeColor="text1"/>
                <w:sz w:val="20"/>
                <w:szCs w:val="20"/>
                <w:lang w:val="de-CH"/>
              </w:rPr>
              <w:t>Die Lösungen befinden sich in der PowerPoint-Präsentation.</w:t>
            </w:r>
          </w:p>
        </w:tc>
        <w:tc>
          <w:tcPr>
            <w:tcW w:w="1742" w:type="dxa"/>
            <w:vAlign w:val="center"/>
          </w:tcPr>
          <w:p w14:paraId="7D842190"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Plenum</w:t>
            </w:r>
          </w:p>
        </w:tc>
        <w:tc>
          <w:tcPr>
            <w:tcW w:w="1784" w:type="dxa"/>
            <w:vAlign w:val="center"/>
          </w:tcPr>
          <w:p w14:paraId="51087CAF" w14:textId="77777777" w:rsidR="00C11EAB" w:rsidRPr="005236E4" w:rsidRDefault="00C11EAB" w:rsidP="004E293B">
            <w:pPr>
              <w:rPr>
                <w:rFonts w:ascii="Arial" w:hAnsi="Arial" w:cs="Arial"/>
                <w:color w:val="000000" w:themeColor="text1"/>
                <w:sz w:val="20"/>
                <w:szCs w:val="20"/>
                <w:lang w:val="de-CH"/>
              </w:rPr>
            </w:pPr>
            <w:r w:rsidRPr="004E575E">
              <w:rPr>
                <w:rFonts w:ascii="Arial" w:hAnsi="Arial" w:cs="Arial"/>
                <w:color w:val="000000" w:themeColor="text1"/>
                <w:sz w:val="20"/>
                <w:szCs w:val="20"/>
                <w:lang w:val="de-CH"/>
              </w:rPr>
              <w:t xml:space="preserve">Vergleich von </w:t>
            </w:r>
            <w:r>
              <w:rPr>
                <w:rFonts w:ascii="Arial" w:hAnsi="Arial" w:cs="Arial"/>
                <w:color w:val="000000" w:themeColor="text1"/>
                <w:sz w:val="20"/>
                <w:szCs w:val="20"/>
                <w:lang w:val="de-CH"/>
              </w:rPr>
              <w:t>Divergenz und</w:t>
            </w:r>
            <w:r w:rsidRPr="004E575E">
              <w:rPr>
                <w:rFonts w:ascii="Arial" w:hAnsi="Arial" w:cs="Arial"/>
                <w:color w:val="000000" w:themeColor="text1"/>
                <w:sz w:val="20"/>
                <w:szCs w:val="20"/>
                <w:lang w:val="de-CH"/>
              </w:rPr>
              <w:t xml:space="preserve"> Konvergenz</w:t>
            </w:r>
          </w:p>
        </w:tc>
      </w:tr>
      <w:tr w:rsidR="00C11EAB" w:rsidRPr="005236E4" w14:paraId="562242B3" w14:textId="77777777" w:rsidTr="004E293B">
        <w:trPr>
          <w:trHeight w:val="948"/>
          <w:jc w:val="center"/>
        </w:trPr>
        <w:tc>
          <w:tcPr>
            <w:tcW w:w="1587" w:type="dxa"/>
            <w:vAlign w:val="center"/>
          </w:tcPr>
          <w:p w14:paraId="2E0523C8"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10 Minuten</w:t>
            </w:r>
          </w:p>
        </w:tc>
        <w:tc>
          <w:tcPr>
            <w:tcW w:w="2895" w:type="dxa"/>
            <w:vAlign w:val="center"/>
          </w:tcPr>
          <w:p w14:paraId="163A84B4"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Optionaler Exkurs: Parallelen zwischen sprachlicher und genetischer Vielfalt</w:t>
            </w:r>
          </w:p>
        </w:tc>
        <w:tc>
          <w:tcPr>
            <w:tcW w:w="2311" w:type="dxa"/>
            <w:vAlign w:val="center"/>
          </w:tcPr>
          <w:p w14:paraId="5E01A715"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erkennen, dass ähnliche Prozesse (Isolation, Kontakt) auch in anderen Bereichen (Genetik) eine Rolle spielen.</w:t>
            </w:r>
          </w:p>
        </w:tc>
        <w:tc>
          <w:tcPr>
            <w:tcW w:w="2161" w:type="dxa"/>
            <w:vAlign w:val="center"/>
          </w:tcPr>
          <w:p w14:paraId="0073CB97" w14:textId="3A396E5A"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Arbeitsdossier, S. 2</w:t>
            </w:r>
            <w:r w:rsidR="00E753BA">
              <w:rPr>
                <w:rFonts w:ascii="Arial" w:hAnsi="Arial" w:cs="Arial"/>
                <w:color w:val="000000" w:themeColor="text1"/>
                <w:sz w:val="20"/>
                <w:szCs w:val="20"/>
                <w:lang w:val="de-CH"/>
              </w:rPr>
              <w:t>8</w:t>
            </w:r>
            <w:r w:rsidRPr="005236E4">
              <w:rPr>
                <w:rFonts w:ascii="Arial" w:hAnsi="Arial" w:cs="Arial"/>
                <w:color w:val="000000" w:themeColor="text1"/>
                <w:sz w:val="20"/>
                <w:szCs w:val="20"/>
                <w:lang w:val="de-CH"/>
              </w:rPr>
              <w:t>–</w:t>
            </w:r>
            <w:r w:rsidR="00E753BA">
              <w:rPr>
                <w:rFonts w:ascii="Arial" w:hAnsi="Arial" w:cs="Arial"/>
                <w:color w:val="000000" w:themeColor="text1"/>
                <w:sz w:val="20"/>
                <w:szCs w:val="20"/>
                <w:lang w:val="de-CH"/>
              </w:rPr>
              <w:t>29</w:t>
            </w:r>
          </w:p>
          <w:p w14:paraId="7556161A" w14:textId="0A4B6663"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PowerPoint-Präsentation, S. 2</w:t>
            </w:r>
            <w:r w:rsidR="00E753BA">
              <w:rPr>
                <w:rFonts w:ascii="Arial" w:hAnsi="Arial" w:cs="Arial"/>
                <w:color w:val="000000" w:themeColor="text1"/>
                <w:sz w:val="20"/>
                <w:szCs w:val="20"/>
                <w:lang w:val="de-CH"/>
              </w:rPr>
              <w:t>4</w:t>
            </w:r>
          </w:p>
        </w:tc>
        <w:tc>
          <w:tcPr>
            <w:tcW w:w="3112" w:type="dxa"/>
            <w:vAlign w:val="center"/>
          </w:tcPr>
          <w:p w14:paraId="029AD0C5" w14:textId="59102F1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Optional: Die Lehrperson erläutert knapp die zentralen Parallelen zwischen genetischer und sprachlicher Vielfalt anhand des Textes «Parallelen in der genetischen Evolution». </w:t>
            </w:r>
            <w:r w:rsidRPr="005236E4">
              <w:rPr>
                <w:rFonts w:ascii="Arial" w:hAnsi="Arial" w:cs="Arial"/>
                <w:color w:val="000000" w:themeColor="text1"/>
                <w:sz w:val="20"/>
                <w:szCs w:val="20"/>
                <w:lang w:val="de-CH"/>
              </w:rPr>
              <w:lastRenderedPageBreak/>
              <w:t xml:space="preserve">Die Abbildung 13 im Dossier (S. </w:t>
            </w:r>
            <w:r w:rsidR="00E753BA">
              <w:rPr>
                <w:rFonts w:ascii="Arial" w:hAnsi="Arial" w:cs="Arial"/>
                <w:color w:val="000000" w:themeColor="text1"/>
                <w:sz w:val="20"/>
                <w:szCs w:val="20"/>
                <w:lang w:val="de-CH"/>
              </w:rPr>
              <w:t>29</w:t>
            </w:r>
            <w:r w:rsidRPr="005236E4">
              <w:rPr>
                <w:rFonts w:ascii="Arial" w:hAnsi="Arial" w:cs="Arial"/>
                <w:color w:val="000000" w:themeColor="text1"/>
                <w:sz w:val="20"/>
                <w:szCs w:val="20"/>
                <w:lang w:val="de-CH"/>
              </w:rPr>
              <w:t>) und in der PowerPoint-Präsentation illustrieren dabei die Ähnlichkeiten zu den vorherigen Grafiken.</w:t>
            </w:r>
          </w:p>
          <w:p w14:paraId="0847D52F" w14:textId="6F6ED759" w:rsidR="00C11EAB" w:rsidRPr="005236E4" w:rsidRDefault="00C11EAB" w:rsidP="004E293B">
            <w:pPr>
              <w:jc w:val="both"/>
              <w:rPr>
                <w:rFonts w:ascii="Arial" w:hAnsi="Arial" w:cs="Arial"/>
                <w:color w:val="000000" w:themeColor="text1"/>
                <w:sz w:val="20"/>
                <w:szCs w:val="20"/>
                <w:lang w:val="de-CH"/>
              </w:rPr>
            </w:pPr>
            <w:r w:rsidRPr="005236E4">
              <w:rPr>
                <w:rFonts w:ascii="Arial" w:hAnsi="Arial" w:cs="Arial"/>
                <w:color w:val="000000" w:themeColor="text1"/>
                <w:sz w:val="20"/>
                <w:szCs w:val="20"/>
                <w:lang w:val="de-CH"/>
              </w:rPr>
              <w:t xml:space="preserve">Der Exkurs dient als Erweiterung und wird nicht vertieft. </w:t>
            </w:r>
            <w:r w:rsidR="002C40F6">
              <w:rPr>
                <w:rFonts w:ascii="Arial" w:hAnsi="Arial" w:cs="Arial"/>
                <w:color w:val="000000" w:themeColor="text1"/>
                <w:sz w:val="20"/>
                <w:szCs w:val="20"/>
                <w:lang w:val="de-CH"/>
              </w:rPr>
              <w:t xml:space="preserve">Der </w:t>
            </w:r>
            <w:r w:rsidRPr="005236E4">
              <w:rPr>
                <w:rFonts w:ascii="Arial" w:hAnsi="Arial" w:cs="Arial"/>
                <w:color w:val="000000" w:themeColor="text1"/>
                <w:sz w:val="20"/>
                <w:szCs w:val="20"/>
                <w:lang w:val="de-CH"/>
              </w:rPr>
              <w:t>Fokus liegt darauf, die bereits bekannten Prozesse in einem neuen Kontext wiederzuerkennen.</w:t>
            </w:r>
          </w:p>
        </w:tc>
        <w:tc>
          <w:tcPr>
            <w:tcW w:w="1742" w:type="dxa"/>
            <w:vAlign w:val="center"/>
          </w:tcPr>
          <w:p w14:paraId="46CA27B8"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lastRenderedPageBreak/>
              <w:t>Lehrperson</w:t>
            </w:r>
          </w:p>
        </w:tc>
        <w:tc>
          <w:tcPr>
            <w:tcW w:w="1784" w:type="dxa"/>
            <w:vAlign w:val="center"/>
          </w:tcPr>
          <w:p w14:paraId="54629ECA" w14:textId="77777777" w:rsidR="00C11EAB" w:rsidRPr="005566FA" w:rsidRDefault="00C11EAB" w:rsidP="004E293B">
            <w:pPr>
              <w:rPr>
                <w:rFonts w:ascii="Arial" w:hAnsi="Arial" w:cs="Arial"/>
                <w:color w:val="000000" w:themeColor="text1"/>
                <w:sz w:val="20"/>
                <w:szCs w:val="20"/>
              </w:rPr>
            </w:pPr>
            <w:r w:rsidRPr="005566FA">
              <w:rPr>
                <w:rFonts w:ascii="Arial" w:hAnsi="Arial" w:cs="Arial"/>
                <w:color w:val="000000" w:themeColor="text1"/>
                <w:sz w:val="20"/>
                <w:szCs w:val="20"/>
              </w:rPr>
              <w:t xml:space="preserve">Analogie zu genetischer Evolution </w:t>
            </w:r>
          </w:p>
          <w:p w14:paraId="66729DF2" w14:textId="77777777" w:rsidR="00C11EAB" w:rsidRPr="005236E4" w:rsidRDefault="00C11EAB" w:rsidP="004E293B">
            <w:pPr>
              <w:rPr>
                <w:rFonts w:ascii="Arial" w:hAnsi="Arial" w:cs="Arial"/>
                <w:color w:val="000000" w:themeColor="text1"/>
                <w:sz w:val="20"/>
                <w:szCs w:val="20"/>
                <w:lang w:val="de-CH"/>
              </w:rPr>
            </w:pPr>
            <w:r w:rsidRPr="005566FA">
              <w:rPr>
                <w:rFonts w:ascii="Arial" w:hAnsi="Arial" w:cs="Arial"/>
                <w:color w:val="000000" w:themeColor="text1"/>
                <w:sz w:val="20"/>
                <w:szCs w:val="20"/>
                <w:lang w:val="de-CH"/>
              </w:rPr>
              <w:t>Drift / Mutation / Genfluss (als Parallelkonzepte)</w:t>
            </w:r>
          </w:p>
        </w:tc>
      </w:tr>
      <w:tr w:rsidR="00C11EAB" w:rsidRPr="005236E4" w14:paraId="59C2F1F2" w14:textId="77777777" w:rsidTr="004E293B">
        <w:trPr>
          <w:trHeight w:val="948"/>
          <w:jc w:val="center"/>
        </w:trPr>
        <w:tc>
          <w:tcPr>
            <w:tcW w:w="1587" w:type="dxa"/>
            <w:vAlign w:val="center"/>
          </w:tcPr>
          <w:p w14:paraId="7B65BB8B"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5 Minuten</w:t>
            </w:r>
          </w:p>
        </w:tc>
        <w:tc>
          <w:tcPr>
            <w:tcW w:w="2895" w:type="dxa"/>
            <w:vAlign w:val="center"/>
          </w:tcPr>
          <w:p w14:paraId="08D8C0A1"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Schlussreflexion</w:t>
            </w:r>
          </w:p>
        </w:tc>
        <w:tc>
          <w:tcPr>
            <w:tcW w:w="2311" w:type="dxa"/>
            <w:vAlign w:val="center"/>
          </w:tcPr>
          <w:p w14:paraId="7E62A126"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Die Schüler:innen reflektieren die gesamte Lerneinheit und ordnen die zentralen Inhalte ein.</w:t>
            </w:r>
          </w:p>
        </w:tc>
        <w:tc>
          <w:tcPr>
            <w:tcW w:w="2161" w:type="dxa"/>
            <w:vAlign w:val="center"/>
          </w:tcPr>
          <w:p w14:paraId="28CD25A5" w14:textId="1CAF4368"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Arbeitsdossier, S. 3</w:t>
            </w:r>
            <w:r w:rsidR="00A63292">
              <w:rPr>
                <w:rFonts w:ascii="Arial" w:hAnsi="Arial" w:cs="Arial"/>
                <w:color w:val="000000" w:themeColor="text1"/>
                <w:sz w:val="20"/>
                <w:szCs w:val="20"/>
                <w:lang w:val="de-CH"/>
              </w:rPr>
              <w:t>0</w:t>
            </w:r>
          </w:p>
        </w:tc>
        <w:tc>
          <w:tcPr>
            <w:tcW w:w="3112" w:type="dxa"/>
            <w:vAlign w:val="center"/>
          </w:tcPr>
          <w:p w14:paraId="6129E1B6" w14:textId="77777777" w:rsidR="00C11EAB" w:rsidRPr="0043067A" w:rsidRDefault="00C11EAB" w:rsidP="004E293B">
            <w:pPr>
              <w:rPr>
                <w:rFonts w:ascii="Arial" w:hAnsi="Arial" w:cs="Arial"/>
                <w:color w:val="000000" w:themeColor="text1"/>
                <w:sz w:val="20"/>
                <w:szCs w:val="20"/>
                <w:lang w:val="de-CH"/>
              </w:rPr>
            </w:pPr>
            <w:r w:rsidRPr="0043067A">
              <w:rPr>
                <w:rFonts w:ascii="Arial" w:hAnsi="Arial" w:cs="Arial"/>
                <w:color w:val="000000" w:themeColor="text1"/>
                <w:sz w:val="20"/>
                <w:szCs w:val="20"/>
                <w:lang w:val="de-CH"/>
              </w:rPr>
              <w:t>Die Schüler:innen bearbeiten die Fragen zur Schlussreflexion im Arbeitsdossier individuell.</w:t>
            </w:r>
          </w:p>
          <w:p w14:paraId="1EC4FADB" w14:textId="77777777" w:rsidR="00C11EAB" w:rsidRPr="005236E4" w:rsidRDefault="00C11EAB" w:rsidP="004E293B">
            <w:pPr>
              <w:rPr>
                <w:rFonts w:ascii="Arial" w:hAnsi="Arial" w:cs="Arial"/>
                <w:color w:val="000000" w:themeColor="text1"/>
                <w:sz w:val="20"/>
                <w:szCs w:val="20"/>
                <w:lang w:val="de-CH"/>
              </w:rPr>
            </w:pPr>
            <w:r w:rsidRPr="0043067A">
              <w:rPr>
                <w:rFonts w:ascii="Arial" w:hAnsi="Arial" w:cs="Arial"/>
                <w:color w:val="000000" w:themeColor="text1"/>
                <w:sz w:val="20"/>
                <w:szCs w:val="20"/>
                <w:lang w:val="de-CH"/>
              </w:rPr>
              <w:t xml:space="preserve">Anschliessend </w:t>
            </w:r>
            <w:r w:rsidRPr="005236E4">
              <w:rPr>
                <w:rFonts w:ascii="Arial" w:hAnsi="Arial" w:cs="Arial"/>
                <w:color w:val="000000" w:themeColor="text1"/>
                <w:sz w:val="20"/>
                <w:szCs w:val="20"/>
                <w:lang w:val="de-CH"/>
              </w:rPr>
              <w:t>werden</w:t>
            </w:r>
            <w:r w:rsidRPr="0043067A">
              <w:rPr>
                <w:rFonts w:ascii="Arial" w:hAnsi="Arial" w:cs="Arial"/>
                <w:color w:val="000000" w:themeColor="text1"/>
                <w:sz w:val="20"/>
                <w:szCs w:val="20"/>
                <w:lang w:val="de-CH"/>
              </w:rPr>
              <w:t xml:space="preserve"> einzelne Antworten im Plenum kurz besprochen. </w:t>
            </w:r>
          </w:p>
        </w:tc>
        <w:tc>
          <w:tcPr>
            <w:tcW w:w="1742" w:type="dxa"/>
            <w:vAlign w:val="center"/>
          </w:tcPr>
          <w:p w14:paraId="05D86114"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Schüler:innen (Einzelarbeit)</w:t>
            </w:r>
          </w:p>
          <w:p w14:paraId="5910F49C" w14:textId="77777777" w:rsidR="00C11EAB" w:rsidRPr="005236E4" w:rsidRDefault="00C11EAB" w:rsidP="004E293B">
            <w:pPr>
              <w:rPr>
                <w:rFonts w:ascii="Arial" w:hAnsi="Arial" w:cs="Arial"/>
                <w:color w:val="000000" w:themeColor="text1"/>
                <w:sz w:val="20"/>
                <w:szCs w:val="20"/>
                <w:lang w:val="de-CH"/>
              </w:rPr>
            </w:pPr>
            <w:r w:rsidRPr="005236E4">
              <w:rPr>
                <w:rFonts w:ascii="Arial" w:hAnsi="Arial" w:cs="Arial"/>
                <w:color w:val="000000" w:themeColor="text1"/>
                <w:sz w:val="20"/>
                <w:szCs w:val="20"/>
                <w:lang w:val="de-CH"/>
              </w:rPr>
              <w:t>Plenum</w:t>
            </w:r>
          </w:p>
        </w:tc>
        <w:tc>
          <w:tcPr>
            <w:tcW w:w="1784" w:type="dxa"/>
            <w:vAlign w:val="center"/>
          </w:tcPr>
          <w:p w14:paraId="7A84F549" w14:textId="77777777" w:rsidR="00C11EAB" w:rsidRPr="005236E4" w:rsidRDefault="00C11EAB" w:rsidP="004E293B">
            <w:pPr>
              <w:rPr>
                <w:rFonts w:ascii="Arial" w:hAnsi="Arial" w:cs="Arial"/>
                <w:color w:val="000000" w:themeColor="text1"/>
                <w:sz w:val="20"/>
                <w:szCs w:val="20"/>
                <w:lang w:val="de-CH"/>
              </w:rPr>
            </w:pPr>
          </w:p>
        </w:tc>
      </w:tr>
    </w:tbl>
    <w:p w14:paraId="26C8B7A5" w14:textId="77777777" w:rsidR="00C11EAB" w:rsidRPr="005236E4" w:rsidRDefault="00C11EAB" w:rsidP="00C11EAB">
      <w:pPr>
        <w:rPr>
          <w:rFonts w:ascii="Arial" w:hAnsi="Arial" w:cs="Arial"/>
          <w:sz w:val="24"/>
        </w:rPr>
      </w:pPr>
    </w:p>
    <w:p w14:paraId="40AD9068" w14:textId="0A6049AB" w:rsidR="00084F78" w:rsidRPr="00C11EAB" w:rsidRDefault="00084F78" w:rsidP="00C11EAB"/>
    <w:sectPr w:rsidR="00084F78" w:rsidRPr="00C11EAB">
      <w:headerReference w:type="default" r:id="rId9"/>
      <w:footerReference w:type="default" r:id="rId10"/>
      <w:pgSz w:w="16840" w:h="11900" w:orient="landscape"/>
      <w:pgMar w:top="1655" w:right="1134"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5A9FC" w14:textId="77777777" w:rsidR="003C518D" w:rsidRDefault="003C518D">
      <w:pPr>
        <w:spacing w:after="0" w:line="240" w:lineRule="auto"/>
      </w:pPr>
      <w:r>
        <w:separator/>
      </w:r>
    </w:p>
  </w:endnote>
  <w:endnote w:type="continuationSeparator" w:id="0">
    <w:p w14:paraId="00A015F2" w14:textId="77777777" w:rsidR="003C518D" w:rsidRDefault="003C5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Light">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784409"/>
      <w:docPartObj>
        <w:docPartGallery w:val="Page Numbers (Bottom of Page)"/>
        <w:docPartUnique/>
      </w:docPartObj>
    </w:sdtPr>
    <w:sdtContent>
      <w:p w14:paraId="552C68A4" w14:textId="77777777" w:rsidR="004D7A69" w:rsidRDefault="003D430B">
        <w:pPr>
          <w:pStyle w:val="Fuzeile"/>
          <w:jc w:val="right"/>
          <w:rPr>
            <w:rStyle w:val="Seitenzahl"/>
          </w:rPr>
        </w:pPr>
        <w:r>
          <w:rPr>
            <w:rStyle w:val="Seitenzahl"/>
            <w:rFonts w:ascii="Arial" w:hAnsi="Arial" w:cs="Arial"/>
            <w:sz w:val="24"/>
          </w:rPr>
          <w:fldChar w:fldCharType="begin"/>
        </w:r>
        <w:r>
          <w:rPr>
            <w:rStyle w:val="Seitenzahl"/>
            <w:rFonts w:ascii="Arial" w:hAnsi="Arial" w:cs="Arial"/>
            <w:sz w:val="24"/>
          </w:rPr>
          <w:instrText xml:space="preserve"> PAGE </w:instrText>
        </w:r>
        <w:r>
          <w:rPr>
            <w:rStyle w:val="Seitenzahl"/>
            <w:rFonts w:ascii="Arial" w:hAnsi="Arial" w:cs="Arial"/>
            <w:sz w:val="24"/>
          </w:rPr>
          <w:fldChar w:fldCharType="separate"/>
        </w:r>
        <w:r>
          <w:rPr>
            <w:rStyle w:val="Seitenzahl"/>
            <w:rFonts w:ascii="Arial" w:hAnsi="Arial" w:cs="Arial"/>
            <w:sz w:val="24"/>
          </w:rPr>
          <w:t>1</w:t>
        </w:r>
        <w:r>
          <w:rPr>
            <w:rStyle w:val="Seitenzahl"/>
            <w:rFonts w:ascii="Arial" w:hAnsi="Arial" w:cs="Arial"/>
            <w:sz w:val="24"/>
          </w:rPr>
          <w:fldChar w:fldCharType="end"/>
        </w:r>
        <w:r>
          <w:rPr>
            <w:rStyle w:val="Seitenzahl"/>
            <w:rFonts w:ascii="Arial" w:hAnsi="Arial" w:cs="Arial"/>
            <w:sz w:val="24"/>
          </w:rPr>
          <w:t>/</w:t>
        </w:r>
        <w:r>
          <w:rPr>
            <w:rStyle w:val="Seitenzahl"/>
            <w:rFonts w:ascii="Arial" w:hAnsi="Arial" w:cs="Arial"/>
            <w:sz w:val="24"/>
          </w:rPr>
          <w:fldChar w:fldCharType="begin"/>
        </w:r>
        <w:r>
          <w:rPr>
            <w:rStyle w:val="Seitenzahl"/>
            <w:rFonts w:ascii="Arial" w:hAnsi="Arial" w:cs="Arial"/>
            <w:sz w:val="24"/>
          </w:rPr>
          <w:instrText xml:space="preserve"> NUMPAGES  \* MERGEFORMAT </w:instrText>
        </w:r>
        <w:r>
          <w:rPr>
            <w:rStyle w:val="Seitenzahl"/>
            <w:rFonts w:ascii="Arial" w:hAnsi="Arial" w:cs="Arial"/>
            <w:sz w:val="24"/>
          </w:rPr>
          <w:fldChar w:fldCharType="separate"/>
        </w:r>
        <w:r>
          <w:rPr>
            <w:rStyle w:val="Seitenzahl"/>
            <w:rFonts w:ascii="Arial" w:hAnsi="Arial" w:cs="Arial"/>
            <w:sz w:val="24"/>
          </w:rPr>
          <w:t>1</w:t>
        </w:r>
        <w:r>
          <w:rPr>
            <w:rStyle w:val="Seitenzahl"/>
            <w:rFonts w:ascii="Arial" w:hAnsi="Arial" w:cs="Arial"/>
            <w:sz w:val="24"/>
          </w:rPr>
          <w:fldChar w:fldCharType="end"/>
        </w:r>
      </w:p>
    </w:sdtContent>
  </w:sdt>
  <w:p w14:paraId="23B74335" w14:textId="77777777" w:rsidR="004D7A69" w:rsidRDefault="004D7A69">
    <w:pPr>
      <w:pStyle w:val="Fuzeile"/>
      <w:tabs>
        <w:tab w:val="clear" w:pos="4536"/>
        <w:tab w:val="clear" w:pos="9072"/>
        <w:tab w:val="left" w:pos="134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DC069" w14:textId="77777777" w:rsidR="003C518D" w:rsidRDefault="003C518D">
      <w:pPr>
        <w:spacing w:after="0" w:line="240" w:lineRule="auto"/>
      </w:pPr>
      <w:r>
        <w:separator/>
      </w:r>
    </w:p>
  </w:footnote>
  <w:footnote w:type="continuationSeparator" w:id="0">
    <w:p w14:paraId="1B7D7750" w14:textId="77777777" w:rsidR="003C518D" w:rsidRDefault="003C51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8024" w14:textId="2C2CE9A5" w:rsidR="004A6FAD" w:rsidRPr="004A6FAD" w:rsidRDefault="004A6FAD" w:rsidP="004A6FAD">
    <w:pPr>
      <w:pStyle w:val="Kopfzeile"/>
    </w:pPr>
    <w:r w:rsidRPr="004A6FAD">
      <w:rPr>
        <w:noProof/>
      </w:rPr>
      <w:drawing>
        <wp:anchor distT="0" distB="0" distL="114300" distR="114300" simplePos="0" relativeHeight="251658240" behindDoc="0" locked="0" layoutInCell="1" allowOverlap="1" wp14:anchorId="78160CE4" wp14:editId="51AACB22">
          <wp:simplePos x="0" y="0"/>
          <wp:positionH relativeFrom="column">
            <wp:posOffset>-811530</wp:posOffset>
          </wp:positionH>
          <wp:positionV relativeFrom="paragraph">
            <wp:posOffset>-364490</wp:posOffset>
          </wp:positionV>
          <wp:extent cx="949960" cy="899795"/>
          <wp:effectExtent l="0" t="0" r="2540" b="0"/>
          <wp:wrapNone/>
          <wp:docPr id="679127171" name="Grafik 2" descr="Ein Bild, das Kreis,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127171" name="Grafik 2" descr="Ein Bild, das Kreis,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t="-868" b="-868"/>
                  <a:stretch>
                    <a:fillRect/>
                  </a:stretch>
                </pic:blipFill>
                <pic:spPr bwMode="auto">
                  <a:xfrm>
                    <a:off x="0" y="0"/>
                    <a:ext cx="949960" cy="899795"/>
                  </a:xfrm>
                  <a:prstGeom prst="rect">
                    <a:avLst/>
                  </a:prstGeom>
                  <a:noFill/>
                </pic:spPr>
              </pic:pic>
            </a:graphicData>
          </a:graphic>
          <wp14:sizeRelH relativeFrom="page">
            <wp14:pctWidth>0</wp14:pctWidth>
          </wp14:sizeRelH>
          <wp14:sizeRelV relativeFrom="page">
            <wp14:pctHeight>0</wp14:pctHeight>
          </wp14:sizeRelV>
        </wp:anchor>
      </w:drawing>
    </w:r>
    <w:r w:rsidRPr="004A6FAD">
      <w:tab/>
    </w:r>
    <w:r w:rsidRPr="004A6FAD">
      <w:tab/>
      <w:t xml:space="preserve"> </w:t>
    </w:r>
  </w:p>
  <w:p w14:paraId="7EB59B8C" w14:textId="77777777" w:rsidR="004A6FAD" w:rsidRPr="004A6FAD" w:rsidRDefault="004A6FAD" w:rsidP="004A6FAD">
    <w:pPr>
      <w:pStyle w:val="Kopfzeile"/>
    </w:pPr>
  </w:p>
  <w:p w14:paraId="107855C0" w14:textId="77777777" w:rsidR="004D7A69" w:rsidRPr="004A6FAD" w:rsidRDefault="004D7A69" w:rsidP="004A6FA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2471"/>
    <w:multiLevelType w:val="hybridMultilevel"/>
    <w:tmpl w:val="F348B7D2"/>
    <w:lvl w:ilvl="0" w:tplc="DB04A212">
      <w:numFmt w:val="bullet"/>
      <w:lvlText w:val="-"/>
      <w:lvlJc w:val="left"/>
      <w:pPr>
        <w:ind w:left="-207" w:hanging="360"/>
      </w:pPr>
      <w:rPr>
        <w:rFonts w:ascii="Arial" w:eastAsiaTheme="minorHAnsi" w:hAnsi="Arial" w:cs="Arial" w:hint="default"/>
      </w:rPr>
    </w:lvl>
    <w:lvl w:ilvl="1" w:tplc="08070003" w:tentative="1">
      <w:start w:val="1"/>
      <w:numFmt w:val="bullet"/>
      <w:lvlText w:val="o"/>
      <w:lvlJc w:val="left"/>
      <w:pPr>
        <w:ind w:left="513" w:hanging="360"/>
      </w:pPr>
      <w:rPr>
        <w:rFonts w:ascii="Courier New" w:hAnsi="Courier New" w:cs="Courier New" w:hint="default"/>
      </w:rPr>
    </w:lvl>
    <w:lvl w:ilvl="2" w:tplc="08070005" w:tentative="1">
      <w:start w:val="1"/>
      <w:numFmt w:val="bullet"/>
      <w:lvlText w:val=""/>
      <w:lvlJc w:val="left"/>
      <w:pPr>
        <w:ind w:left="1233" w:hanging="360"/>
      </w:pPr>
      <w:rPr>
        <w:rFonts w:ascii="Wingdings" w:hAnsi="Wingdings" w:hint="default"/>
      </w:rPr>
    </w:lvl>
    <w:lvl w:ilvl="3" w:tplc="08070001" w:tentative="1">
      <w:start w:val="1"/>
      <w:numFmt w:val="bullet"/>
      <w:lvlText w:val=""/>
      <w:lvlJc w:val="left"/>
      <w:pPr>
        <w:ind w:left="1953" w:hanging="360"/>
      </w:pPr>
      <w:rPr>
        <w:rFonts w:ascii="Symbol" w:hAnsi="Symbol" w:hint="default"/>
      </w:rPr>
    </w:lvl>
    <w:lvl w:ilvl="4" w:tplc="08070003" w:tentative="1">
      <w:start w:val="1"/>
      <w:numFmt w:val="bullet"/>
      <w:lvlText w:val="o"/>
      <w:lvlJc w:val="left"/>
      <w:pPr>
        <w:ind w:left="2673" w:hanging="360"/>
      </w:pPr>
      <w:rPr>
        <w:rFonts w:ascii="Courier New" w:hAnsi="Courier New" w:cs="Courier New" w:hint="default"/>
      </w:rPr>
    </w:lvl>
    <w:lvl w:ilvl="5" w:tplc="08070005" w:tentative="1">
      <w:start w:val="1"/>
      <w:numFmt w:val="bullet"/>
      <w:lvlText w:val=""/>
      <w:lvlJc w:val="left"/>
      <w:pPr>
        <w:ind w:left="3393" w:hanging="360"/>
      </w:pPr>
      <w:rPr>
        <w:rFonts w:ascii="Wingdings" w:hAnsi="Wingdings" w:hint="default"/>
      </w:rPr>
    </w:lvl>
    <w:lvl w:ilvl="6" w:tplc="08070001" w:tentative="1">
      <w:start w:val="1"/>
      <w:numFmt w:val="bullet"/>
      <w:lvlText w:val=""/>
      <w:lvlJc w:val="left"/>
      <w:pPr>
        <w:ind w:left="4113" w:hanging="360"/>
      </w:pPr>
      <w:rPr>
        <w:rFonts w:ascii="Symbol" w:hAnsi="Symbol" w:hint="default"/>
      </w:rPr>
    </w:lvl>
    <w:lvl w:ilvl="7" w:tplc="08070003" w:tentative="1">
      <w:start w:val="1"/>
      <w:numFmt w:val="bullet"/>
      <w:lvlText w:val="o"/>
      <w:lvlJc w:val="left"/>
      <w:pPr>
        <w:ind w:left="4833" w:hanging="360"/>
      </w:pPr>
      <w:rPr>
        <w:rFonts w:ascii="Courier New" w:hAnsi="Courier New" w:cs="Courier New" w:hint="default"/>
      </w:rPr>
    </w:lvl>
    <w:lvl w:ilvl="8" w:tplc="08070005" w:tentative="1">
      <w:start w:val="1"/>
      <w:numFmt w:val="bullet"/>
      <w:lvlText w:val=""/>
      <w:lvlJc w:val="left"/>
      <w:pPr>
        <w:ind w:left="5553" w:hanging="360"/>
      </w:pPr>
      <w:rPr>
        <w:rFonts w:ascii="Wingdings" w:hAnsi="Wingdings" w:hint="default"/>
      </w:rPr>
    </w:lvl>
  </w:abstractNum>
  <w:abstractNum w:abstractNumId="1" w15:restartNumberingAfterBreak="0">
    <w:nsid w:val="06953A03"/>
    <w:multiLevelType w:val="multilevel"/>
    <w:tmpl w:val="AC70C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77292"/>
    <w:multiLevelType w:val="hybridMultilevel"/>
    <w:tmpl w:val="E618DEA2"/>
    <w:lvl w:ilvl="0" w:tplc="EAFA03F4">
      <w:start w:val="1"/>
      <w:numFmt w:val="bullet"/>
      <w:lvlText w:val="-"/>
      <w:lvlJc w:val="left"/>
      <w:pPr>
        <w:ind w:left="-207" w:hanging="360"/>
      </w:pPr>
      <w:rPr>
        <w:rFonts w:ascii="Arial" w:eastAsiaTheme="minorHAnsi" w:hAnsi="Arial" w:cs="Arial" w:hint="default"/>
      </w:rPr>
    </w:lvl>
    <w:lvl w:ilvl="1" w:tplc="08070003" w:tentative="1">
      <w:start w:val="1"/>
      <w:numFmt w:val="bullet"/>
      <w:lvlText w:val="o"/>
      <w:lvlJc w:val="left"/>
      <w:pPr>
        <w:ind w:left="513" w:hanging="360"/>
      </w:pPr>
      <w:rPr>
        <w:rFonts w:ascii="Courier New" w:hAnsi="Courier New" w:cs="Courier New" w:hint="default"/>
      </w:rPr>
    </w:lvl>
    <w:lvl w:ilvl="2" w:tplc="08070005" w:tentative="1">
      <w:start w:val="1"/>
      <w:numFmt w:val="bullet"/>
      <w:lvlText w:val=""/>
      <w:lvlJc w:val="left"/>
      <w:pPr>
        <w:ind w:left="1233" w:hanging="360"/>
      </w:pPr>
      <w:rPr>
        <w:rFonts w:ascii="Wingdings" w:hAnsi="Wingdings" w:hint="default"/>
      </w:rPr>
    </w:lvl>
    <w:lvl w:ilvl="3" w:tplc="08070001" w:tentative="1">
      <w:start w:val="1"/>
      <w:numFmt w:val="bullet"/>
      <w:lvlText w:val=""/>
      <w:lvlJc w:val="left"/>
      <w:pPr>
        <w:ind w:left="1953" w:hanging="360"/>
      </w:pPr>
      <w:rPr>
        <w:rFonts w:ascii="Symbol" w:hAnsi="Symbol" w:hint="default"/>
      </w:rPr>
    </w:lvl>
    <w:lvl w:ilvl="4" w:tplc="08070003" w:tentative="1">
      <w:start w:val="1"/>
      <w:numFmt w:val="bullet"/>
      <w:lvlText w:val="o"/>
      <w:lvlJc w:val="left"/>
      <w:pPr>
        <w:ind w:left="2673" w:hanging="360"/>
      </w:pPr>
      <w:rPr>
        <w:rFonts w:ascii="Courier New" w:hAnsi="Courier New" w:cs="Courier New" w:hint="default"/>
      </w:rPr>
    </w:lvl>
    <w:lvl w:ilvl="5" w:tplc="08070005" w:tentative="1">
      <w:start w:val="1"/>
      <w:numFmt w:val="bullet"/>
      <w:lvlText w:val=""/>
      <w:lvlJc w:val="left"/>
      <w:pPr>
        <w:ind w:left="3393" w:hanging="360"/>
      </w:pPr>
      <w:rPr>
        <w:rFonts w:ascii="Wingdings" w:hAnsi="Wingdings" w:hint="default"/>
      </w:rPr>
    </w:lvl>
    <w:lvl w:ilvl="6" w:tplc="08070001" w:tentative="1">
      <w:start w:val="1"/>
      <w:numFmt w:val="bullet"/>
      <w:lvlText w:val=""/>
      <w:lvlJc w:val="left"/>
      <w:pPr>
        <w:ind w:left="4113" w:hanging="360"/>
      </w:pPr>
      <w:rPr>
        <w:rFonts w:ascii="Symbol" w:hAnsi="Symbol" w:hint="default"/>
      </w:rPr>
    </w:lvl>
    <w:lvl w:ilvl="7" w:tplc="08070003" w:tentative="1">
      <w:start w:val="1"/>
      <w:numFmt w:val="bullet"/>
      <w:lvlText w:val="o"/>
      <w:lvlJc w:val="left"/>
      <w:pPr>
        <w:ind w:left="4833" w:hanging="360"/>
      </w:pPr>
      <w:rPr>
        <w:rFonts w:ascii="Courier New" w:hAnsi="Courier New" w:cs="Courier New" w:hint="default"/>
      </w:rPr>
    </w:lvl>
    <w:lvl w:ilvl="8" w:tplc="08070005" w:tentative="1">
      <w:start w:val="1"/>
      <w:numFmt w:val="bullet"/>
      <w:lvlText w:val=""/>
      <w:lvlJc w:val="left"/>
      <w:pPr>
        <w:ind w:left="5553" w:hanging="360"/>
      </w:pPr>
      <w:rPr>
        <w:rFonts w:ascii="Wingdings" w:hAnsi="Wingdings" w:hint="default"/>
      </w:rPr>
    </w:lvl>
  </w:abstractNum>
  <w:abstractNum w:abstractNumId="3" w15:restartNumberingAfterBreak="0">
    <w:nsid w:val="0F253DFC"/>
    <w:multiLevelType w:val="multilevel"/>
    <w:tmpl w:val="4590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AB1BAD"/>
    <w:multiLevelType w:val="multilevel"/>
    <w:tmpl w:val="FFB0C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796FD6"/>
    <w:multiLevelType w:val="hybridMultilevel"/>
    <w:tmpl w:val="7EF29A8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18774CB1"/>
    <w:multiLevelType w:val="hybridMultilevel"/>
    <w:tmpl w:val="E984F8C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1A1F3BB5"/>
    <w:multiLevelType w:val="hybridMultilevel"/>
    <w:tmpl w:val="8B2ECE2C"/>
    <w:lvl w:ilvl="0" w:tplc="4722343E">
      <w:start w:val="1"/>
      <w:numFmt w:val="decimal"/>
      <w:lvlText w:val="%1."/>
      <w:lvlJc w:val="left"/>
      <w:pPr>
        <w:ind w:left="720" w:hanging="360"/>
      </w:pPr>
      <w:rPr>
        <w:rFonts w:ascii="Aptos Light" w:hAnsi="Aptos Light" w:hint="default"/>
        <w:sz w:val="21"/>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326B7CED"/>
    <w:multiLevelType w:val="multilevel"/>
    <w:tmpl w:val="4FDAB2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A3414A"/>
    <w:multiLevelType w:val="hybridMultilevel"/>
    <w:tmpl w:val="0898226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4D2FB71F"/>
    <w:multiLevelType w:val="hybridMultilevel"/>
    <w:tmpl w:val="E7846F02"/>
    <w:lvl w:ilvl="0" w:tplc="35C8BF74">
      <w:start w:val="1"/>
      <w:numFmt w:val="decimal"/>
      <w:lvlText w:val="%1."/>
      <w:lvlJc w:val="left"/>
      <w:pPr>
        <w:ind w:left="720" w:hanging="360"/>
      </w:pPr>
    </w:lvl>
    <w:lvl w:ilvl="1" w:tplc="53204614">
      <w:start w:val="1"/>
      <w:numFmt w:val="lowerLetter"/>
      <w:lvlText w:val="%2."/>
      <w:lvlJc w:val="left"/>
      <w:pPr>
        <w:ind w:left="1440" w:hanging="360"/>
      </w:pPr>
    </w:lvl>
    <w:lvl w:ilvl="2" w:tplc="EEA277B0">
      <w:start w:val="1"/>
      <w:numFmt w:val="lowerRoman"/>
      <w:lvlText w:val="%3."/>
      <w:lvlJc w:val="right"/>
      <w:pPr>
        <w:ind w:left="2160" w:hanging="180"/>
      </w:pPr>
    </w:lvl>
    <w:lvl w:ilvl="3" w:tplc="152A4C34">
      <w:start w:val="1"/>
      <w:numFmt w:val="decimal"/>
      <w:lvlText w:val="%4."/>
      <w:lvlJc w:val="left"/>
      <w:pPr>
        <w:ind w:left="2880" w:hanging="360"/>
      </w:pPr>
    </w:lvl>
    <w:lvl w:ilvl="4" w:tplc="E91EADF4">
      <w:start w:val="1"/>
      <w:numFmt w:val="lowerLetter"/>
      <w:lvlText w:val="%5."/>
      <w:lvlJc w:val="left"/>
      <w:pPr>
        <w:ind w:left="3600" w:hanging="360"/>
      </w:pPr>
    </w:lvl>
    <w:lvl w:ilvl="5" w:tplc="094CE3E6">
      <w:start w:val="1"/>
      <w:numFmt w:val="lowerRoman"/>
      <w:lvlText w:val="%6."/>
      <w:lvlJc w:val="right"/>
      <w:pPr>
        <w:ind w:left="4320" w:hanging="180"/>
      </w:pPr>
    </w:lvl>
    <w:lvl w:ilvl="6" w:tplc="7700B05A">
      <w:start w:val="1"/>
      <w:numFmt w:val="decimal"/>
      <w:lvlText w:val="%7."/>
      <w:lvlJc w:val="left"/>
      <w:pPr>
        <w:ind w:left="5040" w:hanging="360"/>
      </w:pPr>
    </w:lvl>
    <w:lvl w:ilvl="7" w:tplc="12021C66">
      <w:start w:val="1"/>
      <w:numFmt w:val="lowerLetter"/>
      <w:lvlText w:val="%8."/>
      <w:lvlJc w:val="left"/>
      <w:pPr>
        <w:ind w:left="5760" w:hanging="360"/>
      </w:pPr>
    </w:lvl>
    <w:lvl w:ilvl="8" w:tplc="FF18D6C4">
      <w:start w:val="1"/>
      <w:numFmt w:val="lowerRoman"/>
      <w:lvlText w:val="%9."/>
      <w:lvlJc w:val="right"/>
      <w:pPr>
        <w:ind w:left="6480" w:hanging="180"/>
      </w:pPr>
    </w:lvl>
  </w:abstractNum>
  <w:abstractNum w:abstractNumId="11" w15:restartNumberingAfterBreak="0">
    <w:nsid w:val="4E167987"/>
    <w:multiLevelType w:val="multilevel"/>
    <w:tmpl w:val="FD7AC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1403B5"/>
    <w:multiLevelType w:val="multilevel"/>
    <w:tmpl w:val="A8DEE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E73CF0"/>
    <w:multiLevelType w:val="hybridMultilevel"/>
    <w:tmpl w:val="014634F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67B0288E"/>
    <w:multiLevelType w:val="multilevel"/>
    <w:tmpl w:val="F44ED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3A4EC5"/>
    <w:multiLevelType w:val="multilevel"/>
    <w:tmpl w:val="3528C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C4264"/>
    <w:multiLevelType w:val="hybridMultilevel"/>
    <w:tmpl w:val="5FC4505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7DBC6920"/>
    <w:multiLevelType w:val="hybridMultilevel"/>
    <w:tmpl w:val="886E6A50"/>
    <w:lvl w:ilvl="0" w:tplc="015A4124">
      <w:start w:val="5"/>
      <w:numFmt w:val="bullet"/>
      <w:lvlText w:val=""/>
      <w:lvlJc w:val="left"/>
      <w:pPr>
        <w:ind w:left="720" w:hanging="360"/>
      </w:pPr>
      <w:rPr>
        <w:rFonts w:ascii="Wingdings" w:eastAsiaTheme="minorHAnsi"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7FB45F6A"/>
    <w:multiLevelType w:val="hybridMultilevel"/>
    <w:tmpl w:val="B61CDD6C"/>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362821722">
    <w:abstractNumId w:val="10"/>
  </w:num>
  <w:num w:numId="2" w16cid:durableId="690306154">
    <w:abstractNumId w:val="0"/>
  </w:num>
  <w:num w:numId="3" w16cid:durableId="689990341">
    <w:abstractNumId w:val="11"/>
  </w:num>
  <w:num w:numId="4" w16cid:durableId="271018344">
    <w:abstractNumId w:val="2"/>
  </w:num>
  <w:num w:numId="5" w16cid:durableId="1979648912">
    <w:abstractNumId w:val="12"/>
  </w:num>
  <w:num w:numId="6" w16cid:durableId="1941789385">
    <w:abstractNumId w:val="8"/>
  </w:num>
  <w:num w:numId="7" w16cid:durableId="114831700">
    <w:abstractNumId w:val="1"/>
  </w:num>
  <w:num w:numId="8" w16cid:durableId="927738294">
    <w:abstractNumId w:val="4"/>
  </w:num>
  <w:num w:numId="9" w16cid:durableId="527134911">
    <w:abstractNumId w:val="15"/>
  </w:num>
  <w:num w:numId="10" w16cid:durableId="1818448479">
    <w:abstractNumId w:val="3"/>
  </w:num>
  <w:num w:numId="11" w16cid:durableId="606735778">
    <w:abstractNumId w:val="7"/>
  </w:num>
  <w:num w:numId="12" w16cid:durableId="897863152">
    <w:abstractNumId w:val="9"/>
  </w:num>
  <w:num w:numId="13" w16cid:durableId="569271657">
    <w:abstractNumId w:val="14"/>
  </w:num>
  <w:num w:numId="14" w16cid:durableId="1570190860">
    <w:abstractNumId w:val="6"/>
  </w:num>
  <w:num w:numId="15" w16cid:durableId="455610218">
    <w:abstractNumId w:val="17"/>
  </w:num>
  <w:num w:numId="16" w16cid:durableId="1629315432">
    <w:abstractNumId w:val="5"/>
  </w:num>
  <w:num w:numId="17" w16cid:durableId="772624861">
    <w:abstractNumId w:val="13"/>
  </w:num>
  <w:num w:numId="18" w16cid:durableId="1852375236">
    <w:abstractNumId w:val="16"/>
  </w:num>
  <w:num w:numId="19" w16cid:durableId="7560250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840"/>
    <w:rsid w:val="00006FF9"/>
    <w:rsid w:val="000132AD"/>
    <w:rsid w:val="0002175D"/>
    <w:rsid w:val="000221D3"/>
    <w:rsid w:val="000226B1"/>
    <w:rsid w:val="00023C86"/>
    <w:rsid w:val="00024F1D"/>
    <w:rsid w:val="0002599D"/>
    <w:rsid w:val="000335D0"/>
    <w:rsid w:val="00035235"/>
    <w:rsid w:val="000366A5"/>
    <w:rsid w:val="00037DBD"/>
    <w:rsid w:val="000403A1"/>
    <w:rsid w:val="000442EC"/>
    <w:rsid w:val="00044F48"/>
    <w:rsid w:val="00047179"/>
    <w:rsid w:val="00052F86"/>
    <w:rsid w:val="000543DD"/>
    <w:rsid w:val="00054927"/>
    <w:rsid w:val="0005729A"/>
    <w:rsid w:val="00060375"/>
    <w:rsid w:val="00060C2A"/>
    <w:rsid w:val="000635EB"/>
    <w:rsid w:val="00071226"/>
    <w:rsid w:val="00075615"/>
    <w:rsid w:val="0007668A"/>
    <w:rsid w:val="000767DE"/>
    <w:rsid w:val="0008178C"/>
    <w:rsid w:val="00084F78"/>
    <w:rsid w:val="0009156E"/>
    <w:rsid w:val="00095A10"/>
    <w:rsid w:val="00096556"/>
    <w:rsid w:val="000971CD"/>
    <w:rsid w:val="000A1A8B"/>
    <w:rsid w:val="000A1D54"/>
    <w:rsid w:val="000A2FE2"/>
    <w:rsid w:val="000A3B11"/>
    <w:rsid w:val="000A5C8A"/>
    <w:rsid w:val="000B3E5E"/>
    <w:rsid w:val="000B75C0"/>
    <w:rsid w:val="000B7754"/>
    <w:rsid w:val="000C0A31"/>
    <w:rsid w:val="000C37B2"/>
    <w:rsid w:val="000C52F2"/>
    <w:rsid w:val="000D4205"/>
    <w:rsid w:val="000D4AA1"/>
    <w:rsid w:val="000E28C8"/>
    <w:rsid w:val="000E2A5D"/>
    <w:rsid w:val="000E4C14"/>
    <w:rsid w:val="000E7583"/>
    <w:rsid w:val="000F0A0C"/>
    <w:rsid w:val="000F42A4"/>
    <w:rsid w:val="000F4B49"/>
    <w:rsid w:val="000F4CB2"/>
    <w:rsid w:val="0010608D"/>
    <w:rsid w:val="001072D2"/>
    <w:rsid w:val="001124BA"/>
    <w:rsid w:val="00113080"/>
    <w:rsid w:val="00116A1A"/>
    <w:rsid w:val="001202E4"/>
    <w:rsid w:val="00120656"/>
    <w:rsid w:val="00120A97"/>
    <w:rsid w:val="00122814"/>
    <w:rsid w:val="001251F2"/>
    <w:rsid w:val="0012539F"/>
    <w:rsid w:val="00126D8F"/>
    <w:rsid w:val="00132112"/>
    <w:rsid w:val="00132618"/>
    <w:rsid w:val="001371B2"/>
    <w:rsid w:val="00143175"/>
    <w:rsid w:val="00143ABB"/>
    <w:rsid w:val="00144955"/>
    <w:rsid w:val="00146A94"/>
    <w:rsid w:val="001531B3"/>
    <w:rsid w:val="00154063"/>
    <w:rsid w:val="00161E52"/>
    <w:rsid w:val="00162553"/>
    <w:rsid w:val="0016322C"/>
    <w:rsid w:val="00163B50"/>
    <w:rsid w:val="001760F5"/>
    <w:rsid w:val="001809CB"/>
    <w:rsid w:val="0018706D"/>
    <w:rsid w:val="001920FF"/>
    <w:rsid w:val="001970A9"/>
    <w:rsid w:val="00197971"/>
    <w:rsid w:val="001A6EA1"/>
    <w:rsid w:val="001B3003"/>
    <w:rsid w:val="001B346B"/>
    <w:rsid w:val="001C17C7"/>
    <w:rsid w:val="001C2A3B"/>
    <w:rsid w:val="001C3522"/>
    <w:rsid w:val="001C575E"/>
    <w:rsid w:val="001C77B0"/>
    <w:rsid w:val="001D2DBC"/>
    <w:rsid w:val="001D4BB4"/>
    <w:rsid w:val="001D6DA3"/>
    <w:rsid w:val="001E50A7"/>
    <w:rsid w:val="001E74F1"/>
    <w:rsid w:val="001F17C0"/>
    <w:rsid w:val="001F5F38"/>
    <w:rsid w:val="001F61DC"/>
    <w:rsid w:val="002009E0"/>
    <w:rsid w:val="00201E0E"/>
    <w:rsid w:val="002041F6"/>
    <w:rsid w:val="00206970"/>
    <w:rsid w:val="0020723C"/>
    <w:rsid w:val="00207A93"/>
    <w:rsid w:val="00207F02"/>
    <w:rsid w:val="00211BA3"/>
    <w:rsid w:val="00216209"/>
    <w:rsid w:val="00216810"/>
    <w:rsid w:val="00217067"/>
    <w:rsid w:val="0022085E"/>
    <w:rsid w:val="00226A3B"/>
    <w:rsid w:val="00227F5B"/>
    <w:rsid w:val="00234590"/>
    <w:rsid w:val="0023589D"/>
    <w:rsid w:val="00235C2D"/>
    <w:rsid w:val="002428B9"/>
    <w:rsid w:val="00242FF5"/>
    <w:rsid w:val="00246A28"/>
    <w:rsid w:val="002501FD"/>
    <w:rsid w:val="00250551"/>
    <w:rsid w:val="00250D2A"/>
    <w:rsid w:val="00250E86"/>
    <w:rsid w:val="002528D0"/>
    <w:rsid w:val="00252FB5"/>
    <w:rsid w:val="002541E3"/>
    <w:rsid w:val="0026772D"/>
    <w:rsid w:val="00272F8A"/>
    <w:rsid w:val="00283C74"/>
    <w:rsid w:val="00284380"/>
    <w:rsid w:val="00284AAB"/>
    <w:rsid w:val="00284B59"/>
    <w:rsid w:val="00286B66"/>
    <w:rsid w:val="002932DC"/>
    <w:rsid w:val="00295DE3"/>
    <w:rsid w:val="002A18D2"/>
    <w:rsid w:val="002A66AA"/>
    <w:rsid w:val="002B249D"/>
    <w:rsid w:val="002B347B"/>
    <w:rsid w:val="002B4128"/>
    <w:rsid w:val="002C0E49"/>
    <w:rsid w:val="002C40F6"/>
    <w:rsid w:val="002C47E1"/>
    <w:rsid w:val="002C4851"/>
    <w:rsid w:val="002C7791"/>
    <w:rsid w:val="002C7E18"/>
    <w:rsid w:val="002D14E0"/>
    <w:rsid w:val="002D1F11"/>
    <w:rsid w:val="002D6573"/>
    <w:rsid w:val="002D72F4"/>
    <w:rsid w:val="002E08CC"/>
    <w:rsid w:val="002E0EA3"/>
    <w:rsid w:val="002E130F"/>
    <w:rsid w:val="002E1962"/>
    <w:rsid w:val="002E317B"/>
    <w:rsid w:val="002E66D9"/>
    <w:rsid w:val="002E72B1"/>
    <w:rsid w:val="002E7662"/>
    <w:rsid w:val="002E7EDA"/>
    <w:rsid w:val="002F1273"/>
    <w:rsid w:val="002F20B2"/>
    <w:rsid w:val="002F2CF5"/>
    <w:rsid w:val="002F330D"/>
    <w:rsid w:val="002F5E1E"/>
    <w:rsid w:val="002F66D0"/>
    <w:rsid w:val="002F66D2"/>
    <w:rsid w:val="003002C3"/>
    <w:rsid w:val="00301F3F"/>
    <w:rsid w:val="003034AD"/>
    <w:rsid w:val="00303E08"/>
    <w:rsid w:val="00307140"/>
    <w:rsid w:val="00312106"/>
    <w:rsid w:val="0031294B"/>
    <w:rsid w:val="003138B1"/>
    <w:rsid w:val="00320652"/>
    <w:rsid w:val="00324F50"/>
    <w:rsid w:val="00325D5D"/>
    <w:rsid w:val="003315DB"/>
    <w:rsid w:val="00332E61"/>
    <w:rsid w:val="0033679A"/>
    <w:rsid w:val="00337517"/>
    <w:rsid w:val="00344B76"/>
    <w:rsid w:val="00355CAF"/>
    <w:rsid w:val="00357FFB"/>
    <w:rsid w:val="00362653"/>
    <w:rsid w:val="00362A06"/>
    <w:rsid w:val="00362ABF"/>
    <w:rsid w:val="003645FF"/>
    <w:rsid w:val="00365AF7"/>
    <w:rsid w:val="0037184A"/>
    <w:rsid w:val="00372AAE"/>
    <w:rsid w:val="00373054"/>
    <w:rsid w:val="00375E8B"/>
    <w:rsid w:val="003804CA"/>
    <w:rsid w:val="00381B84"/>
    <w:rsid w:val="0038739E"/>
    <w:rsid w:val="00387C88"/>
    <w:rsid w:val="00391853"/>
    <w:rsid w:val="00391E39"/>
    <w:rsid w:val="0039498E"/>
    <w:rsid w:val="0039723E"/>
    <w:rsid w:val="003A5162"/>
    <w:rsid w:val="003A583A"/>
    <w:rsid w:val="003A59F8"/>
    <w:rsid w:val="003B50F2"/>
    <w:rsid w:val="003C138F"/>
    <w:rsid w:val="003C5111"/>
    <w:rsid w:val="003C518D"/>
    <w:rsid w:val="003D419A"/>
    <w:rsid w:val="003D430B"/>
    <w:rsid w:val="003E3B8B"/>
    <w:rsid w:val="003E692B"/>
    <w:rsid w:val="003E6B35"/>
    <w:rsid w:val="003E6E63"/>
    <w:rsid w:val="003F000D"/>
    <w:rsid w:val="003F1685"/>
    <w:rsid w:val="003F2464"/>
    <w:rsid w:val="003F6A18"/>
    <w:rsid w:val="003F6BE3"/>
    <w:rsid w:val="003F75CC"/>
    <w:rsid w:val="004027EF"/>
    <w:rsid w:val="00403454"/>
    <w:rsid w:val="00403658"/>
    <w:rsid w:val="00403EEC"/>
    <w:rsid w:val="00406301"/>
    <w:rsid w:val="00406B58"/>
    <w:rsid w:val="00406BC6"/>
    <w:rsid w:val="00412A38"/>
    <w:rsid w:val="00416FC9"/>
    <w:rsid w:val="00420C35"/>
    <w:rsid w:val="0043067A"/>
    <w:rsid w:val="00432825"/>
    <w:rsid w:val="00433374"/>
    <w:rsid w:val="00433522"/>
    <w:rsid w:val="004355F4"/>
    <w:rsid w:val="00436634"/>
    <w:rsid w:val="00442D9A"/>
    <w:rsid w:val="00444502"/>
    <w:rsid w:val="00444CD9"/>
    <w:rsid w:val="00445768"/>
    <w:rsid w:val="00447C02"/>
    <w:rsid w:val="00450445"/>
    <w:rsid w:val="00450B9B"/>
    <w:rsid w:val="004516E7"/>
    <w:rsid w:val="00451ED5"/>
    <w:rsid w:val="00463275"/>
    <w:rsid w:val="0047207B"/>
    <w:rsid w:val="004723D6"/>
    <w:rsid w:val="00474A47"/>
    <w:rsid w:val="00475521"/>
    <w:rsid w:val="00481268"/>
    <w:rsid w:val="00483968"/>
    <w:rsid w:val="0048484B"/>
    <w:rsid w:val="00491367"/>
    <w:rsid w:val="004917D1"/>
    <w:rsid w:val="004920FD"/>
    <w:rsid w:val="004A3A8D"/>
    <w:rsid w:val="004A44E9"/>
    <w:rsid w:val="004A6326"/>
    <w:rsid w:val="004A6FAD"/>
    <w:rsid w:val="004A725B"/>
    <w:rsid w:val="004B1058"/>
    <w:rsid w:val="004C00EC"/>
    <w:rsid w:val="004C1AEA"/>
    <w:rsid w:val="004C30C3"/>
    <w:rsid w:val="004C326A"/>
    <w:rsid w:val="004C4222"/>
    <w:rsid w:val="004D0E6E"/>
    <w:rsid w:val="004D1BFA"/>
    <w:rsid w:val="004D204E"/>
    <w:rsid w:val="004D41A4"/>
    <w:rsid w:val="004D5DD4"/>
    <w:rsid w:val="004D7A69"/>
    <w:rsid w:val="004E1877"/>
    <w:rsid w:val="004E2BC1"/>
    <w:rsid w:val="004E575E"/>
    <w:rsid w:val="004E72F4"/>
    <w:rsid w:val="004F013F"/>
    <w:rsid w:val="004F21D2"/>
    <w:rsid w:val="004F4000"/>
    <w:rsid w:val="004F4764"/>
    <w:rsid w:val="004F60BA"/>
    <w:rsid w:val="004F6347"/>
    <w:rsid w:val="004F67C3"/>
    <w:rsid w:val="00500848"/>
    <w:rsid w:val="00501BF6"/>
    <w:rsid w:val="00505BFC"/>
    <w:rsid w:val="00506B33"/>
    <w:rsid w:val="00506F76"/>
    <w:rsid w:val="00507119"/>
    <w:rsid w:val="0051046C"/>
    <w:rsid w:val="005159AD"/>
    <w:rsid w:val="00517169"/>
    <w:rsid w:val="00517FAC"/>
    <w:rsid w:val="005215CE"/>
    <w:rsid w:val="005236E4"/>
    <w:rsid w:val="005237AA"/>
    <w:rsid w:val="00525262"/>
    <w:rsid w:val="00525C07"/>
    <w:rsid w:val="00530AD3"/>
    <w:rsid w:val="005310E2"/>
    <w:rsid w:val="005324BB"/>
    <w:rsid w:val="00534468"/>
    <w:rsid w:val="00534A84"/>
    <w:rsid w:val="00534DA1"/>
    <w:rsid w:val="00541D4F"/>
    <w:rsid w:val="00550CD1"/>
    <w:rsid w:val="0055562B"/>
    <w:rsid w:val="005566FA"/>
    <w:rsid w:val="00556B6F"/>
    <w:rsid w:val="005601E6"/>
    <w:rsid w:val="00560C08"/>
    <w:rsid w:val="00561686"/>
    <w:rsid w:val="00563870"/>
    <w:rsid w:val="0056415B"/>
    <w:rsid w:val="00564F4F"/>
    <w:rsid w:val="00574674"/>
    <w:rsid w:val="00575C51"/>
    <w:rsid w:val="00581372"/>
    <w:rsid w:val="0058197A"/>
    <w:rsid w:val="00582137"/>
    <w:rsid w:val="005824A9"/>
    <w:rsid w:val="00582556"/>
    <w:rsid w:val="005866AE"/>
    <w:rsid w:val="005902C7"/>
    <w:rsid w:val="0059052E"/>
    <w:rsid w:val="00594CE7"/>
    <w:rsid w:val="00595E2A"/>
    <w:rsid w:val="00595F88"/>
    <w:rsid w:val="005A09E2"/>
    <w:rsid w:val="005A4B3A"/>
    <w:rsid w:val="005A4FE2"/>
    <w:rsid w:val="005A72DB"/>
    <w:rsid w:val="005B5A49"/>
    <w:rsid w:val="005C708D"/>
    <w:rsid w:val="005D10E6"/>
    <w:rsid w:val="005D2060"/>
    <w:rsid w:val="005D27C3"/>
    <w:rsid w:val="005D3CDA"/>
    <w:rsid w:val="005D53FF"/>
    <w:rsid w:val="005D6A3E"/>
    <w:rsid w:val="005E169E"/>
    <w:rsid w:val="005E17B6"/>
    <w:rsid w:val="005E2A1D"/>
    <w:rsid w:val="005E41E8"/>
    <w:rsid w:val="005F1D15"/>
    <w:rsid w:val="005F29FF"/>
    <w:rsid w:val="005F31E9"/>
    <w:rsid w:val="005F6138"/>
    <w:rsid w:val="00601A15"/>
    <w:rsid w:val="00606FCB"/>
    <w:rsid w:val="00607066"/>
    <w:rsid w:val="0061009F"/>
    <w:rsid w:val="00610F89"/>
    <w:rsid w:val="006117C3"/>
    <w:rsid w:val="00615FBF"/>
    <w:rsid w:val="006208BD"/>
    <w:rsid w:val="006210D9"/>
    <w:rsid w:val="006223C3"/>
    <w:rsid w:val="0063329A"/>
    <w:rsid w:val="0063710E"/>
    <w:rsid w:val="006416AB"/>
    <w:rsid w:val="00646609"/>
    <w:rsid w:val="00647F40"/>
    <w:rsid w:val="00652478"/>
    <w:rsid w:val="00657E77"/>
    <w:rsid w:val="00665B8C"/>
    <w:rsid w:val="00666C91"/>
    <w:rsid w:val="00673B8F"/>
    <w:rsid w:val="0067536F"/>
    <w:rsid w:val="006814AD"/>
    <w:rsid w:val="00683D76"/>
    <w:rsid w:val="00685BE8"/>
    <w:rsid w:val="006901D6"/>
    <w:rsid w:val="00690E0C"/>
    <w:rsid w:val="00692CEF"/>
    <w:rsid w:val="00693582"/>
    <w:rsid w:val="006A4609"/>
    <w:rsid w:val="006A4F6A"/>
    <w:rsid w:val="006B0FEF"/>
    <w:rsid w:val="006B292E"/>
    <w:rsid w:val="006B76CA"/>
    <w:rsid w:val="006C1893"/>
    <w:rsid w:val="006C3A7D"/>
    <w:rsid w:val="006C5F97"/>
    <w:rsid w:val="006C69F8"/>
    <w:rsid w:val="006C729C"/>
    <w:rsid w:val="006C7B94"/>
    <w:rsid w:val="006C7FC7"/>
    <w:rsid w:val="006D1FAD"/>
    <w:rsid w:val="006D1FC4"/>
    <w:rsid w:val="006E0E41"/>
    <w:rsid w:val="006E4D42"/>
    <w:rsid w:val="006E58CD"/>
    <w:rsid w:val="006E593F"/>
    <w:rsid w:val="006E6233"/>
    <w:rsid w:val="006E77B9"/>
    <w:rsid w:val="006F423F"/>
    <w:rsid w:val="006F6089"/>
    <w:rsid w:val="007000E2"/>
    <w:rsid w:val="00704749"/>
    <w:rsid w:val="00704BD6"/>
    <w:rsid w:val="007055B1"/>
    <w:rsid w:val="00707AB9"/>
    <w:rsid w:val="0071305F"/>
    <w:rsid w:val="0071472A"/>
    <w:rsid w:val="0071499C"/>
    <w:rsid w:val="00717999"/>
    <w:rsid w:val="00721851"/>
    <w:rsid w:val="00721F73"/>
    <w:rsid w:val="00726F16"/>
    <w:rsid w:val="00731F32"/>
    <w:rsid w:val="007350DF"/>
    <w:rsid w:val="00740DFF"/>
    <w:rsid w:val="00740E99"/>
    <w:rsid w:val="00741605"/>
    <w:rsid w:val="00744778"/>
    <w:rsid w:val="00746E96"/>
    <w:rsid w:val="007473F7"/>
    <w:rsid w:val="00751094"/>
    <w:rsid w:val="00753674"/>
    <w:rsid w:val="00756B4D"/>
    <w:rsid w:val="00762EB1"/>
    <w:rsid w:val="00763BD4"/>
    <w:rsid w:val="0076466A"/>
    <w:rsid w:val="00764CFC"/>
    <w:rsid w:val="00772684"/>
    <w:rsid w:val="007754AB"/>
    <w:rsid w:val="00780143"/>
    <w:rsid w:val="007848D9"/>
    <w:rsid w:val="007864A2"/>
    <w:rsid w:val="007903D2"/>
    <w:rsid w:val="0079096B"/>
    <w:rsid w:val="00792A60"/>
    <w:rsid w:val="00793341"/>
    <w:rsid w:val="00793BDF"/>
    <w:rsid w:val="00794868"/>
    <w:rsid w:val="007964B3"/>
    <w:rsid w:val="00797AAD"/>
    <w:rsid w:val="007A030D"/>
    <w:rsid w:val="007A2CDA"/>
    <w:rsid w:val="007A2F6B"/>
    <w:rsid w:val="007A4F70"/>
    <w:rsid w:val="007A7CC4"/>
    <w:rsid w:val="007A7DE2"/>
    <w:rsid w:val="007B4D2A"/>
    <w:rsid w:val="007B539B"/>
    <w:rsid w:val="007B7D65"/>
    <w:rsid w:val="007C1770"/>
    <w:rsid w:val="007C20FB"/>
    <w:rsid w:val="007D1DDB"/>
    <w:rsid w:val="007D1F0B"/>
    <w:rsid w:val="007D72A5"/>
    <w:rsid w:val="007E0BDB"/>
    <w:rsid w:val="007E689F"/>
    <w:rsid w:val="007F1523"/>
    <w:rsid w:val="007F1E1B"/>
    <w:rsid w:val="007F675E"/>
    <w:rsid w:val="007F75E7"/>
    <w:rsid w:val="00801190"/>
    <w:rsid w:val="00801193"/>
    <w:rsid w:val="008032C6"/>
    <w:rsid w:val="00804531"/>
    <w:rsid w:val="008078D8"/>
    <w:rsid w:val="00810008"/>
    <w:rsid w:val="00811CD1"/>
    <w:rsid w:val="00811DA1"/>
    <w:rsid w:val="00812572"/>
    <w:rsid w:val="008146A5"/>
    <w:rsid w:val="008151AD"/>
    <w:rsid w:val="00816BC5"/>
    <w:rsid w:val="008178B1"/>
    <w:rsid w:val="00823431"/>
    <w:rsid w:val="00823900"/>
    <w:rsid w:val="0083232C"/>
    <w:rsid w:val="00833717"/>
    <w:rsid w:val="008402A3"/>
    <w:rsid w:val="00843D04"/>
    <w:rsid w:val="00845CF5"/>
    <w:rsid w:val="00845DD5"/>
    <w:rsid w:val="00847F37"/>
    <w:rsid w:val="00851873"/>
    <w:rsid w:val="00854503"/>
    <w:rsid w:val="00856837"/>
    <w:rsid w:val="008570A3"/>
    <w:rsid w:val="00857988"/>
    <w:rsid w:val="0086275A"/>
    <w:rsid w:val="008639F4"/>
    <w:rsid w:val="0086402A"/>
    <w:rsid w:val="00865D17"/>
    <w:rsid w:val="00867385"/>
    <w:rsid w:val="00871177"/>
    <w:rsid w:val="00873A89"/>
    <w:rsid w:val="00874FC4"/>
    <w:rsid w:val="008765BA"/>
    <w:rsid w:val="00876D63"/>
    <w:rsid w:val="00883292"/>
    <w:rsid w:val="00885853"/>
    <w:rsid w:val="00885DAD"/>
    <w:rsid w:val="008868A5"/>
    <w:rsid w:val="00886F20"/>
    <w:rsid w:val="00887991"/>
    <w:rsid w:val="0089186D"/>
    <w:rsid w:val="008942A4"/>
    <w:rsid w:val="00895DDA"/>
    <w:rsid w:val="008A34C7"/>
    <w:rsid w:val="008A4E04"/>
    <w:rsid w:val="008A63D3"/>
    <w:rsid w:val="008A63DB"/>
    <w:rsid w:val="008A7314"/>
    <w:rsid w:val="008B0E90"/>
    <w:rsid w:val="008B3204"/>
    <w:rsid w:val="008B4714"/>
    <w:rsid w:val="008B570D"/>
    <w:rsid w:val="008B6181"/>
    <w:rsid w:val="008B6E2B"/>
    <w:rsid w:val="008C53B2"/>
    <w:rsid w:val="008C78A1"/>
    <w:rsid w:val="008D3348"/>
    <w:rsid w:val="008D6B08"/>
    <w:rsid w:val="008E0B3A"/>
    <w:rsid w:val="008E3464"/>
    <w:rsid w:val="008E563F"/>
    <w:rsid w:val="008F0D6A"/>
    <w:rsid w:val="008F19D4"/>
    <w:rsid w:val="00900BEA"/>
    <w:rsid w:val="009011FC"/>
    <w:rsid w:val="00902D84"/>
    <w:rsid w:val="0090318F"/>
    <w:rsid w:val="00903D4D"/>
    <w:rsid w:val="0090530F"/>
    <w:rsid w:val="00911286"/>
    <w:rsid w:val="009119EE"/>
    <w:rsid w:val="009127C9"/>
    <w:rsid w:val="00912BEF"/>
    <w:rsid w:val="00913C58"/>
    <w:rsid w:val="00914726"/>
    <w:rsid w:val="00914E77"/>
    <w:rsid w:val="00916C9C"/>
    <w:rsid w:val="00921BB8"/>
    <w:rsid w:val="00923115"/>
    <w:rsid w:val="009257E9"/>
    <w:rsid w:val="00933803"/>
    <w:rsid w:val="0094252A"/>
    <w:rsid w:val="00943927"/>
    <w:rsid w:val="00944C23"/>
    <w:rsid w:val="00945E59"/>
    <w:rsid w:val="00947986"/>
    <w:rsid w:val="00952508"/>
    <w:rsid w:val="00952E22"/>
    <w:rsid w:val="00952EAF"/>
    <w:rsid w:val="00954109"/>
    <w:rsid w:val="009550E4"/>
    <w:rsid w:val="0095721D"/>
    <w:rsid w:val="00966AE4"/>
    <w:rsid w:val="009679F9"/>
    <w:rsid w:val="009711E6"/>
    <w:rsid w:val="009737B4"/>
    <w:rsid w:val="00973D39"/>
    <w:rsid w:val="009740A6"/>
    <w:rsid w:val="0097520A"/>
    <w:rsid w:val="00975444"/>
    <w:rsid w:val="009762E2"/>
    <w:rsid w:val="00982F78"/>
    <w:rsid w:val="00985BD9"/>
    <w:rsid w:val="00990475"/>
    <w:rsid w:val="0099097E"/>
    <w:rsid w:val="0099098A"/>
    <w:rsid w:val="00992053"/>
    <w:rsid w:val="009921C9"/>
    <w:rsid w:val="00996635"/>
    <w:rsid w:val="009A05A6"/>
    <w:rsid w:val="009A36FA"/>
    <w:rsid w:val="009A77DE"/>
    <w:rsid w:val="009B378F"/>
    <w:rsid w:val="009B6DAB"/>
    <w:rsid w:val="009C0781"/>
    <w:rsid w:val="009C34F9"/>
    <w:rsid w:val="009C5825"/>
    <w:rsid w:val="009C59BD"/>
    <w:rsid w:val="009C5CC7"/>
    <w:rsid w:val="009D1A76"/>
    <w:rsid w:val="009D222F"/>
    <w:rsid w:val="009D3112"/>
    <w:rsid w:val="009D572D"/>
    <w:rsid w:val="009D58F8"/>
    <w:rsid w:val="009E0B35"/>
    <w:rsid w:val="009E408C"/>
    <w:rsid w:val="009E4595"/>
    <w:rsid w:val="009E6713"/>
    <w:rsid w:val="009E7435"/>
    <w:rsid w:val="009F2E17"/>
    <w:rsid w:val="009F3268"/>
    <w:rsid w:val="009F4A1D"/>
    <w:rsid w:val="009F5ADD"/>
    <w:rsid w:val="009F5C97"/>
    <w:rsid w:val="009F6206"/>
    <w:rsid w:val="009F760B"/>
    <w:rsid w:val="00A000C7"/>
    <w:rsid w:val="00A015FC"/>
    <w:rsid w:val="00A01902"/>
    <w:rsid w:val="00A0413E"/>
    <w:rsid w:val="00A15D9E"/>
    <w:rsid w:val="00A2245A"/>
    <w:rsid w:val="00A23763"/>
    <w:rsid w:val="00A25A52"/>
    <w:rsid w:val="00A31186"/>
    <w:rsid w:val="00A314BB"/>
    <w:rsid w:val="00A318E7"/>
    <w:rsid w:val="00A33113"/>
    <w:rsid w:val="00A3401E"/>
    <w:rsid w:val="00A34785"/>
    <w:rsid w:val="00A40D5C"/>
    <w:rsid w:val="00A414B9"/>
    <w:rsid w:val="00A41B2D"/>
    <w:rsid w:val="00A4450C"/>
    <w:rsid w:val="00A45E9D"/>
    <w:rsid w:val="00A47638"/>
    <w:rsid w:val="00A53E8C"/>
    <w:rsid w:val="00A57700"/>
    <w:rsid w:val="00A63292"/>
    <w:rsid w:val="00A64197"/>
    <w:rsid w:val="00A75127"/>
    <w:rsid w:val="00A81E97"/>
    <w:rsid w:val="00A81F74"/>
    <w:rsid w:val="00A87DCC"/>
    <w:rsid w:val="00A91955"/>
    <w:rsid w:val="00A93CC4"/>
    <w:rsid w:val="00A95180"/>
    <w:rsid w:val="00A9523B"/>
    <w:rsid w:val="00A97441"/>
    <w:rsid w:val="00AA357C"/>
    <w:rsid w:val="00AA4A1F"/>
    <w:rsid w:val="00AB2169"/>
    <w:rsid w:val="00AB7970"/>
    <w:rsid w:val="00AC43D2"/>
    <w:rsid w:val="00AC5495"/>
    <w:rsid w:val="00AC6CF2"/>
    <w:rsid w:val="00AD0AF6"/>
    <w:rsid w:val="00AD45E0"/>
    <w:rsid w:val="00AD4704"/>
    <w:rsid w:val="00AD575C"/>
    <w:rsid w:val="00AE0FBC"/>
    <w:rsid w:val="00AE411C"/>
    <w:rsid w:val="00AE4682"/>
    <w:rsid w:val="00AE47D7"/>
    <w:rsid w:val="00AE4914"/>
    <w:rsid w:val="00AF0257"/>
    <w:rsid w:val="00AF26D6"/>
    <w:rsid w:val="00AF5022"/>
    <w:rsid w:val="00AF7C71"/>
    <w:rsid w:val="00B01DAD"/>
    <w:rsid w:val="00B05442"/>
    <w:rsid w:val="00B05649"/>
    <w:rsid w:val="00B07F0E"/>
    <w:rsid w:val="00B10E70"/>
    <w:rsid w:val="00B1350C"/>
    <w:rsid w:val="00B14B75"/>
    <w:rsid w:val="00B23ED2"/>
    <w:rsid w:val="00B245DA"/>
    <w:rsid w:val="00B260D5"/>
    <w:rsid w:val="00B274C5"/>
    <w:rsid w:val="00B303E3"/>
    <w:rsid w:val="00B30AE7"/>
    <w:rsid w:val="00B3117F"/>
    <w:rsid w:val="00B31285"/>
    <w:rsid w:val="00B315FC"/>
    <w:rsid w:val="00B34A3E"/>
    <w:rsid w:val="00B3582D"/>
    <w:rsid w:val="00B35905"/>
    <w:rsid w:val="00B4028A"/>
    <w:rsid w:val="00B42F30"/>
    <w:rsid w:val="00B44203"/>
    <w:rsid w:val="00B4562E"/>
    <w:rsid w:val="00B4774A"/>
    <w:rsid w:val="00B53655"/>
    <w:rsid w:val="00B61AEB"/>
    <w:rsid w:val="00B625B3"/>
    <w:rsid w:val="00B626E8"/>
    <w:rsid w:val="00B62CC1"/>
    <w:rsid w:val="00B646BD"/>
    <w:rsid w:val="00B65727"/>
    <w:rsid w:val="00B6581E"/>
    <w:rsid w:val="00B65C35"/>
    <w:rsid w:val="00B66FD6"/>
    <w:rsid w:val="00B7190B"/>
    <w:rsid w:val="00B76A95"/>
    <w:rsid w:val="00B77582"/>
    <w:rsid w:val="00B77FF8"/>
    <w:rsid w:val="00B80001"/>
    <w:rsid w:val="00B8705E"/>
    <w:rsid w:val="00B94781"/>
    <w:rsid w:val="00BA137C"/>
    <w:rsid w:val="00BA7F3C"/>
    <w:rsid w:val="00BB1E67"/>
    <w:rsid w:val="00BC214E"/>
    <w:rsid w:val="00BC74E5"/>
    <w:rsid w:val="00BD68B7"/>
    <w:rsid w:val="00BE0E6A"/>
    <w:rsid w:val="00BE1782"/>
    <w:rsid w:val="00BE2500"/>
    <w:rsid w:val="00BE40C4"/>
    <w:rsid w:val="00BE6766"/>
    <w:rsid w:val="00BE7EAF"/>
    <w:rsid w:val="00BE7EB2"/>
    <w:rsid w:val="00BF034C"/>
    <w:rsid w:val="00BF44ED"/>
    <w:rsid w:val="00BF5B9C"/>
    <w:rsid w:val="00C003C3"/>
    <w:rsid w:val="00C00718"/>
    <w:rsid w:val="00C023B3"/>
    <w:rsid w:val="00C02506"/>
    <w:rsid w:val="00C039C7"/>
    <w:rsid w:val="00C03E77"/>
    <w:rsid w:val="00C05742"/>
    <w:rsid w:val="00C05FCB"/>
    <w:rsid w:val="00C0790D"/>
    <w:rsid w:val="00C1026B"/>
    <w:rsid w:val="00C10F05"/>
    <w:rsid w:val="00C11675"/>
    <w:rsid w:val="00C11EAB"/>
    <w:rsid w:val="00C12BDE"/>
    <w:rsid w:val="00C14810"/>
    <w:rsid w:val="00C14A5F"/>
    <w:rsid w:val="00C16910"/>
    <w:rsid w:val="00C20329"/>
    <w:rsid w:val="00C233C9"/>
    <w:rsid w:val="00C2560F"/>
    <w:rsid w:val="00C26E68"/>
    <w:rsid w:val="00C30600"/>
    <w:rsid w:val="00C33D6D"/>
    <w:rsid w:val="00C344A6"/>
    <w:rsid w:val="00C375D8"/>
    <w:rsid w:val="00C422B1"/>
    <w:rsid w:val="00C437EF"/>
    <w:rsid w:val="00C45FA9"/>
    <w:rsid w:val="00C507B5"/>
    <w:rsid w:val="00C50900"/>
    <w:rsid w:val="00C50FD9"/>
    <w:rsid w:val="00C55384"/>
    <w:rsid w:val="00C6091E"/>
    <w:rsid w:val="00C6400F"/>
    <w:rsid w:val="00C667E5"/>
    <w:rsid w:val="00C66CDA"/>
    <w:rsid w:val="00C707E5"/>
    <w:rsid w:val="00C713EB"/>
    <w:rsid w:val="00C74270"/>
    <w:rsid w:val="00C748E5"/>
    <w:rsid w:val="00C76255"/>
    <w:rsid w:val="00C766A6"/>
    <w:rsid w:val="00C77DD4"/>
    <w:rsid w:val="00C82357"/>
    <w:rsid w:val="00C839DB"/>
    <w:rsid w:val="00C83C6B"/>
    <w:rsid w:val="00C8505F"/>
    <w:rsid w:val="00C87B89"/>
    <w:rsid w:val="00C943D3"/>
    <w:rsid w:val="00C94955"/>
    <w:rsid w:val="00C9684E"/>
    <w:rsid w:val="00CA22E7"/>
    <w:rsid w:val="00CA2A13"/>
    <w:rsid w:val="00CA4BEA"/>
    <w:rsid w:val="00CA4DBE"/>
    <w:rsid w:val="00CA7A70"/>
    <w:rsid w:val="00CB171F"/>
    <w:rsid w:val="00CB5518"/>
    <w:rsid w:val="00CB5D95"/>
    <w:rsid w:val="00CB646B"/>
    <w:rsid w:val="00CC1141"/>
    <w:rsid w:val="00CC4E37"/>
    <w:rsid w:val="00CC6EF9"/>
    <w:rsid w:val="00CD1339"/>
    <w:rsid w:val="00CD4659"/>
    <w:rsid w:val="00CD7622"/>
    <w:rsid w:val="00CE22D5"/>
    <w:rsid w:val="00CE46D2"/>
    <w:rsid w:val="00CF0A41"/>
    <w:rsid w:val="00CF2777"/>
    <w:rsid w:val="00CF4DAC"/>
    <w:rsid w:val="00CF5A21"/>
    <w:rsid w:val="00CF673D"/>
    <w:rsid w:val="00D0090F"/>
    <w:rsid w:val="00D030F8"/>
    <w:rsid w:val="00D04EB9"/>
    <w:rsid w:val="00D07AA5"/>
    <w:rsid w:val="00D11969"/>
    <w:rsid w:val="00D132AE"/>
    <w:rsid w:val="00D170B6"/>
    <w:rsid w:val="00D20B75"/>
    <w:rsid w:val="00D22E10"/>
    <w:rsid w:val="00D254C7"/>
    <w:rsid w:val="00D27F88"/>
    <w:rsid w:val="00D323EB"/>
    <w:rsid w:val="00D325F1"/>
    <w:rsid w:val="00D33BB9"/>
    <w:rsid w:val="00D365D9"/>
    <w:rsid w:val="00D37F74"/>
    <w:rsid w:val="00D40A7B"/>
    <w:rsid w:val="00D40A8F"/>
    <w:rsid w:val="00D434EB"/>
    <w:rsid w:val="00D44E3E"/>
    <w:rsid w:val="00D468F3"/>
    <w:rsid w:val="00D52B0F"/>
    <w:rsid w:val="00D52C55"/>
    <w:rsid w:val="00D532B4"/>
    <w:rsid w:val="00D54AB9"/>
    <w:rsid w:val="00D55DD2"/>
    <w:rsid w:val="00D56D70"/>
    <w:rsid w:val="00D64AE2"/>
    <w:rsid w:val="00D7559D"/>
    <w:rsid w:val="00D84129"/>
    <w:rsid w:val="00D84132"/>
    <w:rsid w:val="00D868B8"/>
    <w:rsid w:val="00DA1D89"/>
    <w:rsid w:val="00DA3550"/>
    <w:rsid w:val="00DA42C4"/>
    <w:rsid w:val="00DA6840"/>
    <w:rsid w:val="00DA6A10"/>
    <w:rsid w:val="00DB0FCA"/>
    <w:rsid w:val="00DB4CB5"/>
    <w:rsid w:val="00DC1C6F"/>
    <w:rsid w:val="00DC3AF9"/>
    <w:rsid w:val="00DC5561"/>
    <w:rsid w:val="00DD0AB8"/>
    <w:rsid w:val="00DD19B1"/>
    <w:rsid w:val="00DD1F3E"/>
    <w:rsid w:val="00DD4749"/>
    <w:rsid w:val="00DD50B4"/>
    <w:rsid w:val="00DD7A47"/>
    <w:rsid w:val="00DE13F8"/>
    <w:rsid w:val="00DE321C"/>
    <w:rsid w:val="00DE7291"/>
    <w:rsid w:val="00DE76CE"/>
    <w:rsid w:val="00DF385F"/>
    <w:rsid w:val="00DF77C6"/>
    <w:rsid w:val="00DF7E37"/>
    <w:rsid w:val="00E0406C"/>
    <w:rsid w:val="00E05725"/>
    <w:rsid w:val="00E119B7"/>
    <w:rsid w:val="00E131C0"/>
    <w:rsid w:val="00E13250"/>
    <w:rsid w:val="00E13CBC"/>
    <w:rsid w:val="00E14A36"/>
    <w:rsid w:val="00E16668"/>
    <w:rsid w:val="00E17BFF"/>
    <w:rsid w:val="00E20D7A"/>
    <w:rsid w:val="00E23074"/>
    <w:rsid w:val="00E25E54"/>
    <w:rsid w:val="00E32B09"/>
    <w:rsid w:val="00E43DD2"/>
    <w:rsid w:val="00E46BF1"/>
    <w:rsid w:val="00E51842"/>
    <w:rsid w:val="00E56778"/>
    <w:rsid w:val="00E571E3"/>
    <w:rsid w:val="00E57806"/>
    <w:rsid w:val="00E57F3B"/>
    <w:rsid w:val="00E60F99"/>
    <w:rsid w:val="00E62605"/>
    <w:rsid w:val="00E64D0D"/>
    <w:rsid w:val="00E65603"/>
    <w:rsid w:val="00E65C82"/>
    <w:rsid w:val="00E6734B"/>
    <w:rsid w:val="00E70311"/>
    <w:rsid w:val="00E703FA"/>
    <w:rsid w:val="00E72256"/>
    <w:rsid w:val="00E753BA"/>
    <w:rsid w:val="00E76D5A"/>
    <w:rsid w:val="00E76F01"/>
    <w:rsid w:val="00E828FF"/>
    <w:rsid w:val="00E83063"/>
    <w:rsid w:val="00E875E3"/>
    <w:rsid w:val="00E9324B"/>
    <w:rsid w:val="00E96CA7"/>
    <w:rsid w:val="00EA05A4"/>
    <w:rsid w:val="00EA2ED3"/>
    <w:rsid w:val="00EA390C"/>
    <w:rsid w:val="00EA6EF0"/>
    <w:rsid w:val="00EA722C"/>
    <w:rsid w:val="00EB1933"/>
    <w:rsid w:val="00EB27DC"/>
    <w:rsid w:val="00EB34AF"/>
    <w:rsid w:val="00EB438F"/>
    <w:rsid w:val="00EB4706"/>
    <w:rsid w:val="00EB5091"/>
    <w:rsid w:val="00EB564F"/>
    <w:rsid w:val="00EC72C7"/>
    <w:rsid w:val="00ED46EF"/>
    <w:rsid w:val="00ED5891"/>
    <w:rsid w:val="00EE1745"/>
    <w:rsid w:val="00EF03FD"/>
    <w:rsid w:val="00EF6008"/>
    <w:rsid w:val="00EF6D6D"/>
    <w:rsid w:val="00F00BD2"/>
    <w:rsid w:val="00F02A2C"/>
    <w:rsid w:val="00F03EC1"/>
    <w:rsid w:val="00F05A60"/>
    <w:rsid w:val="00F077D4"/>
    <w:rsid w:val="00F102F7"/>
    <w:rsid w:val="00F1152C"/>
    <w:rsid w:val="00F11ADC"/>
    <w:rsid w:val="00F14C50"/>
    <w:rsid w:val="00F15E51"/>
    <w:rsid w:val="00F15F32"/>
    <w:rsid w:val="00F169A0"/>
    <w:rsid w:val="00F20C34"/>
    <w:rsid w:val="00F23439"/>
    <w:rsid w:val="00F2348E"/>
    <w:rsid w:val="00F238D8"/>
    <w:rsid w:val="00F26DA2"/>
    <w:rsid w:val="00F31F74"/>
    <w:rsid w:val="00F3501F"/>
    <w:rsid w:val="00F36FF9"/>
    <w:rsid w:val="00F376E1"/>
    <w:rsid w:val="00F40DBB"/>
    <w:rsid w:val="00F43843"/>
    <w:rsid w:val="00F47C46"/>
    <w:rsid w:val="00F5025B"/>
    <w:rsid w:val="00F57DAC"/>
    <w:rsid w:val="00F62C49"/>
    <w:rsid w:val="00F65708"/>
    <w:rsid w:val="00F732DD"/>
    <w:rsid w:val="00F75B5C"/>
    <w:rsid w:val="00F76C58"/>
    <w:rsid w:val="00F829E6"/>
    <w:rsid w:val="00F83458"/>
    <w:rsid w:val="00F847CE"/>
    <w:rsid w:val="00F90832"/>
    <w:rsid w:val="00F94D75"/>
    <w:rsid w:val="00F95654"/>
    <w:rsid w:val="00F96611"/>
    <w:rsid w:val="00F97244"/>
    <w:rsid w:val="00FA3F6E"/>
    <w:rsid w:val="00FA42DB"/>
    <w:rsid w:val="00FA4DE6"/>
    <w:rsid w:val="00FB25F0"/>
    <w:rsid w:val="00FB6E1B"/>
    <w:rsid w:val="00FB70B8"/>
    <w:rsid w:val="00FC3583"/>
    <w:rsid w:val="00FC4CF6"/>
    <w:rsid w:val="00FC4DA2"/>
    <w:rsid w:val="00FC6664"/>
    <w:rsid w:val="00FC7915"/>
    <w:rsid w:val="00FC7CC0"/>
    <w:rsid w:val="00FD46E7"/>
    <w:rsid w:val="00FD663E"/>
    <w:rsid w:val="00FE1F56"/>
    <w:rsid w:val="00FE243E"/>
    <w:rsid w:val="00FE2762"/>
    <w:rsid w:val="00FE2CF7"/>
    <w:rsid w:val="00FE4DB2"/>
    <w:rsid w:val="00FE6EB4"/>
    <w:rsid w:val="00FE70B4"/>
    <w:rsid w:val="00FF5673"/>
    <w:rsid w:val="00FF61E2"/>
    <w:rsid w:val="00FF62AF"/>
    <w:rsid w:val="00FF64B2"/>
    <w:rsid w:val="00FF78CF"/>
    <w:rsid w:val="023D92B8"/>
    <w:rsid w:val="04CE97FE"/>
    <w:rsid w:val="05E09C6C"/>
    <w:rsid w:val="0A5DF66A"/>
    <w:rsid w:val="0B41BF2B"/>
    <w:rsid w:val="0CC43395"/>
    <w:rsid w:val="0DFFD32B"/>
    <w:rsid w:val="0E51EDF6"/>
    <w:rsid w:val="0EB4E11E"/>
    <w:rsid w:val="0EFEBE09"/>
    <w:rsid w:val="0F558AC3"/>
    <w:rsid w:val="13C3A763"/>
    <w:rsid w:val="17E11629"/>
    <w:rsid w:val="1886A0A5"/>
    <w:rsid w:val="18D1CFDD"/>
    <w:rsid w:val="1CAF5D98"/>
    <w:rsid w:val="1CD57FC5"/>
    <w:rsid w:val="1F5329A8"/>
    <w:rsid w:val="20D150F4"/>
    <w:rsid w:val="229ED826"/>
    <w:rsid w:val="23CBF4AC"/>
    <w:rsid w:val="256A6A00"/>
    <w:rsid w:val="25DEAC65"/>
    <w:rsid w:val="27C9951B"/>
    <w:rsid w:val="289A25FF"/>
    <w:rsid w:val="28D52C40"/>
    <w:rsid w:val="2B9EE40D"/>
    <w:rsid w:val="2BECE406"/>
    <w:rsid w:val="2D0EA1C5"/>
    <w:rsid w:val="2D62BC6C"/>
    <w:rsid w:val="30530A53"/>
    <w:rsid w:val="3176FA9F"/>
    <w:rsid w:val="328E3B5C"/>
    <w:rsid w:val="332D2825"/>
    <w:rsid w:val="33D60ECA"/>
    <w:rsid w:val="341743F0"/>
    <w:rsid w:val="355F8308"/>
    <w:rsid w:val="3693E0E0"/>
    <w:rsid w:val="37B8C74E"/>
    <w:rsid w:val="392FFA68"/>
    <w:rsid w:val="39E7FA66"/>
    <w:rsid w:val="3B532E7A"/>
    <w:rsid w:val="3E45F7A8"/>
    <w:rsid w:val="3FC0FD31"/>
    <w:rsid w:val="425CDE81"/>
    <w:rsid w:val="43A9F467"/>
    <w:rsid w:val="4405EC14"/>
    <w:rsid w:val="4484237F"/>
    <w:rsid w:val="4562D2FB"/>
    <w:rsid w:val="465422FF"/>
    <w:rsid w:val="4708ABCA"/>
    <w:rsid w:val="487A44FF"/>
    <w:rsid w:val="49D271E6"/>
    <w:rsid w:val="4BDAD0E1"/>
    <w:rsid w:val="4CC09173"/>
    <w:rsid w:val="4E41328B"/>
    <w:rsid w:val="5002409B"/>
    <w:rsid w:val="516820B9"/>
    <w:rsid w:val="52C3671B"/>
    <w:rsid w:val="52C41747"/>
    <w:rsid w:val="541F123C"/>
    <w:rsid w:val="5448B3B4"/>
    <w:rsid w:val="545FC40F"/>
    <w:rsid w:val="54D11624"/>
    <w:rsid w:val="5B1117B9"/>
    <w:rsid w:val="5D98DDFA"/>
    <w:rsid w:val="62270540"/>
    <w:rsid w:val="64D004C8"/>
    <w:rsid w:val="71520987"/>
    <w:rsid w:val="73A9B4BC"/>
    <w:rsid w:val="74BEB86E"/>
    <w:rsid w:val="75342CA8"/>
    <w:rsid w:val="7B05743C"/>
    <w:rsid w:val="7C6C1C92"/>
    <w:rsid w:val="7FB70016"/>
    <w:rsid w:val="7FC19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F4C1D"/>
  <w15:docId w15:val="{F5C06E18-1C74-4A7C-A2B6-D7284801F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themeColor="text1"/>
        <w:sz w:val="24"/>
        <w:szCs w:val="32"/>
        <w:lang w:val="de-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78" w:lineRule="auto"/>
    </w:pPr>
    <w:rPr>
      <w:rFonts w:ascii="Aptos Light" w:hAnsi="Aptos Light" w:cstheme="minorBidi"/>
      <w:color w:val="auto"/>
      <w:sz w:val="21"/>
      <w:szCs w:val="24"/>
    </w:rPr>
  </w:style>
  <w:style w:type="paragraph" w:styleId="berschrift1">
    <w:name w:val="heading 1"/>
    <w:basedOn w:val="Standard"/>
    <w:next w:val="Standard"/>
    <w:link w:val="berschrift1Zchn"/>
    <w:uiPriority w:val="9"/>
    <w:qFormat/>
    <w:pPr>
      <w:keepNext/>
      <w:keepLines/>
      <w:spacing w:before="240" w:after="0" w:line="240" w:lineRule="auto"/>
      <w:outlineLvl w:val="0"/>
    </w:pPr>
    <w:rPr>
      <w:rFonts w:asciiTheme="majorHAnsi" w:eastAsiaTheme="majorEastAsia" w:hAnsiTheme="majorHAnsi" w:cstheme="majorBidi"/>
      <w:color w:val="49A0B1" w:themeColor="accent1" w:themeShade="BF"/>
      <w:sz w:val="32"/>
      <w:szCs w:val="32"/>
    </w:rPr>
  </w:style>
  <w:style w:type="paragraph" w:styleId="berschrift2">
    <w:name w:val="heading 2"/>
    <w:basedOn w:val="Standard"/>
    <w:next w:val="Standard"/>
    <w:link w:val="berschrift2Zchn"/>
    <w:uiPriority w:val="9"/>
    <w:unhideWhenUsed/>
    <w:qFormat/>
    <w:pPr>
      <w:keepNext/>
      <w:keepLines/>
      <w:spacing w:before="360" w:after="20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sz w:val="22"/>
      <w:szCs w:val="22"/>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sz w:val="22"/>
      <w:szCs w:val="22"/>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83C0CC" w:themeColor="accent1"/>
      <w:sz w:val="18"/>
      <w:szCs w:val="18"/>
    </w:rPr>
  </w:style>
  <w:style w:type="character" w:customStyle="1" w:styleId="CaptionChar">
    <w:name w:val="Caption Char"/>
    <w:uiPriority w:val="99"/>
  </w:style>
  <w:style w:type="table" w:customStyle="1" w:styleId="TableGridLight1">
    <w:name w:val="Table Grid Light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tblPr>
      <w:tblStyleRowBandSize w:val="1"/>
      <w:tblStyleColBandSize w:val="1"/>
      <w:tblBorders>
        <w:top w:val="single" w:sz="4" w:space="0" w:color="CCE5EA" w:themeColor="accent1" w:themeTint="67"/>
        <w:left w:val="single" w:sz="4" w:space="0" w:color="CCE5EA" w:themeColor="accent1" w:themeTint="67"/>
        <w:bottom w:val="single" w:sz="4" w:space="0" w:color="CCE5EA" w:themeColor="accent1" w:themeTint="67"/>
        <w:right w:val="single" w:sz="4" w:space="0" w:color="CCE5EA" w:themeColor="accent1" w:themeTint="67"/>
        <w:insideH w:val="single" w:sz="4" w:space="0" w:color="CCE5EA" w:themeColor="accent1" w:themeTint="67"/>
        <w:insideV w:val="single" w:sz="4" w:space="0" w:color="CCE5EA" w:themeColor="accent1" w:themeTint="67"/>
      </w:tblBorders>
    </w:tblPr>
    <w:tblStylePr w:type="firstRow">
      <w:rPr>
        <w:b/>
        <w:color w:val="404040"/>
      </w:rPr>
      <w:tblPr/>
      <w:tcPr>
        <w:tcBorders>
          <w:bottom w:val="single" w:sz="12" w:space="0" w:color="B6DA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CE5EA" w:themeColor="accent1" w:themeTint="67"/>
          <w:left w:val="single" w:sz="4" w:space="0" w:color="CCE5EA" w:themeColor="accent1" w:themeTint="67"/>
          <w:bottom w:val="single" w:sz="4" w:space="0" w:color="CCE5EA" w:themeColor="accent1" w:themeTint="67"/>
          <w:right w:val="single" w:sz="4" w:space="0" w:color="CCE5EA" w:themeColor="accent1" w:themeTint="67"/>
        </w:tcBorders>
      </w:tcPr>
    </w:tblStylePr>
  </w:style>
  <w:style w:type="table" w:customStyle="1" w:styleId="GridTable1Light-Accent21">
    <w:name w:val="Grid Table 1 Light - Accent 21"/>
    <w:basedOn w:val="NormaleTabelle"/>
    <w:uiPriority w:val="99"/>
    <w:tblPr>
      <w:tblStyleRowBandSize w:val="1"/>
      <w:tblStyleColBandSize w:val="1"/>
      <w:tblBorders>
        <w:top w:val="single" w:sz="4" w:space="0" w:color="B4D8E1" w:themeColor="accent2" w:themeTint="67"/>
        <w:left w:val="single" w:sz="4" w:space="0" w:color="B4D8E1" w:themeColor="accent2" w:themeTint="67"/>
        <w:bottom w:val="single" w:sz="4" w:space="0" w:color="B4D8E1" w:themeColor="accent2" w:themeTint="67"/>
        <w:right w:val="single" w:sz="4" w:space="0" w:color="B4D8E1" w:themeColor="accent2" w:themeTint="67"/>
        <w:insideH w:val="single" w:sz="4" w:space="0" w:color="B4D8E1" w:themeColor="accent2" w:themeTint="67"/>
        <w:insideV w:val="single" w:sz="4" w:space="0" w:color="B4D8E1" w:themeColor="accent2" w:themeTint="67"/>
      </w:tblBorders>
    </w:tblPr>
    <w:tblStylePr w:type="firstRow">
      <w:rPr>
        <w:b/>
        <w:color w:val="404040"/>
      </w:rPr>
      <w:tblPr/>
      <w:tcPr>
        <w:tcBorders>
          <w:bottom w:val="single" w:sz="12" w:space="0" w:color="93C7D4"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4D8E1" w:themeColor="accent2" w:themeTint="67"/>
          <w:left w:val="single" w:sz="4" w:space="0" w:color="B4D8E1" w:themeColor="accent2" w:themeTint="67"/>
          <w:bottom w:val="single" w:sz="4" w:space="0" w:color="B4D8E1" w:themeColor="accent2" w:themeTint="67"/>
          <w:right w:val="single" w:sz="4" w:space="0" w:color="B4D8E1" w:themeColor="accent2" w:themeTint="67"/>
        </w:tcBorders>
      </w:tcPr>
    </w:tblStylePr>
  </w:style>
  <w:style w:type="table" w:customStyle="1" w:styleId="GridTable1Light-Accent31">
    <w:name w:val="Grid Table 1 Light - Accent 31"/>
    <w:basedOn w:val="NormaleTabelle"/>
    <w:uiPriority w:val="99"/>
    <w:tblPr>
      <w:tblStyleRowBandSize w:val="1"/>
      <w:tblStyleColBandSize w:val="1"/>
      <w:tblBorders>
        <w:top w:val="single" w:sz="4" w:space="0" w:color="81D7E8" w:themeColor="accent3" w:themeTint="67"/>
        <w:left w:val="single" w:sz="4" w:space="0" w:color="81D7E8" w:themeColor="accent3" w:themeTint="67"/>
        <w:bottom w:val="single" w:sz="4" w:space="0" w:color="81D7E8" w:themeColor="accent3" w:themeTint="67"/>
        <w:right w:val="single" w:sz="4" w:space="0" w:color="81D7E8" w:themeColor="accent3" w:themeTint="67"/>
        <w:insideH w:val="single" w:sz="4" w:space="0" w:color="81D7E8" w:themeColor="accent3" w:themeTint="67"/>
        <w:insideV w:val="single" w:sz="4" w:space="0" w:color="81D7E8" w:themeColor="accent3" w:themeTint="67"/>
      </w:tblBorders>
    </w:tblPr>
    <w:tblStylePr w:type="firstRow">
      <w:rPr>
        <w:b/>
        <w:color w:val="404040"/>
      </w:rPr>
      <w:tblPr/>
      <w:tcPr>
        <w:tcBorders>
          <w:bottom w:val="single" w:sz="12" w:space="0" w:color="49C5D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D7E8" w:themeColor="accent3" w:themeTint="67"/>
          <w:left w:val="single" w:sz="4" w:space="0" w:color="81D7E8" w:themeColor="accent3" w:themeTint="67"/>
          <w:bottom w:val="single" w:sz="4" w:space="0" w:color="81D7E8" w:themeColor="accent3" w:themeTint="67"/>
          <w:right w:val="single" w:sz="4" w:space="0" w:color="81D7E8" w:themeColor="accent3" w:themeTint="67"/>
        </w:tcBorders>
      </w:tcPr>
    </w:tblStylePr>
  </w:style>
  <w:style w:type="table" w:customStyle="1" w:styleId="GridTable1Light-Accent41">
    <w:name w:val="Grid Table 1 Light - Accent 41"/>
    <w:basedOn w:val="NormaleTabelle"/>
    <w:uiPriority w:val="99"/>
    <w:tblPr>
      <w:tblStyleRowBandSize w:val="1"/>
      <w:tblStyleColBandSize w:val="1"/>
      <w:tblBorders>
        <w:top w:val="single" w:sz="4" w:space="0" w:color="96B8D3" w:themeColor="accent4" w:themeTint="67"/>
        <w:left w:val="single" w:sz="4" w:space="0" w:color="96B8D3" w:themeColor="accent4" w:themeTint="67"/>
        <w:bottom w:val="single" w:sz="4" w:space="0" w:color="96B8D3" w:themeColor="accent4" w:themeTint="67"/>
        <w:right w:val="single" w:sz="4" w:space="0" w:color="96B8D3" w:themeColor="accent4" w:themeTint="67"/>
        <w:insideH w:val="single" w:sz="4" w:space="0" w:color="96B8D3" w:themeColor="accent4" w:themeTint="67"/>
        <w:insideV w:val="single" w:sz="4" w:space="0" w:color="96B8D3" w:themeColor="accent4" w:themeTint="67"/>
      </w:tblBorders>
    </w:tblPr>
    <w:tblStylePr w:type="firstRow">
      <w:rPr>
        <w:b/>
        <w:color w:val="404040"/>
      </w:rPr>
      <w:tblPr/>
      <w:tcPr>
        <w:tcBorders>
          <w:bottom w:val="single" w:sz="12" w:space="0" w:color="6799C0"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6B8D3" w:themeColor="accent4" w:themeTint="67"/>
          <w:left w:val="single" w:sz="4" w:space="0" w:color="96B8D3" w:themeColor="accent4" w:themeTint="67"/>
          <w:bottom w:val="single" w:sz="4" w:space="0" w:color="96B8D3" w:themeColor="accent4" w:themeTint="67"/>
          <w:right w:val="single" w:sz="4" w:space="0" w:color="96B8D3" w:themeColor="accent4" w:themeTint="67"/>
        </w:tcBorders>
      </w:tcPr>
    </w:tblStylePr>
  </w:style>
  <w:style w:type="table" w:customStyle="1" w:styleId="GridTable1Light-Accent51">
    <w:name w:val="Grid Table 1 Light - Accent 51"/>
    <w:basedOn w:val="NormaleTabelle"/>
    <w:uiPriority w:val="99"/>
    <w:tblPr>
      <w:tblStyleRowBandSize w:val="1"/>
      <w:tblStyleColBandSize w:val="1"/>
      <w:tblBorders>
        <w:top w:val="single" w:sz="4" w:space="0" w:color="97B7D3" w:themeColor="accent5" w:themeTint="67"/>
        <w:left w:val="single" w:sz="4" w:space="0" w:color="97B7D3" w:themeColor="accent5" w:themeTint="67"/>
        <w:bottom w:val="single" w:sz="4" w:space="0" w:color="97B7D3" w:themeColor="accent5" w:themeTint="67"/>
        <w:right w:val="single" w:sz="4" w:space="0" w:color="97B7D3" w:themeColor="accent5" w:themeTint="67"/>
        <w:insideH w:val="single" w:sz="4" w:space="0" w:color="97B7D3" w:themeColor="accent5" w:themeTint="67"/>
        <w:insideV w:val="single" w:sz="4" w:space="0" w:color="97B7D3" w:themeColor="accent5" w:themeTint="67"/>
      </w:tblBorders>
    </w:tblPr>
    <w:tblStylePr w:type="firstRow">
      <w:rPr>
        <w:b/>
        <w:color w:val="404040"/>
      </w:rPr>
      <w:tblPr/>
      <w:tcPr>
        <w:tcBorders>
          <w:bottom w:val="single" w:sz="12" w:space="0" w:color="6897BF"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7B7D3" w:themeColor="accent5" w:themeTint="67"/>
          <w:left w:val="single" w:sz="4" w:space="0" w:color="97B7D3" w:themeColor="accent5" w:themeTint="67"/>
          <w:bottom w:val="single" w:sz="4" w:space="0" w:color="97B7D3" w:themeColor="accent5" w:themeTint="67"/>
          <w:right w:val="single" w:sz="4" w:space="0" w:color="97B7D3" w:themeColor="accent5" w:themeTint="67"/>
        </w:tcBorders>
      </w:tcPr>
    </w:tblStylePr>
  </w:style>
  <w:style w:type="table" w:customStyle="1" w:styleId="GridTable1Light-Accent61">
    <w:name w:val="Grid Table 1 Light - Accent 61"/>
    <w:basedOn w:val="NormaleTabelle"/>
    <w:uiPriority w:val="99"/>
    <w:tblPr>
      <w:tblStyleRowBandSize w:val="1"/>
      <w:tblStyleColBandSize w:val="1"/>
      <w:tblBorders>
        <w:top w:val="single" w:sz="4" w:space="0" w:color="A4B0C2" w:themeColor="accent6" w:themeTint="67"/>
        <w:left w:val="single" w:sz="4" w:space="0" w:color="A4B0C2" w:themeColor="accent6" w:themeTint="67"/>
        <w:bottom w:val="single" w:sz="4" w:space="0" w:color="A4B0C2" w:themeColor="accent6" w:themeTint="67"/>
        <w:right w:val="single" w:sz="4" w:space="0" w:color="A4B0C2" w:themeColor="accent6" w:themeTint="67"/>
        <w:insideH w:val="single" w:sz="4" w:space="0" w:color="A4B0C2" w:themeColor="accent6" w:themeTint="67"/>
        <w:insideV w:val="single" w:sz="4" w:space="0" w:color="A4B0C2" w:themeColor="accent6" w:themeTint="67"/>
      </w:tblBorders>
    </w:tblPr>
    <w:tblStylePr w:type="firstRow">
      <w:rPr>
        <w:b/>
        <w:color w:val="404040"/>
      </w:rPr>
      <w:tblPr/>
      <w:tcPr>
        <w:tcBorders>
          <w:bottom w:val="single" w:sz="12" w:space="0" w:color="7B8DA7"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4B0C2" w:themeColor="accent6" w:themeTint="67"/>
          <w:left w:val="single" w:sz="4" w:space="0" w:color="A4B0C2" w:themeColor="accent6" w:themeTint="67"/>
          <w:bottom w:val="single" w:sz="4" w:space="0" w:color="A4B0C2" w:themeColor="accent6" w:themeTint="67"/>
          <w:right w:val="single" w:sz="4" w:space="0" w:color="A4B0C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tblPr>
      <w:tblStyleRowBandSize w:val="1"/>
      <w:tblStyleColBandSize w:val="1"/>
      <w:tblBorders>
        <w:bottom w:val="single" w:sz="4" w:space="0" w:color="8DC5D0" w:themeColor="accent1" w:themeTint="EA"/>
        <w:insideH w:val="single" w:sz="4" w:space="0" w:color="8DC5D0" w:themeColor="accent1" w:themeTint="EA"/>
        <w:insideV w:val="single" w:sz="4" w:space="0" w:color="8DC5D0" w:themeColor="accent1" w:themeTint="EA"/>
      </w:tblBorders>
    </w:tblPr>
    <w:tblStylePr w:type="firstRow">
      <w:rPr>
        <w:b/>
        <w:color w:val="404040"/>
      </w:rPr>
      <w:tblPr/>
      <w:tcPr>
        <w:tcBorders>
          <w:top w:val="none" w:sz="4" w:space="0" w:color="000000"/>
          <w:left w:val="none" w:sz="4" w:space="0" w:color="000000"/>
          <w:bottom w:val="single" w:sz="12" w:space="0" w:color="8DC5D0" w:themeColor="accent1" w:themeTint="EA"/>
          <w:right w:val="none" w:sz="4" w:space="0" w:color="000000"/>
        </w:tcBorders>
        <w:shd w:val="clear" w:color="FFFFFF" w:fill="auto"/>
      </w:tcPr>
    </w:tblStylePr>
    <w:tblStylePr w:type="lastRow">
      <w:rPr>
        <w:b/>
        <w:color w:val="404040"/>
      </w:rPr>
      <w:tblPr/>
      <w:tcPr>
        <w:tcBorders>
          <w:top w:val="single" w:sz="4" w:space="0" w:color="8DC5D0"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F2F4" w:themeColor="accent1" w:themeTint="34" w:fill="E5F2F4" w:themeFill="accent1" w:themeFillTint="34"/>
      </w:tcPr>
    </w:tblStylePr>
    <w:tblStylePr w:type="band1Horz">
      <w:rPr>
        <w:rFonts w:ascii="Arial" w:hAnsi="Arial"/>
        <w:color w:val="404040"/>
        <w:sz w:val="22"/>
      </w:rPr>
      <w:tblPr/>
      <w:tcPr>
        <w:shd w:val="clear" w:color="E5F2F4" w:themeColor="accent1" w:themeTint="34" w:fill="E5F2F4" w:themeFill="accent1" w:themeFillTint="34"/>
      </w:tcPr>
    </w:tblStylePr>
  </w:style>
  <w:style w:type="table" w:customStyle="1" w:styleId="GridTable2-Accent21">
    <w:name w:val="Grid Table 2 - Accent 21"/>
    <w:basedOn w:val="NormaleTabelle"/>
    <w:uiPriority w:val="99"/>
    <w:tblPr>
      <w:tblStyleRowBandSize w:val="1"/>
      <w:tblStyleColBandSize w:val="1"/>
      <w:tblBorders>
        <w:bottom w:val="single" w:sz="4" w:space="0" w:color="92C6D3" w:themeColor="accent2" w:themeTint="97"/>
        <w:insideH w:val="single" w:sz="4" w:space="0" w:color="92C6D3" w:themeColor="accent2" w:themeTint="97"/>
        <w:insideV w:val="single" w:sz="4" w:space="0" w:color="92C6D3" w:themeColor="accent2" w:themeTint="97"/>
      </w:tblBorders>
    </w:tblPr>
    <w:tblStylePr w:type="firstRow">
      <w:rPr>
        <w:b/>
        <w:color w:val="404040"/>
      </w:rPr>
      <w:tblPr/>
      <w:tcPr>
        <w:tcBorders>
          <w:top w:val="none" w:sz="4" w:space="0" w:color="000000"/>
          <w:left w:val="none" w:sz="4" w:space="0" w:color="000000"/>
          <w:bottom w:val="single" w:sz="12" w:space="0" w:color="92C6D3" w:themeColor="accent2" w:themeTint="97"/>
          <w:right w:val="none" w:sz="4" w:space="0" w:color="000000"/>
        </w:tcBorders>
        <w:shd w:val="clear" w:color="FFFFFF" w:fill="auto"/>
      </w:tcPr>
    </w:tblStylePr>
    <w:tblStylePr w:type="lastRow">
      <w:rPr>
        <w:b/>
        <w:color w:val="404040"/>
      </w:rPr>
      <w:tblPr/>
      <w:tcPr>
        <w:tcBorders>
          <w:top w:val="single" w:sz="4" w:space="0" w:color="92C6D3"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CF0" w:themeColor="accent2" w:themeTint="32" w:fill="DAECF0" w:themeFill="accent2" w:themeFillTint="32"/>
      </w:tcPr>
    </w:tblStylePr>
    <w:tblStylePr w:type="band1Horz">
      <w:rPr>
        <w:rFonts w:ascii="Arial" w:hAnsi="Arial"/>
        <w:color w:val="404040"/>
        <w:sz w:val="22"/>
      </w:rPr>
      <w:tblPr/>
      <w:tcPr>
        <w:shd w:val="clear" w:color="DAECF0" w:themeColor="accent2" w:themeTint="32" w:fill="DAECF0" w:themeFill="accent2" w:themeFillTint="32"/>
      </w:tcPr>
    </w:tblStylePr>
  </w:style>
  <w:style w:type="table" w:customStyle="1" w:styleId="GridTable2-Accent31">
    <w:name w:val="Grid Table 2 - Accent 31"/>
    <w:basedOn w:val="NormaleTabelle"/>
    <w:uiPriority w:val="99"/>
    <w:tblPr>
      <w:tblStyleRowBandSize w:val="1"/>
      <w:tblStyleColBandSize w:val="1"/>
      <w:tblBorders>
        <w:bottom w:val="single" w:sz="4" w:space="0" w:color="16697A" w:themeColor="accent3" w:themeTint="FE"/>
        <w:insideH w:val="single" w:sz="4" w:space="0" w:color="16697A" w:themeColor="accent3" w:themeTint="FE"/>
        <w:insideV w:val="single" w:sz="4" w:space="0" w:color="16697A" w:themeColor="accent3" w:themeTint="FE"/>
      </w:tblBorders>
    </w:tblPr>
    <w:tblStylePr w:type="firstRow">
      <w:rPr>
        <w:b/>
        <w:color w:val="404040"/>
      </w:rPr>
      <w:tblPr/>
      <w:tcPr>
        <w:tcBorders>
          <w:top w:val="none" w:sz="4" w:space="0" w:color="000000"/>
          <w:left w:val="none" w:sz="4" w:space="0" w:color="000000"/>
          <w:bottom w:val="single" w:sz="12" w:space="0" w:color="16697A" w:themeColor="accent3" w:themeTint="FE"/>
          <w:right w:val="none" w:sz="4" w:space="0" w:color="000000"/>
        </w:tcBorders>
        <w:shd w:val="clear" w:color="FFFFFF" w:fill="auto"/>
      </w:tcPr>
    </w:tblStylePr>
    <w:tblStylePr w:type="lastRow">
      <w:rPr>
        <w:b/>
        <w:color w:val="404040"/>
      </w:rPr>
      <w:tblPr/>
      <w:tcPr>
        <w:tcBorders>
          <w:top w:val="single" w:sz="4" w:space="0" w:color="16697A"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AF3" w:themeColor="accent3" w:themeTint="34" w:fill="BFEAF3" w:themeFill="accent3" w:themeFillTint="34"/>
      </w:tcPr>
    </w:tblStylePr>
    <w:tblStylePr w:type="band1Horz">
      <w:rPr>
        <w:rFonts w:ascii="Arial" w:hAnsi="Arial"/>
        <w:color w:val="404040"/>
        <w:sz w:val="22"/>
      </w:rPr>
      <w:tblPr/>
      <w:tcPr>
        <w:shd w:val="clear" w:color="BFEAF3" w:themeColor="accent3" w:themeTint="34" w:fill="BFEAF3" w:themeFill="accent3" w:themeFillTint="34"/>
      </w:tcPr>
    </w:tblStylePr>
  </w:style>
  <w:style w:type="table" w:customStyle="1" w:styleId="GridTable2-Accent41">
    <w:name w:val="Grid Table 2 - Accent 41"/>
    <w:basedOn w:val="NormaleTabelle"/>
    <w:uiPriority w:val="99"/>
    <w:tblPr>
      <w:tblStyleRowBandSize w:val="1"/>
      <w:tblStyleColBandSize w:val="1"/>
      <w:tblBorders>
        <w:bottom w:val="single" w:sz="4" w:space="0" w:color="6296BE" w:themeColor="accent4" w:themeTint="9A"/>
        <w:insideH w:val="single" w:sz="4" w:space="0" w:color="6296BE" w:themeColor="accent4" w:themeTint="9A"/>
        <w:insideV w:val="single" w:sz="4" w:space="0" w:color="6296BE" w:themeColor="accent4" w:themeTint="9A"/>
      </w:tblBorders>
    </w:tblPr>
    <w:tblStylePr w:type="firstRow">
      <w:rPr>
        <w:b/>
        <w:color w:val="404040"/>
      </w:rPr>
      <w:tblPr/>
      <w:tcPr>
        <w:tcBorders>
          <w:top w:val="none" w:sz="4" w:space="0" w:color="000000"/>
          <w:left w:val="none" w:sz="4" w:space="0" w:color="000000"/>
          <w:bottom w:val="single" w:sz="12" w:space="0" w:color="6296BE" w:themeColor="accent4" w:themeTint="9A"/>
          <w:right w:val="none" w:sz="4" w:space="0" w:color="000000"/>
        </w:tcBorders>
        <w:shd w:val="clear" w:color="FFFFFF" w:fill="auto"/>
      </w:tcPr>
    </w:tblStylePr>
    <w:tblStylePr w:type="lastRow">
      <w:rPr>
        <w:b/>
        <w:color w:val="404040"/>
      </w:rPr>
      <w:tblPr/>
      <w:tcPr>
        <w:tcBorders>
          <w:top w:val="single" w:sz="4" w:space="0" w:color="6296BE"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DBE9" w:themeColor="accent4" w:themeTint="34" w:fill="CADBE9" w:themeFill="accent4" w:themeFillTint="34"/>
      </w:tcPr>
    </w:tblStylePr>
    <w:tblStylePr w:type="band1Horz">
      <w:rPr>
        <w:rFonts w:ascii="Arial" w:hAnsi="Arial"/>
        <w:color w:val="404040"/>
        <w:sz w:val="22"/>
      </w:rPr>
      <w:tblPr/>
      <w:tcPr>
        <w:shd w:val="clear" w:color="CADBE9" w:themeColor="accent4" w:themeTint="34" w:fill="CADBE9" w:themeFill="accent4" w:themeFillTint="34"/>
      </w:tcPr>
    </w:tblStylePr>
  </w:style>
  <w:style w:type="table" w:customStyle="1" w:styleId="GridTable2-Accent51">
    <w:name w:val="Grid Table 2 - Accent 51"/>
    <w:basedOn w:val="NormaleTabelle"/>
    <w:uiPriority w:val="99"/>
    <w:tblPr>
      <w:tblStyleRowBandSize w:val="1"/>
      <w:tblStyleColBandSize w:val="1"/>
      <w:tblBorders>
        <w:bottom w:val="single" w:sz="4" w:space="0" w:color="2B4B66" w:themeColor="accent5"/>
        <w:insideH w:val="single" w:sz="4" w:space="0" w:color="2B4B66" w:themeColor="accent5"/>
        <w:insideV w:val="single" w:sz="4" w:space="0" w:color="2B4B66" w:themeColor="accent5"/>
      </w:tblBorders>
    </w:tblPr>
    <w:tblStylePr w:type="firstRow">
      <w:rPr>
        <w:b/>
        <w:color w:val="404040"/>
      </w:rPr>
      <w:tblPr/>
      <w:tcPr>
        <w:tcBorders>
          <w:top w:val="none" w:sz="4" w:space="0" w:color="000000"/>
          <w:left w:val="none" w:sz="4" w:space="0" w:color="000000"/>
          <w:bottom w:val="single" w:sz="12" w:space="0" w:color="2B4B66" w:themeColor="accent5"/>
          <w:right w:val="none" w:sz="4" w:space="0" w:color="000000"/>
        </w:tcBorders>
        <w:shd w:val="clear" w:color="FFFFFF" w:fill="auto"/>
      </w:tcPr>
    </w:tblStylePr>
    <w:tblStylePr w:type="lastRow">
      <w:rPr>
        <w:b/>
        <w:color w:val="404040"/>
      </w:rPr>
      <w:tblPr/>
      <w:tcPr>
        <w:tcBorders>
          <w:top w:val="single" w:sz="4" w:space="0" w:color="2B4B6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DAE9" w:themeColor="accent5" w:themeTint="34" w:fill="CADAE9" w:themeFill="accent5" w:themeFillTint="34"/>
      </w:tcPr>
    </w:tblStylePr>
    <w:tblStylePr w:type="band1Horz">
      <w:rPr>
        <w:rFonts w:ascii="Arial" w:hAnsi="Arial"/>
        <w:color w:val="404040"/>
        <w:sz w:val="22"/>
      </w:rPr>
      <w:tblPr/>
      <w:tcPr>
        <w:shd w:val="clear" w:color="CADAE9" w:themeColor="accent5" w:themeTint="34" w:fill="CADAE9" w:themeFill="accent5" w:themeFillTint="34"/>
      </w:tcPr>
    </w:tblStylePr>
  </w:style>
  <w:style w:type="table" w:customStyle="1" w:styleId="GridTable2-Accent61">
    <w:name w:val="Grid Table 2 - Accent 61"/>
    <w:basedOn w:val="NormaleTabelle"/>
    <w:uiPriority w:val="99"/>
    <w:tblPr>
      <w:tblStyleRowBandSize w:val="1"/>
      <w:tblStyleColBandSize w:val="1"/>
      <w:tblBorders>
        <w:bottom w:val="single" w:sz="4" w:space="0" w:color="364151" w:themeColor="accent6"/>
        <w:insideH w:val="single" w:sz="4" w:space="0" w:color="364151" w:themeColor="accent6"/>
        <w:insideV w:val="single" w:sz="4" w:space="0" w:color="364151" w:themeColor="accent6"/>
      </w:tblBorders>
    </w:tblPr>
    <w:tblStylePr w:type="firstRow">
      <w:rPr>
        <w:b/>
        <w:color w:val="404040"/>
      </w:rPr>
      <w:tblPr/>
      <w:tcPr>
        <w:tcBorders>
          <w:top w:val="none" w:sz="4" w:space="0" w:color="000000"/>
          <w:left w:val="none" w:sz="4" w:space="0" w:color="000000"/>
          <w:bottom w:val="single" w:sz="12" w:space="0" w:color="364151" w:themeColor="accent6"/>
          <w:right w:val="none" w:sz="4" w:space="0" w:color="000000"/>
        </w:tcBorders>
        <w:shd w:val="clear" w:color="FFFFFF" w:fill="auto"/>
      </w:tcPr>
    </w:tblStylePr>
    <w:tblStylePr w:type="lastRow">
      <w:rPr>
        <w:b/>
        <w:color w:val="404040"/>
      </w:rPr>
      <w:tblPr/>
      <w:tcPr>
        <w:tcBorders>
          <w:top w:val="single" w:sz="4" w:space="0" w:color="364151"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D7E0" w:themeColor="accent6" w:themeTint="34" w:fill="D1D7E0" w:themeFill="accent6" w:themeFillTint="34"/>
      </w:tcPr>
    </w:tblStylePr>
    <w:tblStylePr w:type="band1Horz">
      <w:rPr>
        <w:rFonts w:ascii="Arial" w:hAnsi="Arial"/>
        <w:color w:val="404040"/>
        <w:sz w:val="22"/>
      </w:rPr>
      <w:tblPr/>
      <w:tcPr>
        <w:shd w:val="clear" w:color="D1D7E0" w:themeColor="accent6" w:themeTint="34" w:fill="D1D7E0"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tblPr>
      <w:tblStyleRowBandSize w:val="1"/>
      <w:tblStyleColBandSize w:val="1"/>
      <w:tblBorders>
        <w:bottom w:val="single" w:sz="4" w:space="0" w:color="8DC5D0" w:themeColor="accent1" w:themeTint="EA"/>
        <w:insideH w:val="single" w:sz="4" w:space="0" w:color="8DC5D0" w:themeColor="accent1" w:themeTint="EA"/>
        <w:insideV w:val="single" w:sz="4" w:space="0" w:color="8DC5D0"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F2F4" w:themeColor="accent1" w:themeTint="34" w:fill="E5F2F4" w:themeFill="accent1" w:themeFillTint="34"/>
      </w:tcPr>
    </w:tblStylePr>
    <w:tblStylePr w:type="band1Horz">
      <w:rPr>
        <w:rFonts w:ascii="Arial" w:hAnsi="Arial"/>
        <w:color w:val="404040"/>
        <w:sz w:val="22"/>
      </w:rPr>
      <w:tblPr/>
      <w:tcPr>
        <w:shd w:val="clear" w:color="E5F2F4" w:themeColor="accent1" w:themeTint="34" w:fill="E5F2F4" w:themeFill="accent1" w:themeFillTint="34"/>
      </w:tcPr>
    </w:tblStylePr>
  </w:style>
  <w:style w:type="table" w:customStyle="1" w:styleId="GridTable3-Accent21">
    <w:name w:val="Grid Table 3 - Accent 21"/>
    <w:basedOn w:val="NormaleTabelle"/>
    <w:uiPriority w:val="99"/>
    <w:tblPr>
      <w:tblStyleRowBandSize w:val="1"/>
      <w:tblStyleColBandSize w:val="1"/>
      <w:tblBorders>
        <w:bottom w:val="single" w:sz="4" w:space="0" w:color="92C6D3" w:themeColor="accent2" w:themeTint="97"/>
        <w:insideH w:val="single" w:sz="4" w:space="0" w:color="92C6D3" w:themeColor="accent2" w:themeTint="97"/>
        <w:insideV w:val="single" w:sz="4" w:space="0" w:color="92C6D3"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CF0" w:themeColor="accent2" w:themeTint="32" w:fill="DAECF0" w:themeFill="accent2" w:themeFillTint="32"/>
      </w:tcPr>
    </w:tblStylePr>
    <w:tblStylePr w:type="band1Horz">
      <w:rPr>
        <w:rFonts w:ascii="Arial" w:hAnsi="Arial"/>
        <w:color w:val="404040"/>
        <w:sz w:val="22"/>
      </w:rPr>
      <w:tblPr/>
      <w:tcPr>
        <w:shd w:val="clear" w:color="DAECF0" w:themeColor="accent2" w:themeTint="32" w:fill="DAECF0" w:themeFill="accent2" w:themeFillTint="32"/>
      </w:tcPr>
    </w:tblStylePr>
  </w:style>
  <w:style w:type="table" w:customStyle="1" w:styleId="GridTable3-Accent31">
    <w:name w:val="Grid Table 3 - Accent 31"/>
    <w:basedOn w:val="NormaleTabelle"/>
    <w:uiPriority w:val="99"/>
    <w:tblPr>
      <w:tblStyleRowBandSize w:val="1"/>
      <w:tblStyleColBandSize w:val="1"/>
      <w:tblBorders>
        <w:bottom w:val="single" w:sz="4" w:space="0" w:color="16697A" w:themeColor="accent3" w:themeTint="FE"/>
        <w:insideH w:val="single" w:sz="4" w:space="0" w:color="16697A" w:themeColor="accent3" w:themeTint="FE"/>
        <w:insideV w:val="single" w:sz="4" w:space="0" w:color="16697A"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AF3" w:themeColor="accent3" w:themeTint="34" w:fill="BFEAF3" w:themeFill="accent3" w:themeFillTint="34"/>
      </w:tcPr>
    </w:tblStylePr>
    <w:tblStylePr w:type="band1Horz">
      <w:rPr>
        <w:rFonts w:ascii="Arial" w:hAnsi="Arial"/>
        <w:color w:val="404040"/>
        <w:sz w:val="22"/>
      </w:rPr>
      <w:tblPr/>
      <w:tcPr>
        <w:shd w:val="clear" w:color="BFEAF3" w:themeColor="accent3" w:themeTint="34" w:fill="BFEAF3" w:themeFill="accent3" w:themeFillTint="34"/>
      </w:tcPr>
    </w:tblStylePr>
  </w:style>
  <w:style w:type="table" w:customStyle="1" w:styleId="GridTable3-Accent41">
    <w:name w:val="Grid Table 3 - Accent 41"/>
    <w:basedOn w:val="NormaleTabelle"/>
    <w:uiPriority w:val="99"/>
    <w:tblPr>
      <w:tblStyleRowBandSize w:val="1"/>
      <w:tblStyleColBandSize w:val="1"/>
      <w:tblBorders>
        <w:bottom w:val="single" w:sz="4" w:space="0" w:color="6296BE" w:themeColor="accent4" w:themeTint="9A"/>
        <w:insideH w:val="single" w:sz="4" w:space="0" w:color="6296BE" w:themeColor="accent4" w:themeTint="9A"/>
        <w:insideV w:val="single" w:sz="4" w:space="0" w:color="6296BE"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ADBE9" w:themeColor="accent4" w:themeTint="34" w:fill="CADBE9" w:themeFill="accent4" w:themeFillTint="34"/>
      </w:tcPr>
    </w:tblStylePr>
    <w:tblStylePr w:type="band1Horz">
      <w:rPr>
        <w:rFonts w:ascii="Arial" w:hAnsi="Arial"/>
        <w:color w:val="404040"/>
        <w:sz w:val="22"/>
      </w:rPr>
      <w:tblPr/>
      <w:tcPr>
        <w:shd w:val="clear" w:color="CADBE9" w:themeColor="accent4" w:themeTint="34" w:fill="CADBE9" w:themeFill="accent4" w:themeFillTint="34"/>
      </w:tcPr>
    </w:tblStylePr>
  </w:style>
  <w:style w:type="table" w:customStyle="1" w:styleId="GridTable3-Accent51">
    <w:name w:val="Grid Table 3 - Accent 51"/>
    <w:basedOn w:val="NormaleTabelle"/>
    <w:uiPriority w:val="99"/>
    <w:tblPr>
      <w:tblStyleRowBandSize w:val="1"/>
      <w:tblStyleColBandSize w:val="1"/>
      <w:tblBorders>
        <w:bottom w:val="single" w:sz="4" w:space="0" w:color="2B4B66" w:themeColor="accent5"/>
        <w:insideH w:val="single" w:sz="4" w:space="0" w:color="2B4B66" w:themeColor="accent5"/>
        <w:insideV w:val="single" w:sz="4" w:space="0" w:color="2B4B6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ADAE9" w:themeColor="accent5" w:themeTint="34" w:fill="CADAE9" w:themeFill="accent5" w:themeFillTint="34"/>
      </w:tcPr>
    </w:tblStylePr>
    <w:tblStylePr w:type="band1Horz">
      <w:rPr>
        <w:rFonts w:ascii="Arial" w:hAnsi="Arial"/>
        <w:color w:val="404040"/>
        <w:sz w:val="22"/>
      </w:rPr>
      <w:tblPr/>
      <w:tcPr>
        <w:shd w:val="clear" w:color="CADAE9" w:themeColor="accent5" w:themeTint="34" w:fill="CADAE9" w:themeFill="accent5" w:themeFillTint="34"/>
      </w:tcPr>
    </w:tblStylePr>
  </w:style>
  <w:style w:type="table" w:customStyle="1" w:styleId="GridTable3-Accent61">
    <w:name w:val="Grid Table 3 - Accent 61"/>
    <w:basedOn w:val="NormaleTabelle"/>
    <w:uiPriority w:val="99"/>
    <w:tblPr>
      <w:tblStyleRowBandSize w:val="1"/>
      <w:tblStyleColBandSize w:val="1"/>
      <w:tblBorders>
        <w:bottom w:val="single" w:sz="4" w:space="0" w:color="364151" w:themeColor="accent6"/>
        <w:insideH w:val="single" w:sz="4" w:space="0" w:color="364151" w:themeColor="accent6"/>
        <w:insideV w:val="single" w:sz="4" w:space="0" w:color="364151"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1D7E0" w:themeColor="accent6" w:themeTint="34" w:fill="D1D7E0" w:themeFill="accent6" w:themeFillTint="34"/>
      </w:tcPr>
    </w:tblStylePr>
    <w:tblStylePr w:type="band1Horz">
      <w:rPr>
        <w:rFonts w:ascii="Arial" w:hAnsi="Arial"/>
        <w:color w:val="404040"/>
        <w:sz w:val="22"/>
      </w:rPr>
      <w:tblPr/>
      <w:tcPr>
        <w:shd w:val="clear" w:color="D1D7E0" w:themeColor="accent6" w:themeTint="34" w:fill="D1D7E0"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tblPr>
      <w:tblStyleRowBandSize w:val="1"/>
      <w:tblStyleColBandSize w:val="1"/>
      <w:tblBorders>
        <w:top w:val="single" w:sz="4" w:space="0" w:color="B8DBE2" w:themeColor="accent1" w:themeTint="90"/>
        <w:left w:val="single" w:sz="4" w:space="0" w:color="B8DBE2" w:themeColor="accent1" w:themeTint="90"/>
        <w:bottom w:val="single" w:sz="4" w:space="0" w:color="B8DBE2" w:themeColor="accent1" w:themeTint="90"/>
        <w:right w:val="single" w:sz="4" w:space="0" w:color="B8DBE2" w:themeColor="accent1" w:themeTint="90"/>
        <w:insideH w:val="single" w:sz="4" w:space="0" w:color="B8DBE2" w:themeColor="accent1" w:themeTint="90"/>
        <w:insideV w:val="single" w:sz="4" w:space="0" w:color="B8DBE2" w:themeColor="accent1" w:themeTint="90"/>
      </w:tblBorders>
    </w:tblPr>
    <w:tblStylePr w:type="firstRow">
      <w:rPr>
        <w:rFonts w:ascii="Arial" w:hAnsi="Arial"/>
        <w:b/>
        <w:color w:val="FFFFFF"/>
        <w:sz w:val="22"/>
      </w:rPr>
      <w:tblPr/>
      <w:tcPr>
        <w:tcBorders>
          <w:top w:val="single" w:sz="4" w:space="0" w:color="8DC5D0" w:themeColor="accent1" w:themeTint="EA"/>
          <w:left w:val="single" w:sz="4" w:space="0" w:color="8DC5D0" w:themeColor="accent1" w:themeTint="EA"/>
          <w:bottom w:val="single" w:sz="4" w:space="0" w:color="8DC5D0" w:themeColor="accent1" w:themeTint="EA"/>
          <w:right w:val="single" w:sz="4" w:space="0" w:color="8DC5D0" w:themeColor="accent1" w:themeTint="EA"/>
        </w:tcBorders>
        <w:shd w:val="clear" w:color="8DC5D0" w:themeColor="accent1" w:themeTint="EA" w:fill="8DC5D0" w:themeFill="accent1" w:themeFillTint="EA"/>
      </w:tcPr>
    </w:tblStylePr>
    <w:tblStylePr w:type="lastRow">
      <w:rPr>
        <w:b/>
        <w:color w:val="404040"/>
      </w:rPr>
      <w:tblPr/>
      <w:tcPr>
        <w:tcBorders>
          <w:top w:val="single" w:sz="4" w:space="0" w:color="8DC5D0"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F2F5" w:themeColor="accent1" w:themeTint="32" w:fill="E6F2F5" w:themeFill="accent1" w:themeFillTint="32"/>
      </w:tcPr>
    </w:tblStylePr>
    <w:tblStylePr w:type="band1Horz">
      <w:rPr>
        <w:rFonts w:ascii="Arial" w:hAnsi="Arial"/>
        <w:color w:val="404040"/>
        <w:sz w:val="22"/>
      </w:rPr>
      <w:tblPr/>
      <w:tcPr>
        <w:shd w:val="clear" w:color="E6F2F5" w:themeColor="accent1" w:themeTint="32" w:fill="E6F2F5" w:themeFill="accent1" w:themeFillTint="32"/>
      </w:tcPr>
    </w:tblStylePr>
  </w:style>
  <w:style w:type="table" w:customStyle="1" w:styleId="GridTable4-Accent21">
    <w:name w:val="Grid Table 4 - Accent 21"/>
    <w:basedOn w:val="NormaleTabelle"/>
    <w:uiPriority w:val="59"/>
    <w:tblPr>
      <w:tblStyleRowBandSize w:val="1"/>
      <w:tblStyleColBandSize w:val="1"/>
      <w:tblBorders>
        <w:top w:val="single" w:sz="4" w:space="0" w:color="97C8D5" w:themeColor="accent2" w:themeTint="90"/>
        <w:left w:val="single" w:sz="4" w:space="0" w:color="97C8D5" w:themeColor="accent2" w:themeTint="90"/>
        <w:bottom w:val="single" w:sz="4" w:space="0" w:color="97C8D5" w:themeColor="accent2" w:themeTint="90"/>
        <w:right w:val="single" w:sz="4" w:space="0" w:color="97C8D5" w:themeColor="accent2" w:themeTint="90"/>
        <w:insideH w:val="single" w:sz="4" w:space="0" w:color="97C8D5" w:themeColor="accent2" w:themeTint="90"/>
        <w:insideV w:val="single" w:sz="4" w:space="0" w:color="97C8D5" w:themeColor="accent2" w:themeTint="90"/>
      </w:tblBorders>
    </w:tblPr>
    <w:tblStylePr w:type="firstRow">
      <w:rPr>
        <w:rFonts w:ascii="Arial" w:hAnsi="Arial"/>
        <w:b/>
        <w:color w:val="FFFFFF"/>
        <w:sz w:val="22"/>
      </w:rPr>
      <w:tblPr/>
      <w:tcPr>
        <w:tcBorders>
          <w:top w:val="single" w:sz="4" w:space="0" w:color="92C6D3" w:themeColor="accent2" w:themeTint="97"/>
          <w:left w:val="single" w:sz="4" w:space="0" w:color="92C6D3" w:themeColor="accent2" w:themeTint="97"/>
          <w:bottom w:val="single" w:sz="4" w:space="0" w:color="92C6D3" w:themeColor="accent2" w:themeTint="97"/>
          <w:right w:val="single" w:sz="4" w:space="0" w:color="92C6D3" w:themeColor="accent2" w:themeTint="97"/>
        </w:tcBorders>
        <w:shd w:val="clear" w:color="92C6D3" w:themeColor="accent2" w:themeTint="97" w:fill="92C6D3" w:themeFill="accent2" w:themeFillTint="97"/>
      </w:tcPr>
    </w:tblStylePr>
    <w:tblStylePr w:type="lastRow">
      <w:rPr>
        <w:b/>
        <w:color w:val="404040"/>
      </w:rPr>
      <w:tblPr/>
      <w:tcPr>
        <w:tcBorders>
          <w:top w:val="single" w:sz="4" w:space="0" w:color="92C6D3"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CF0" w:themeColor="accent2" w:themeTint="32" w:fill="DAECF0" w:themeFill="accent2" w:themeFillTint="32"/>
      </w:tcPr>
    </w:tblStylePr>
    <w:tblStylePr w:type="band1Horz">
      <w:rPr>
        <w:rFonts w:ascii="Arial" w:hAnsi="Arial"/>
        <w:color w:val="404040"/>
        <w:sz w:val="22"/>
      </w:rPr>
      <w:tblPr/>
      <w:tcPr>
        <w:shd w:val="clear" w:color="DAECF0" w:themeColor="accent2" w:themeTint="32" w:fill="DAECF0" w:themeFill="accent2" w:themeFillTint="32"/>
      </w:tcPr>
    </w:tblStylePr>
  </w:style>
  <w:style w:type="table" w:customStyle="1" w:styleId="GridTable4-Accent31">
    <w:name w:val="Grid Table 4 - Accent 31"/>
    <w:basedOn w:val="NormaleTabelle"/>
    <w:uiPriority w:val="59"/>
    <w:tblPr>
      <w:tblStyleRowBandSize w:val="1"/>
      <w:tblStyleColBandSize w:val="1"/>
      <w:tblBorders>
        <w:top w:val="single" w:sz="4" w:space="0" w:color="4FC7DF" w:themeColor="accent3" w:themeTint="90"/>
        <w:left w:val="single" w:sz="4" w:space="0" w:color="4FC7DF" w:themeColor="accent3" w:themeTint="90"/>
        <w:bottom w:val="single" w:sz="4" w:space="0" w:color="4FC7DF" w:themeColor="accent3" w:themeTint="90"/>
        <w:right w:val="single" w:sz="4" w:space="0" w:color="4FC7DF" w:themeColor="accent3" w:themeTint="90"/>
        <w:insideH w:val="single" w:sz="4" w:space="0" w:color="4FC7DF" w:themeColor="accent3" w:themeTint="90"/>
        <w:insideV w:val="single" w:sz="4" w:space="0" w:color="4FC7DF" w:themeColor="accent3" w:themeTint="90"/>
      </w:tblBorders>
    </w:tblPr>
    <w:tblStylePr w:type="firstRow">
      <w:rPr>
        <w:rFonts w:ascii="Arial" w:hAnsi="Arial"/>
        <w:b/>
        <w:color w:val="FFFFFF"/>
        <w:sz w:val="22"/>
      </w:rPr>
      <w:tblPr/>
      <w:tcPr>
        <w:tcBorders>
          <w:top w:val="single" w:sz="4" w:space="0" w:color="16697A" w:themeColor="accent3" w:themeTint="FE"/>
          <w:left w:val="single" w:sz="4" w:space="0" w:color="16697A" w:themeColor="accent3" w:themeTint="FE"/>
          <w:bottom w:val="single" w:sz="4" w:space="0" w:color="16697A" w:themeColor="accent3" w:themeTint="FE"/>
          <w:right w:val="single" w:sz="4" w:space="0" w:color="16697A" w:themeColor="accent3" w:themeTint="FE"/>
        </w:tcBorders>
        <w:shd w:val="clear" w:color="16697A" w:themeColor="accent3" w:themeTint="FE" w:fill="16697A" w:themeFill="accent3" w:themeFillTint="FE"/>
      </w:tcPr>
    </w:tblStylePr>
    <w:tblStylePr w:type="lastRow">
      <w:rPr>
        <w:b/>
        <w:color w:val="404040"/>
      </w:rPr>
      <w:tblPr/>
      <w:tcPr>
        <w:tcBorders>
          <w:top w:val="single" w:sz="4" w:space="0" w:color="16697A"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AF3" w:themeColor="accent3" w:themeTint="34" w:fill="BFEAF3" w:themeFill="accent3" w:themeFillTint="34"/>
      </w:tcPr>
    </w:tblStylePr>
    <w:tblStylePr w:type="band1Horz">
      <w:rPr>
        <w:rFonts w:ascii="Arial" w:hAnsi="Arial"/>
        <w:color w:val="404040"/>
        <w:sz w:val="22"/>
      </w:rPr>
      <w:tblPr/>
      <w:tcPr>
        <w:shd w:val="clear" w:color="BFEAF3" w:themeColor="accent3" w:themeTint="34" w:fill="BFEAF3" w:themeFill="accent3" w:themeFillTint="34"/>
      </w:tcPr>
    </w:tblStylePr>
  </w:style>
  <w:style w:type="table" w:customStyle="1" w:styleId="GridTable4-Accent41">
    <w:name w:val="Grid Table 4 - Accent 41"/>
    <w:basedOn w:val="NormaleTabelle"/>
    <w:uiPriority w:val="59"/>
    <w:tblPr>
      <w:tblStyleRowBandSize w:val="1"/>
      <w:tblStyleColBandSize w:val="1"/>
      <w:tblBorders>
        <w:top w:val="single" w:sz="4" w:space="0" w:color="6C9DC2" w:themeColor="accent4" w:themeTint="90"/>
        <w:left w:val="single" w:sz="4" w:space="0" w:color="6C9DC2" w:themeColor="accent4" w:themeTint="90"/>
        <w:bottom w:val="single" w:sz="4" w:space="0" w:color="6C9DC2" w:themeColor="accent4" w:themeTint="90"/>
        <w:right w:val="single" w:sz="4" w:space="0" w:color="6C9DC2" w:themeColor="accent4" w:themeTint="90"/>
        <w:insideH w:val="single" w:sz="4" w:space="0" w:color="6C9DC2" w:themeColor="accent4" w:themeTint="90"/>
        <w:insideV w:val="single" w:sz="4" w:space="0" w:color="6C9DC2" w:themeColor="accent4" w:themeTint="90"/>
      </w:tblBorders>
    </w:tblPr>
    <w:tblStylePr w:type="firstRow">
      <w:rPr>
        <w:rFonts w:ascii="Arial" w:hAnsi="Arial"/>
        <w:b/>
        <w:color w:val="FFFFFF"/>
        <w:sz w:val="22"/>
      </w:rPr>
      <w:tblPr/>
      <w:tcPr>
        <w:tcBorders>
          <w:top w:val="single" w:sz="4" w:space="0" w:color="6296BE" w:themeColor="accent4" w:themeTint="9A"/>
          <w:left w:val="single" w:sz="4" w:space="0" w:color="6296BE" w:themeColor="accent4" w:themeTint="9A"/>
          <w:bottom w:val="single" w:sz="4" w:space="0" w:color="6296BE" w:themeColor="accent4" w:themeTint="9A"/>
          <w:right w:val="single" w:sz="4" w:space="0" w:color="6296BE" w:themeColor="accent4" w:themeTint="9A"/>
        </w:tcBorders>
        <w:shd w:val="clear" w:color="6296BE" w:themeColor="accent4" w:themeTint="9A" w:fill="6296BE" w:themeFill="accent4" w:themeFillTint="9A"/>
      </w:tcPr>
    </w:tblStylePr>
    <w:tblStylePr w:type="lastRow">
      <w:rPr>
        <w:b/>
        <w:color w:val="404040"/>
      </w:rPr>
      <w:tblPr/>
      <w:tcPr>
        <w:tcBorders>
          <w:top w:val="single" w:sz="4" w:space="0" w:color="6296BE"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DBE9" w:themeColor="accent4" w:themeTint="34" w:fill="CADBE9" w:themeFill="accent4" w:themeFillTint="34"/>
      </w:tcPr>
    </w:tblStylePr>
    <w:tblStylePr w:type="band1Horz">
      <w:rPr>
        <w:rFonts w:ascii="Arial" w:hAnsi="Arial"/>
        <w:color w:val="404040"/>
        <w:sz w:val="22"/>
      </w:rPr>
      <w:tblPr/>
      <w:tcPr>
        <w:shd w:val="clear" w:color="CADBE9" w:themeColor="accent4" w:themeTint="34" w:fill="CADBE9" w:themeFill="accent4" w:themeFillTint="34"/>
      </w:tcPr>
    </w:tblStylePr>
  </w:style>
  <w:style w:type="table" w:customStyle="1" w:styleId="GridTable4-Accent51">
    <w:name w:val="Grid Table 4 - Accent 51"/>
    <w:basedOn w:val="NormaleTabelle"/>
    <w:uiPriority w:val="59"/>
    <w:tblPr>
      <w:tblStyleRowBandSize w:val="1"/>
      <w:tblStyleColBandSize w:val="1"/>
      <w:tblBorders>
        <w:top w:val="single" w:sz="4" w:space="0" w:color="6D9BC1" w:themeColor="accent5" w:themeTint="90"/>
        <w:left w:val="single" w:sz="4" w:space="0" w:color="6D9BC1" w:themeColor="accent5" w:themeTint="90"/>
        <w:bottom w:val="single" w:sz="4" w:space="0" w:color="6D9BC1" w:themeColor="accent5" w:themeTint="90"/>
        <w:right w:val="single" w:sz="4" w:space="0" w:color="6D9BC1" w:themeColor="accent5" w:themeTint="90"/>
        <w:insideH w:val="single" w:sz="4" w:space="0" w:color="6D9BC1" w:themeColor="accent5" w:themeTint="90"/>
        <w:insideV w:val="single" w:sz="4" w:space="0" w:color="6D9BC1" w:themeColor="accent5" w:themeTint="90"/>
      </w:tblBorders>
    </w:tblPr>
    <w:tblStylePr w:type="firstRow">
      <w:rPr>
        <w:rFonts w:ascii="Arial" w:hAnsi="Arial"/>
        <w:b/>
        <w:color w:val="FFFFFF"/>
        <w:sz w:val="22"/>
      </w:rPr>
      <w:tblPr/>
      <w:tcPr>
        <w:tcBorders>
          <w:top w:val="single" w:sz="4" w:space="0" w:color="2B4B66" w:themeColor="accent5"/>
          <w:left w:val="single" w:sz="4" w:space="0" w:color="2B4B66" w:themeColor="accent5"/>
          <w:bottom w:val="single" w:sz="4" w:space="0" w:color="2B4B66" w:themeColor="accent5"/>
          <w:right w:val="single" w:sz="4" w:space="0" w:color="2B4B66" w:themeColor="accent5"/>
        </w:tcBorders>
        <w:shd w:val="clear" w:color="2B4B66" w:themeColor="accent5" w:fill="2B4B66" w:themeFill="accent5"/>
      </w:tcPr>
    </w:tblStylePr>
    <w:tblStylePr w:type="lastRow">
      <w:rPr>
        <w:b/>
        <w:color w:val="404040"/>
      </w:rPr>
      <w:tblPr/>
      <w:tcPr>
        <w:tcBorders>
          <w:top w:val="single" w:sz="4" w:space="0" w:color="2B4B6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DAE9" w:themeColor="accent5" w:themeTint="34" w:fill="CADAE9" w:themeFill="accent5" w:themeFillTint="34"/>
      </w:tcPr>
    </w:tblStylePr>
    <w:tblStylePr w:type="band1Horz">
      <w:rPr>
        <w:rFonts w:ascii="Arial" w:hAnsi="Arial"/>
        <w:color w:val="404040"/>
        <w:sz w:val="22"/>
      </w:rPr>
      <w:tblPr/>
      <w:tcPr>
        <w:shd w:val="clear" w:color="CADAE9" w:themeColor="accent5" w:themeTint="34" w:fill="CADAE9" w:themeFill="accent5" w:themeFillTint="34"/>
      </w:tcPr>
    </w:tblStylePr>
  </w:style>
  <w:style w:type="table" w:customStyle="1" w:styleId="GridTable4-Accent61">
    <w:name w:val="Grid Table 4 - Accent 61"/>
    <w:basedOn w:val="NormaleTabelle"/>
    <w:uiPriority w:val="59"/>
    <w:tblPr>
      <w:tblStyleRowBandSize w:val="1"/>
      <w:tblStyleColBandSize w:val="1"/>
      <w:tblBorders>
        <w:top w:val="single" w:sz="4" w:space="0" w:color="7F90AA" w:themeColor="accent6" w:themeTint="90"/>
        <w:left w:val="single" w:sz="4" w:space="0" w:color="7F90AA" w:themeColor="accent6" w:themeTint="90"/>
        <w:bottom w:val="single" w:sz="4" w:space="0" w:color="7F90AA" w:themeColor="accent6" w:themeTint="90"/>
        <w:right w:val="single" w:sz="4" w:space="0" w:color="7F90AA" w:themeColor="accent6" w:themeTint="90"/>
        <w:insideH w:val="single" w:sz="4" w:space="0" w:color="7F90AA" w:themeColor="accent6" w:themeTint="90"/>
        <w:insideV w:val="single" w:sz="4" w:space="0" w:color="7F90AA" w:themeColor="accent6" w:themeTint="90"/>
      </w:tblBorders>
    </w:tblPr>
    <w:tblStylePr w:type="firstRow">
      <w:rPr>
        <w:rFonts w:ascii="Arial" w:hAnsi="Arial"/>
        <w:b/>
        <w:color w:val="FFFFFF"/>
        <w:sz w:val="22"/>
      </w:rPr>
      <w:tblPr/>
      <w:tcPr>
        <w:tcBorders>
          <w:top w:val="single" w:sz="4" w:space="0" w:color="364151" w:themeColor="accent6"/>
          <w:left w:val="single" w:sz="4" w:space="0" w:color="364151" w:themeColor="accent6"/>
          <w:bottom w:val="single" w:sz="4" w:space="0" w:color="364151" w:themeColor="accent6"/>
          <w:right w:val="single" w:sz="4" w:space="0" w:color="364151" w:themeColor="accent6"/>
        </w:tcBorders>
        <w:shd w:val="clear" w:color="364151" w:themeColor="accent6" w:fill="364151" w:themeFill="accent6"/>
      </w:tcPr>
    </w:tblStylePr>
    <w:tblStylePr w:type="lastRow">
      <w:rPr>
        <w:b/>
        <w:color w:val="404040"/>
      </w:rPr>
      <w:tblPr/>
      <w:tcPr>
        <w:tcBorders>
          <w:top w:val="single" w:sz="4" w:space="0" w:color="364151"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D7E0" w:themeColor="accent6" w:themeTint="34" w:fill="D1D7E0" w:themeFill="accent6" w:themeFillTint="34"/>
      </w:tcPr>
    </w:tblStylePr>
    <w:tblStylePr w:type="band1Horz">
      <w:rPr>
        <w:rFonts w:ascii="Arial" w:hAnsi="Arial"/>
        <w:color w:val="404040"/>
        <w:sz w:val="22"/>
      </w:rPr>
      <w:tblPr/>
      <w:tcPr>
        <w:shd w:val="clear" w:color="D1D7E0" w:themeColor="accent6" w:themeTint="34" w:fill="D1D7E0"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F2F4" w:themeColor="accent1" w:themeTint="34" w:fill="E5F2F4" w:themeFill="accent1" w:themeFillTint="34"/>
    </w:tblPr>
    <w:tblStylePr w:type="firstRow">
      <w:rPr>
        <w:rFonts w:ascii="Arial" w:hAnsi="Arial"/>
        <w:b/>
        <w:color w:val="FFFFFF"/>
        <w:sz w:val="22"/>
      </w:rPr>
      <w:tblPr/>
      <w:tcPr>
        <w:shd w:val="clear" w:color="83C0CC" w:themeColor="accent1" w:fill="83C0CC" w:themeFill="accent1"/>
      </w:tcPr>
    </w:tblStylePr>
    <w:tblStylePr w:type="lastRow">
      <w:rPr>
        <w:rFonts w:ascii="Arial" w:hAnsi="Arial"/>
        <w:b/>
        <w:color w:val="FFFFFF"/>
        <w:sz w:val="22"/>
      </w:rPr>
      <w:tblPr/>
      <w:tcPr>
        <w:tcBorders>
          <w:top w:val="single" w:sz="4" w:space="0" w:color="FFFFFF" w:themeColor="light1"/>
        </w:tcBorders>
        <w:shd w:val="clear" w:color="83C0CC" w:themeColor="accent1" w:fill="83C0CC" w:themeFill="accent1"/>
      </w:tcPr>
    </w:tblStylePr>
    <w:tblStylePr w:type="firstCol">
      <w:rPr>
        <w:rFonts w:ascii="Arial" w:hAnsi="Arial"/>
        <w:b/>
        <w:color w:val="FFFFFF"/>
        <w:sz w:val="22"/>
      </w:rPr>
      <w:tblPr/>
      <w:tcPr>
        <w:shd w:val="clear" w:color="83C0CC" w:themeColor="accent1" w:fill="83C0CC" w:themeFill="accent1"/>
      </w:tcPr>
    </w:tblStylePr>
    <w:tblStylePr w:type="lastCol">
      <w:rPr>
        <w:rFonts w:ascii="Arial" w:hAnsi="Arial"/>
        <w:b/>
        <w:color w:val="FFFFFF"/>
        <w:sz w:val="22"/>
      </w:rPr>
      <w:tblPr/>
      <w:tcPr>
        <w:shd w:val="clear" w:color="83C0CC" w:themeColor="accent1" w:fill="83C0CC" w:themeFill="accent1"/>
      </w:tcPr>
    </w:tblStylePr>
    <w:tblStylePr w:type="band1Vert">
      <w:tblPr/>
      <w:tcPr>
        <w:shd w:val="clear" w:color="C6E2E7" w:themeColor="accent1" w:themeTint="75" w:fill="C6E2E7" w:themeFill="accent1" w:themeFillTint="75"/>
      </w:tcPr>
    </w:tblStylePr>
    <w:tblStylePr w:type="band1Horz">
      <w:tblPr/>
      <w:tcPr>
        <w:shd w:val="clear" w:color="C6E2E7" w:themeColor="accent1" w:themeTint="75" w:fill="C6E2E7" w:themeFill="accent1" w:themeFillTint="75"/>
      </w:tcPr>
    </w:tblStylePr>
  </w:style>
  <w:style w:type="table" w:customStyle="1" w:styleId="GridTable5Dark-Accent21">
    <w:name w:val="Grid Table 5 Dark - Accent 2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CF0" w:themeColor="accent2" w:themeTint="32" w:fill="DAECF0" w:themeFill="accent2" w:themeFillTint="32"/>
    </w:tblPr>
    <w:tblStylePr w:type="firstRow">
      <w:rPr>
        <w:rFonts w:ascii="Arial" w:hAnsi="Arial"/>
        <w:b/>
        <w:color w:val="FFFFFF"/>
        <w:sz w:val="22"/>
      </w:rPr>
      <w:tblPr/>
      <w:tcPr>
        <w:shd w:val="clear" w:color="489FB5" w:themeColor="accent2" w:fill="489FB5" w:themeFill="accent2"/>
      </w:tcPr>
    </w:tblStylePr>
    <w:tblStylePr w:type="lastRow">
      <w:rPr>
        <w:rFonts w:ascii="Arial" w:hAnsi="Arial"/>
        <w:b/>
        <w:color w:val="FFFFFF"/>
        <w:sz w:val="22"/>
      </w:rPr>
      <w:tblPr/>
      <w:tcPr>
        <w:tcBorders>
          <w:top w:val="single" w:sz="4" w:space="0" w:color="FFFFFF" w:themeColor="light1"/>
        </w:tcBorders>
        <w:shd w:val="clear" w:color="489FB5" w:themeColor="accent2" w:fill="489FB5" w:themeFill="accent2"/>
      </w:tcPr>
    </w:tblStylePr>
    <w:tblStylePr w:type="firstCol">
      <w:rPr>
        <w:rFonts w:ascii="Arial" w:hAnsi="Arial"/>
        <w:b/>
        <w:color w:val="FFFFFF"/>
        <w:sz w:val="22"/>
      </w:rPr>
      <w:tblPr/>
      <w:tcPr>
        <w:shd w:val="clear" w:color="489FB5" w:themeColor="accent2" w:fill="489FB5" w:themeFill="accent2"/>
      </w:tcPr>
    </w:tblStylePr>
    <w:tblStylePr w:type="lastCol">
      <w:rPr>
        <w:rFonts w:ascii="Arial" w:hAnsi="Arial"/>
        <w:b/>
        <w:color w:val="FFFFFF"/>
        <w:sz w:val="22"/>
      </w:rPr>
      <w:tblPr/>
      <w:tcPr>
        <w:shd w:val="clear" w:color="489FB5" w:themeColor="accent2" w:fill="489FB5" w:themeFill="accent2"/>
      </w:tcPr>
    </w:tblStylePr>
    <w:tblStylePr w:type="band1Vert">
      <w:tblPr/>
      <w:tcPr>
        <w:shd w:val="clear" w:color="AAD3DD" w:themeColor="accent2" w:themeTint="75" w:fill="AAD3DD" w:themeFill="accent2" w:themeFillTint="75"/>
      </w:tcPr>
    </w:tblStylePr>
    <w:tblStylePr w:type="band1Horz">
      <w:tblPr/>
      <w:tcPr>
        <w:shd w:val="clear" w:color="AAD3DD" w:themeColor="accent2" w:themeTint="75" w:fill="AAD3DD" w:themeFill="accent2" w:themeFillTint="75"/>
      </w:tcPr>
    </w:tblStylePr>
  </w:style>
  <w:style w:type="table" w:customStyle="1" w:styleId="GridTable5Dark-Accent31">
    <w:name w:val="Grid Table 5 Dark - Accent 3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AF3" w:themeColor="accent3" w:themeTint="34" w:fill="BFEAF3" w:themeFill="accent3" w:themeFillTint="34"/>
    </w:tblPr>
    <w:tblStylePr w:type="firstRow">
      <w:rPr>
        <w:rFonts w:ascii="Arial" w:hAnsi="Arial"/>
        <w:b/>
        <w:color w:val="FFFFFF"/>
        <w:sz w:val="22"/>
      </w:rPr>
      <w:tblPr/>
      <w:tcPr>
        <w:shd w:val="clear" w:color="166979" w:themeColor="accent3" w:fill="166979" w:themeFill="accent3"/>
      </w:tcPr>
    </w:tblStylePr>
    <w:tblStylePr w:type="lastRow">
      <w:rPr>
        <w:rFonts w:ascii="Arial" w:hAnsi="Arial"/>
        <w:b/>
        <w:color w:val="FFFFFF"/>
        <w:sz w:val="22"/>
      </w:rPr>
      <w:tblPr/>
      <w:tcPr>
        <w:tcBorders>
          <w:top w:val="single" w:sz="4" w:space="0" w:color="FFFFFF" w:themeColor="light1"/>
        </w:tcBorders>
        <w:shd w:val="clear" w:color="166979" w:themeColor="accent3" w:fill="166979" w:themeFill="accent3"/>
      </w:tcPr>
    </w:tblStylePr>
    <w:tblStylePr w:type="firstCol">
      <w:rPr>
        <w:rFonts w:ascii="Arial" w:hAnsi="Arial"/>
        <w:b/>
        <w:color w:val="FFFFFF"/>
        <w:sz w:val="22"/>
      </w:rPr>
      <w:tblPr/>
      <w:tcPr>
        <w:shd w:val="clear" w:color="166979" w:themeColor="accent3" w:fill="166979" w:themeFill="accent3"/>
      </w:tcPr>
    </w:tblStylePr>
    <w:tblStylePr w:type="lastCol">
      <w:rPr>
        <w:rFonts w:ascii="Arial" w:hAnsi="Arial"/>
        <w:b/>
        <w:color w:val="FFFFFF"/>
        <w:sz w:val="22"/>
      </w:rPr>
      <w:tblPr/>
      <w:tcPr>
        <w:shd w:val="clear" w:color="166979" w:themeColor="accent3" w:fill="166979" w:themeFill="accent3"/>
      </w:tcPr>
    </w:tblStylePr>
    <w:tblStylePr w:type="band1Vert">
      <w:tblPr/>
      <w:tcPr>
        <w:shd w:val="clear" w:color="70D1E5" w:themeColor="accent3" w:themeTint="75" w:fill="70D1E5" w:themeFill="accent3" w:themeFillTint="75"/>
      </w:tcPr>
    </w:tblStylePr>
    <w:tblStylePr w:type="band1Horz">
      <w:tblPr/>
      <w:tcPr>
        <w:shd w:val="clear" w:color="70D1E5" w:themeColor="accent3" w:themeTint="75" w:fill="70D1E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ADBE9" w:themeColor="accent4" w:themeTint="34" w:fill="CADBE9" w:themeFill="accent4" w:themeFillTint="34"/>
    </w:tblPr>
    <w:tblStylePr w:type="firstRow">
      <w:rPr>
        <w:rFonts w:ascii="Arial" w:hAnsi="Arial"/>
        <w:b/>
        <w:color w:val="FFFFFF"/>
        <w:sz w:val="22"/>
      </w:rPr>
      <w:tblPr/>
      <w:tcPr>
        <w:shd w:val="clear" w:color="2A4C66" w:themeColor="accent4" w:fill="2A4C66" w:themeFill="accent4"/>
      </w:tcPr>
    </w:tblStylePr>
    <w:tblStylePr w:type="lastRow">
      <w:rPr>
        <w:rFonts w:ascii="Arial" w:hAnsi="Arial"/>
        <w:b/>
        <w:color w:val="FFFFFF"/>
        <w:sz w:val="22"/>
      </w:rPr>
      <w:tblPr/>
      <w:tcPr>
        <w:tcBorders>
          <w:top w:val="single" w:sz="4" w:space="0" w:color="FFFFFF" w:themeColor="light1"/>
        </w:tcBorders>
        <w:shd w:val="clear" w:color="2A4C66" w:themeColor="accent4" w:fill="2A4C66" w:themeFill="accent4"/>
      </w:tcPr>
    </w:tblStylePr>
    <w:tblStylePr w:type="firstCol">
      <w:rPr>
        <w:rFonts w:ascii="Arial" w:hAnsi="Arial"/>
        <w:b/>
        <w:color w:val="FFFFFF"/>
        <w:sz w:val="22"/>
      </w:rPr>
      <w:tblPr/>
      <w:tcPr>
        <w:shd w:val="clear" w:color="2A4C66" w:themeColor="accent4" w:fill="2A4C66" w:themeFill="accent4"/>
      </w:tcPr>
    </w:tblStylePr>
    <w:tblStylePr w:type="lastCol">
      <w:rPr>
        <w:rFonts w:ascii="Arial" w:hAnsi="Arial"/>
        <w:b/>
        <w:color w:val="FFFFFF"/>
        <w:sz w:val="22"/>
      </w:rPr>
      <w:tblPr/>
      <w:tcPr>
        <w:shd w:val="clear" w:color="2A4C66" w:themeColor="accent4" w:fill="2A4C66" w:themeFill="accent4"/>
      </w:tcPr>
    </w:tblStylePr>
    <w:tblStylePr w:type="band1Vert">
      <w:tblPr/>
      <w:tcPr>
        <w:shd w:val="clear" w:color="88AFCE" w:themeColor="accent4" w:themeTint="75" w:fill="88AFCE" w:themeFill="accent4" w:themeFillTint="75"/>
      </w:tcPr>
    </w:tblStylePr>
    <w:tblStylePr w:type="band1Horz">
      <w:tblPr/>
      <w:tcPr>
        <w:shd w:val="clear" w:color="88AFCE" w:themeColor="accent4" w:themeTint="75" w:fill="88AFCE" w:themeFill="accent4" w:themeFillTint="75"/>
      </w:tcPr>
    </w:tblStylePr>
  </w:style>
  <w:style w:type="table" w:customStyle="1" w:styleId="GridTable5Dark-Accent51">
    <w:name w:val="Grid Table 5 Dark - Accent 5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ADAE9" w:themeColor="accent5" w:themeTint="34" w:fill="CADAE9" w:themeFill="accent5" w:themeFillTint="34"/>
    </w:tblPr>
    <w:tblStylePr w:type="firstRow">
      <w:rPr>
        <w:rFonts w:ascii="Arial" w:hAnsi="Arial"/>
        <w:b/>
        <w:color w:val="FFFFFF"/>
        <w:sz w:val="22"/>
      </w:rPr>
      <w:tblPr/>
      <w:tcPr>
        <w:shd w:val="clear" w:color="2B4B66" w:themeColor="accent5" w:fill="2B4B66" w:themeFill="accent5"/>
      </w:tcPr>
    </w:tblStylePr>
    <w:tblStylePr w:type="lastRow">
      <w:rPr>
        <w:rFonts w:ascii="Arial" w:hAnsi="Arial"/>
        <w:b/>
        <w:color w:val="FFFFFF"/>
        <w:sz w:val="22"/>
      </w:rPr>
      <w:tblPr/>
      <w:tcPr>
        <w:tcBorders>
          <w:top w:val="single" w:sz="4" w:space="0" w:color="FFFFFF" w:themeColor="light1"/>
        </w:tcBorders>
        <w:shd w:val="clear" w:color="2B4B66" w:themeColor="accent5" w:fill="2B4B66" w:themeFill="accent5"/>
      </w:tcPr>
    </w:tblStylePr>
    <w:tblStylePr w:type="firstCol">
      <w:rPr>
        <w:rFonts w:ascii="Arial" w:hAnsi="Arial"/>
        <w:b/>
        <w:color w:val="FFFFFF"/>
        <w:sz w:val="22"/>
      </w:rPr>
      <w:tblPr/>
      <w:tcPr>
        <w:shd w:val="clear" w:color="2B4B66" w:themeColor="accent5" w:fill="2B4B66" w:themeFill="accent5"/>
      </w:tcPr>
    </w:tblStylePr>
    <w:tblStylePr w:type="lastCol">
      <w:rPr>
        <w:rFonts w:ascii="Arial" w:hAnsi="Arial"/>
        <w:b/>
        <w:color w:val="FFFFFF"/>
        <w:sz w:val="22"/>
      </w:rPr>
      <w:tblPr/>
      <w:tcPr>
        <w:shd w:val="clear" w:color="2B4B66" w:themeColor="accent5" w:fill="2B4B66" w:themeFill="accent5"/>
      </w:tcPr>
    </w:tblStylePr>
    <w:tblStylePr w:type="band1Vert">
      <w:tblPr/>
      <w:tcPr>
        <w:shd w:val="clear" w:color="89ADCD" w:themeColor="accent5" w:themeTint="75" w:fill="89ADCD" w:themeFill="accent5" w:themeFillTint="75"/>
      </w:tcPr>
    </w:tblStylePr>
    <w:tblStylePr w:type="band1Horz">
      <w:tblPr/>
      <w:tcPr>
        <w:shd w:val="clear" w:color="89ADCD" w:themeColor="accent5" w:themeTint="75" w:fill="89ADCD" w:themeFill="accent5" w:themeFillTint="75"/>
      </w:tcPr>
    </w:tblStylePr>
  </w:style>
  <w:style w:type="table" w:customStyle="1" w:styleId="GridTable5Dark-Accent61">
    <w:name w:val="Grid Table 5 Dark - Accent 6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1D7E0" w:themeColor="accent6" w:themeTint="34" w:fill="D1D7E0" w:themeFill="accent6" w:themeFillTint="34"/>
    </w:tblPr>
    <w:tblStylePr w:type="firstRow">
      <w:rPr>
        <w:rFonts w:ascii="Arial" w:hAnsi="Arial"/>
        <w:b/>
        <w:color w:val="FFFFFF"/>
        <w:sz w:val="22"/>
      </w:rPr>
      <w:tblPr/>
      <w:tcPr>
        <w:shd w:val="clear" w:color="364151" w:themeColor="accent6" w:fill="364151" w:themeFill="accent6"/>
      </w:tcPr>
    </w:tblStylePr>
    <w:tblStylePr w:type="lastRow">
      <w:rPr>
        <w:rFonts w:ascii="Arial" w:hAnsi="Arial"/>
        <w:b/>
        <w:color w:val="FFFFFF"/>
        <w:sz w:val="22"/>
      </w:rPr>
      <w:tblPr/>
      <w:tcPr>
        <w:tcBorders>
          <w:top w:val="single" w:sz="4" w:space="0" w:color="FFFFFF" w:themeColor="light1"/>
        </w:tcBorders>
        <w:shd w:val="clear" w:color="364151" w:themeColor="accent6" w:fill="364151" w:themeFill="accent6"/>
      </w:tcPr>
    </w:tblStylePr>
    <w:tblStylePr w:type="firstCol">
      <w:rPr>
        <w:rFonts w:ascii="Arial" w:hAnsi="Arial"/>
        <w:b/>
        <w:color w:val="FFFFFF"/>
        <w:sz w:val="22"/>
      </w:rPr>
      <w:tblPr/>
      <w:tcPr>
        <w:shd w:val="clear" w:color="364151" w:themeColor="accent6" w:fill="364151" w:themeFill="accent6"/>
      </w:tcPr>
    </w:tblStylePr>
    <w:tblStylePr w:type="lastCol">
      <w:rPr>
        <w:rFonts w:ascii="Arial" w:hAnsi="Arial"/>
        <w:b/>
        <w:color w:val="FFFFFF"/>
        <w:sz w:val="22"/>
      </w:rPr>
      <w:tblPr/>
      <w:tcPr>
        <w:shd w:val="clear" w:color="364151" w:themeColor="accent6" w:fill="364151" w:themeFill="accent6"/>
      </w:tcPr>
    </w:tblStylePr>
    <w:tblStylePr w:type="band1Vert">
      <w:tblPr/>
      <w:tcPr>
        <w:shd w:val="clear" w:color="97A5BA" w:themeColor="accent6" w:themeTint="75" w:fill="97A5BA" w:themeFill="accent6" w:themeFillTint="75"/>
      </w:tcPr>
    </w:tblStylePr>
    <w:tblStylePr w:type="band1Horz">
      <w:tblPr/>
      <w:tcPr>
        <w:shd w:val="clear" w:color="97A5BA" w:themeColor="accent6" w:themeTint="75" w:fill="97A5B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ormaleTabelle"/>
    <w:uiPriority w:val="99"/>
    <w:tblPr>
      <w:tblStyleRowBandSize w:val="1"/>
      <w:tblStyleColBandSize w:val="1"/>
      <w:tblBorders>
        <w:top w:val="single" w:sz="4" w:space="0" w:color="C0DFE5" w:themeColor="accent1" w:themeTint="80"/>
        <w:left w:val="single" w:sz="4" w:space="0" w:color="C0DFE5" w:themeColor="accent1" w:themeTint="80"/>
        <w:bottom w:val="single" w:sz="4" w:space="0" w:color="C0DFE5" w:themeColor="accent1" w:themeTint="80"/>
        <w:right w:val="single" w:sz="4" w:space="0" w:color="C0DFE5" w:themeColor="accent1" w:themeTint="80"/>
        <w:insideH w:val="single" w:sz="4" w:space="0" w:color="C0DFE5" w:themeColor="accent1" w:themeTint="80"/>
        <w:insideV w:val="single" w:sz="4" w:space="0" w:color="C0DFE5" w:themeColor="accent1" w:themeTint="80"/>
      </w:tblBorders>
    </w:tblPr>
    <w:tblStylePr w:type="firstRow">
      <w:rPr>
        <w:b/>
        <w:color w:val="C0DFE5" w:themeColor="accent1" w:themeTint="80" w:themeShade="95"/>
      </w:rPr>
      <w:tblPr/>
      <w:tcPr>
        <w:tcBorders>
          <w:bottom w:val="single" w:sz="12" w:space="0" w:color="C0DFE5" w:themeColor="accent1" w:themeTint="80"/>
        </w:tcBorders>
      </w:tcPr>
    </w:tblStylePr>
    <w:tblStylePr w:type="lastRow">
      <w:rPr>
        <w:b/>
        <w:color w:val="C0DFE5" w:themeColor="accent1" w:themeTint="80" w:themeShade="95"/>
      </w:rPr>
    </w:tblStylePr>
    <w:tblStylePr w:type="firstCol">
      <w:rPr>
        <w:b/>
        <w:color w:val="C0DFE5" w:themeColor="accent1" w:themeTint="80" w:themeShade="95"/>
      </w:rPr>
    </w:tblStylePr>
    <w:tblStylePr w:type="lastCol">
      <w:rPr>
        <w:b/>
        <w:color w:val="C0DFE5" w:themeColor="accent1" w:themeTint="80" w:themeShade="95"/>
      </w:rPr>
    </w:tblStylePr>
    <w:tblStylePr w:type="band1Vert">
      <w:tblPr/>
      <w:tcPr>
        <w:shd w:val="clear" w:color="E5F2F4" w:themeColor="accent1" w:themeTint="34" w:fill="E5F2F4" w:themeFill="accent1" w:themeFillTint="34"/>
      </w:tcPr>
    </w:tblStylePr>
    <w:tblStylePr w:type="band1Horz">
      <w:rPr>
        <w:rFonts w:ascii="Arial" w:hAnsi="Arial"/>
        <w:color w:val="C0DFE5" w:themeColor="accent1" w:themeTint="80" w:themeShade="95"/>
        <w:sz w:val="22"/>
      </w:rPr>
      <w:tblPr/>
      <w:tcPr>
        <w:shd w:val="clear" w:color="E5F2F4" w:themeColor="accent1" w:themeTint="34" w:fill="E5F2F4" w:themeFill="accent1" w:themeFillTint="34"/>
      </w:tcPr>
    </w:tblStylePr>
    <w:tblStylePr w:type="band2Horz">
      <w:rPr>
        <w:rFonts w:ascii="Arial" w:hAnsi="Arial"/>
        <w:color w:val="C0DFE5" w:themeColor="accent1" w:themeTint="80" w:themeShade="95"/>
        <w:sz w:val="22"/>
      </w:rPr>
    </w:tblStylePr>
  </w:style>
  <w:style w:type="table" w:customStyle="1" w:styleId="GridTable6Colorful-Accent21">
    <w:name w:val="Grid Table 6 Colorful - Accent 21"/>
    <w:basedOn w:val="NormaleTabelle"/>
    <w:uiPriority w:val="99"/>
    <w:tblPr>
      <w:tblStyleRowBandSize w:val="1"/>
      <w:tblStyleColBandSize w:val="1"/>
      <w:tblBorders>
        <w:top w:val="single" w:sz="4" w:space="0" w:color="92C6D3" w:themeColor="accent2" w:themeTint="97"/>
        <w:left w:val="single" w:sz="4" w:space="0" w:color="92C6D3" w:themeColor="accent2" w:themeTint="97"/>
        <w:bottom w:val="single" w:sz="4" w:space="0" w:color="92C6D3" w:themeColor="accent2" w:themeTint="97"/>
        <w:right w:val="single" w:sz="4" w:space="0" w:color="92C6D3" w:themeColor="accent2" w:themeTint="97"/>
        <w:insideH w:val="single" w:sz="4" w:space="0" w:color="92C6D3" w:themeColor="accent2" w:themeTint="97"/>
        <w:insideV w:val="single" w:sz="4" w:space="0" w:color="92C6D3" w:themeColor="accent2" w:themeTint="97"/>
      </w:tblBorders>
    </w:tblPr>
    <w:tblStylePr w:type="firstRow">
      <w:rPr>
        <w:b/>
        <w:color w:val="92C6D3" w:themeColor="accent2" w:themeTint="97" w:themeShade="95"/>
      </w:rPr>
      <w:tblPr/>
      <w:tcPr>
        <w:tcBorders>
          <w:bottom w:val="single" w:sz="12" w:space="0" w:color="92C6D3" w:themeColor="accent2" w:themeTint="97"/>
        </w:tcBorders>
      </w:tcPr>
    </w:tblStylePr>
    <w:tblStylePr w:type="lastRow">
      <w:rPr>
        <w:b/>
        <w:color w:val="92C6D3" w:themeColor="accent2" w:themeTint="97" w:themeShade="95"/>
      </w:rPr>
    </w:tblStylePr>
    <w:tblStylePr w:type="firstCol">
      <w:rPr>
        <w:b/>
        <w:color w:val="92C6D3" w:themeColor="accent2" w:themeTint="97" w:themeShade="95"/>
      </w:rPr>
    </w:tblStylePr>
    <w:tblStylePr w:type="lastCol">
      <w:rPr>
        <w:b/>
        <w:color w:val="92C6D3" w:themeColor="accent2" w:themeTint="97" w:themeShade="95"/>
      </w:rPr>
    </w:tblStylePr>
    <w:tblStylePr w:type="band1Vert">
      <w:tblPr/>
      <w:tcPr>
        <w:shd w:val="clear" w:color="DAECF0" w:themeColor="accent2" w:themeTint="32" w:fill="DAECF0" w:themeFill="accent2" w:themeFillTint="32"/>
      </w:tcPr>
    </w:tblStylePr>
    <w:tblStylePr w:type="band1Horz">
      <w:rPr>
        <w:rFonts w:ascii="Arial" w:hAnsi="Arial"/>
        <w:color w:val="92C6D3" w:themeColor="accent2" w:themeTint="97" w:themeShade="95"/>
        <w:sz w:val="22"/>
      </w:rPr>
      <w:tblPr/>
      <w:tcPr>
        <w:shd w:val="clear" w:color="DAECF0" w:themeColor="accent2" w:themeTint="32" w:fill="DAECF0" w:themeFill="accent2" w:themeFillTint="32"/>
      </w:tcPr>
    </w:tblStylePr>
    <w:tblStylePr w:type="band2Horz">
      <w:rPr>
        <w:rFonts w:ascii="Arial" w:hAnsi="Arial"/>
        <w:color w:val="92C6D3" w:themeColor="accent2" w:themeTint="97" w:themeShade="95"/>
        <w:sz w:val="22"/>
      </w:rPr>
    </w:tblStylePr>
  </w:style>
  <w:style w:type="table" w:customStyle="1" w:styleId="GridTable6Colorful-Accent31">
    <w:name w:val="Grid Table 6 Colorful - Accent 31"/>
    <w:basedOn w:val="NormaleTabelle"/>
    <w:uiPriority w:val="99"/>
    <w:tblPr>
      <w:tblStyleRowBandSize w:val="1"/>
      <w:tblStyleColBandSize w:val="1"/>
      <w:tblBorders>
        <w:top w:val="single" w:sz="4" w:space="0" w:color="16697A" w:themeColor="accent3" w:themeTint="FE"/>
        <w:left w:val="single" w:sz="4" w:space="0" w:color="16697A" w:themeColor="accent3" w:themeTint="FE"/>
        <w:bottom w:val="single" w:sz="4" w:space="0" w:color="16697A" w:themeColor="accent3" w:themeTint="FE"/>
        <w:right w:val="single" w:sz="4" w:space="0" w:color="16697A" w:themeColor="accent3" w:themeTint="FE"/>
        <w:insideH w:val="single" w:sz="4" w:space="0" w:color="16697A" w:themeColor="accent3" w:themeTint="FE"/>
        <w:insideV w:val="single" w:sz="4" w:space="0" w:color="16697A" w:themeColor="accent3" w:themeTint="FE"/>
      </w:tblBorders>
    </w:tblPr>
    <w:tblStylePr w:type="firstRow">
      <w:rPr>
        <w:b/>
        <w:color w:val="16697A" w:themeColor="accent3" w:themeTint="FE" w:themeShade="95"/>
      </w:rPr>
      <w:tblPr/>
      <w:tcPr>
        <w:tcBorders>
          <w:bottom w:val="single" w:sz="12" w:space="0" w:color="16697A" w:themeColor="accent3" w:themeTint="FE"/>
        </w:tcBorders>
      </w:tcPr>
    </w:tblStylePr>
    <w:tblStylePr w:type="lastRow">
      <w:rPr>
        <w:b/>
        <w:color w:val="16697A" w:themeColor="accent3" w:themeTint="FE" w:themeShade="95"/>
      </w:rPr>
    </w:tblStylePr>
    <w:tblStylePr w:type="firstCol">
      <w:rPr>
        <w:b/>
        <w:color w:val="16697A" w:themeColor="accent3" w:themeTint="FE" w:themeShade="95"/>
      </w:rPr>
    </w:tblStylePr>
    <w:tblStylePr w:type="lastCol">
      <w:rPr>
        <w:b/>
        <w:color w:val="16697A" w:themeColor="accent3" w:themeTint="FE" w:themeShade="95"/>
      </w:rPr>
    </w:tblStylePr>
    <w:tblStylePr w:type="band1Vert">
      <w:tblPr/>
      <w:tcPr>
        <w:shd w:val="clear" w:color="BFEAF3" w:themeColor="accent3" w:themeTint="34" w:fill="BFEAF3" w:themeFill="accent3" w:themeFillTint="34"/>
      </w:tcPr>
    </w:tblStylePr>
    <w:tblStylePr w:type="band1Horz">
      <w:rPr>
        <w:rFonts w:ascii="Arial" w:hAnsi="Arial"/>
        <w:color w:val="16697A" w:themeColor="accent3" w:themeTint="FE" w:themeShade="95"/>
        <w:sz w:val="22"/>
      </w:rPr>
      <w:tblPr/>
      <w:tcPr>
        <w:shd w:val="clear" w:color="BFEAF3" w:themeColor="accent3" w:themeTint="34" w:fill="BFEAF3" w:themeFill="accent3" w:themeFillTint="34"/>
      </w:tcPr>
    </w:tblStylePr>
    <w:tblStylePr w:type="band2Horz">
      <w:rPr>
        <w:rFonts w:ascii="Arial" w:hAnsi="Arial"/>
        <w:color w:val="16697A" w:themeColor="accent3" w:themeTint="FE" w:themeShade="95"/>
        <w:sz w:val="22"/>
      </w:rPr>
    </w:tblStylePr>
  </w:style>
  <w:style w:type="table" w:customStyle="1" w:styleId="GridTable6Colorful-Accent41">
    <w:name w:val="Grid Table 6 Colorful - Accent 41"/>
    <w:basedOn w:val="NormaleTabelle"/>
    <w:uiPriority w:val="99"/>
    <w:tblPr>
      <w:tblStyleRowBandSize w:val="1"/>
      <w:tblStyleColBandSize w:val="1"/>
      <w:tblBorders>
        <w:top w:val="single" w:sz="4" w:space="0" w:color="6296BE" w:themeColor="accent4" w:themeTint="9A"/>
        <w:left w:val="single" w:sz="4" w:space="0" w:color="6296BE" w:themeColor="accent4" w:themeTint="9A"/>
        <w:bottom w:val="single" w:sz="4" w:space="0" w:color="6296BE" w:themeColor="accent4" w:themeTint="9A"/>
        <w:right w:val="single" w:sz="4" w:space="0" w:color="6296BE" w:themeColor="accent4" w:themeTint="9A"/>
        <w:insideH w:val="single" w:sz="4" w:space="0" w:color="6296BE" w:themeColor="accent4" w:themeTint="9A"/>
        <w:insideV w:val="single" w:sz="4" w:space="0" w:color="6296BE" w:themeColor="accent4" w:themeTint="9A"/>
      </w:tblBorders>
    </w:tblPr>
    <w:tblStylePr w:type="firstRow">
      <w:rPr>
        <w:b/>
        <w:color w:val="6296BE" w:themeColor="accent4" w:themeTint="9A" w:themeShade="95"/>
      </w:rPr>
      <w:tblPr/>
      <w:tcPr>
        <w:tcBorders>
          <w:bottom w:val="single" w:sz="12" w:space="0" w:color="6296BE" w:themeColor="accent4" w:themeTint="9A"/>
        </w:tcBorders>
      </w:tcPr>
    </w:tblStylePr>
    <w:tblStylePr w:type="lastRow">
      <w:rPr>
        <w:b/>
        <w:color w:val="6296BE" w:themeColor="accent4" w:themeTint="9A" w:themeShade="95"/>
      </w:rPr>
    </w:tblStylePr>
    <w:tblStylePr w:type="firstCol">
      <w:rPr>
        <w:b/>
        <w:color w:val="6296BE" w:themeColor="accent4" w:themeTint="9A" w:themeShade="95"/>
      </w:rPr>
    </w:tblStylePr>
    <w:tblStylePr w:type="lastCol">
      <w:rPr>
        <w:b/>
        <w:color w:val="6296BE" w:themeColor="accent4" w:themeTint="9A" w:themeShade="95"/>
      </w:rPr>
    </w:tblStylePr>
    <w:tblStylePr w:type="band1Vert">
      <w:tblPr/>
      <w:tcPr>
        <w:shd w:val="clear" w:color="CADBE9" w:themeColor="accent4" w:themeTint="34" w:fill="CADBE9" w:themeFill="accent4" w:themeFillTint="34"/>
      </w:tcPr>
    </w:tblStylePr>
    <w:tblStylePr w:type="band1Horz">
      <w:rPr>
        <w:rFonts w:ascii="Arial" w:hAnsi="Arial"/>
        <w:color w:val="6296BE" w:themeColor="accent4" w:themeTint="9A" w:themeShade="95"/>
        <w:sz w:val="22"/>
      </w:rPr>
      <w:tblPr/>
      <w:tcPr>
        <w:shd w:val="clear" w:color="CADBE9" w:themeColor="accent4" w:themeTint="34" w:fill="CADBE9" w:themeFill="accent4" w:themeFillTint="34"/>
      </w:tcPr>
    </w:tblStylePr>
    <w:tblStylePr w:type="band2Horz">
      <w:rPr>
        <w:rFonts w:ascii="Arial" w:hAnsi="Arial"/>
        <w:color w:val="6296BE" w:themeColor="accent4" w:themeTint="9A" w:themeShade="95"/>
        <w:sz w:val="22"/>
      </w:rPr>
    </w:tblStylePr>
  </w:style>
  <w:style w:type="table" w:customStyle="1" w:styleId="GridTable6Colorful-Accent51">
    <w:name w:val="Grid Table 6 Colorful - Accent 51"/>
    <w:basedOn w:val="NormaleTabelle"/>
    <w:uiPriority w:val="99"/>
    <w:tblPr>
      <w:tblStyleRowBandSize w:val="1"/>
      <w:tblStyleColBandSize w:val="1"/>
      <w:tblBorders>
        <w:top w:val="single" w:sz="4" w:space="0" w:color="2B4B66" w:themeColor="accent5"/>
        <w:left w:val="single" w:sz="4" w:space="0" w:color="2B4B66" w:themeColor="accent5"/>
        <w:bottom w:val="single" w:sz="4" w:space="0" w:color="2B4B66" w:themeColor="accent5"/>
        <w:right w:val="single" w:sz="4" w:space="0" w:color="2B4B66" w:themeColor="accent5"/>
        <w:insideH w:val="single" w:sz="4" w:space="0" w:color="2B4B66" w:themeColor="accent5"/>
        <w:insideV w:val="single" w:sz="4" w:space="0" w:color="2B4B66" w:themeColor="accent5"/>
      </w:tblBorders>
    </w:tblPr>
    <w:tblStylePr w:type="firstRow">
      <w:rPr>
        <w:b/>
        <w:color w:val="192B3B" w:themeColor="accent5" w:themeShade="95"/>
      </w:rPr>
      <w:tblPr/>
      <w:tcPr>
        <w:tcBorders>
          <w:bottom w:val="single" w:sz="12" w:space="0" w:color="2B4B66" w:themeColor="accent5"/>
        </w:tcBorders>
      </w:tcPr>
    </w:tblStylePr>
    <w:tblStylePr w:type="lastRow">
      <w:rPr>
        <w:b/>
        <w:color w:val="192B3B" w:themeColor="accent5" w:themeShade="95"/>
      </w:rPr>
    </w:tblStylePr>
    <w:tblStylePr w:type="firstCol">
      <w:rPr>
        <w:b/>
        <w:color w:val="192B3B" w:themeColor="accent5" w:themeShade="95"/>
      </w:rPr>
    </w:tblStylePr>
    <w:tblStylePr w:type="lastCol">
      <w:rPr>
        <w:b/>
        <w:color w:val="192B3B" w:themeColor="accent5" w:themeShade="95"/>
      </w:rPr>
    </w:tblStylePr>
    <w:tblStylePr w:type="band1Vert">
      <w:tblPr/>
      <w:tcPr>
        <w:shd w:val="clear" w:color="CADAE9" w:themeColor="accent5" w:themeTint="34" w:fill="CADAE9" w:themeFill="accent5" w:themeFillTint="34"/>
      </w:tcPr>
    </w:tblStylePr>
    <w:tblStylePr w:type="band1Horz">
      <w:rPr>
        <w:rFonts w:ascii="Arial" w:hAnsi="Arial"/>
        <w:color w:val="192B3B" w:themeColor="accent5" w:themeShade="95"/>
        <w:sz w:val="22"/>
      </w:rPr>
      <w:tblPr/>
      <w:tcPr>
        <w:shd w:val="clear" w:color="CADAE9" w:themeColor="accent5" w:themeTint="34" w:fill="CADAE9" w:themeFill="accent5" w:themeFillTint="34"/>
      </w:tcPr>
    </w:tblStylePr>
    <w:tblStylePr w:type="band2Horz">
      <w:rPr>
        <w:rFonts w:ascii="Arial" w:hAnsi="Arial"/>
        <w:color w:val="192B3B" w:themeColor="accent5" w:themeShade="95"/>
        <w:sz w:val="22"/>
      </w:rPr>
    </w:tblStylePr>
  </w:style>
  <w:style w:type="table" w:customStyle="1" w:styleId="GridTable6Colorful-Accent61">
    <w:name w:val="Grid Table 6 Colorful - Accent 61"/>
    <w:basedOn w:val="NormaleTabelle"/>
    <w:uiPriority w:val="99"/>
    <w:tblPr>
      <w:tblStyleRowBandSize w:val="1"/>
      <w:tblStyleColBandSize w:val="1"/>
      <w:tblBorders>
        <w:top w:val="single" w:sz="4" w:space="0" w:color="364151" w:themeColor="accent6"/>
        <w:left w:val="single" w:sz="4" w:space="0" w:color="364151" w:themeColor="accent6"/>
        <w:bottom w:val="single" w:sz="4" w:space="0" w:color="364151" w:themeColor="accent6"/>
        <w:right w:val="single" w:sz="4" w:space="0" w:color="364151" w:themeColor="accent6"/>
        <w:insideH w:val="single" w:sz="4" w:space="0" w:color="364151" w:themeColor="accent6"/>
        <w:insideV w:val="single" w:sz="4" w:space="0" w:color="364151" w:themeColor="accent6"/>
      </w:tblBorders>
    </w:tblPr>
    <w:tblStylePr w:type="firstRow">
      <w:rPr>
        <w:b/>
        <w:color w:val="192B3B" w:themeColor="accent5" w:themeShade="95"/>
      </w:rPr>
      <w:tblPr/>
      <w:tcPr>
        <w:tcBorders>
          <w:bottom w:val="single" w:sz="12" w:space="0" w:color="364151" w:themeColor="accent6"/>
        </w:tcBorders>
      </w:tcPr>
    </w:tblStylePr>
    <w:tblStylePr w:type="lastRow">
      <w:rPr>
        <w:b/>
        <w:color w:val="192B3B" w:themeColor="accent5" w:themeShade="95"/>
      </w:rPr>
    </w:tblStylePr>
    <w:tblStylePr w:type="firstCol">
      <w:rPr>
        <w:b/>
        <w:color w:val="192B3B" w:themeColor="accent5" w:themeShade="95"/>
      </w:rPr>
    </w:tblStylePr>
    <w:tblStylePr w:type="lastCol">
      <w:rPr>
        <w:b/>
        <w:color w:val="192B3B" w:themeColor="accent5" w:themeShade="95"/>
      </w:rPr>
    </w:tblStylePr>
    <w:tblStylePr w:type="band1Vert">
      <w:tblPr/>
      <w:tcPr>
        <w:shd w:val="clear" w:color="D1D7E0" w:themeColor="accent6" w:themeTint="34" w:fill="D1D7E0" w:themeFill="accent6" w:themeFillTint="34"/>
      </w:tcPr>
    </w:tblStylePr>
    <w:tblStylePr w:type="band1Horz">
      <w:rPr>
        <w:rFonts w:ascii="Arial" w:hAnsi="Arial"/>
        <w:color w:val="192B3B" w:themeColor="accent5" w:themeShade="95"/>
        <w:sz w:val="22"/>
      </w:rPr>
      <w:tblPr/>
      <w:tcPr>
        <w:shd w:val="clear" w:color="D1D7E0" w:themeColor="accent6" w:themeTint="34" w:fill="D1D7E0" w:themeFill="accent6" w:themeFillTint="34"/>
      </w:tcPr>
    </w:tblStylePr>
    <w:tblStylePr w:type="band2Horz">
      <w:rPr>
        <w:rFonts w:ascii="Arial" w:hAnsi="Arial"/>
        <w:color w:val="192B3B"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ormaleTabelle"/>
    <w:uiPriority w:val="99"/>
    <w:tblPr>
      <w:tblStyleRowBandSize w:val="1"/>
      <w:tblStyleColBandSize w:val="1"/>
      <w:tblBorders>
        <w:bottom w:val="single" w:sz="4" w:space="0" w:color="C0DFE5" w:themeColor="accent1" w:themeTint="80"/>
        <w:right w:val="single" w:sz="4" w:space="0" w:color="C0DFE5" w:themeColor="accent1" w:themeTint="80"/>
        <w:insideH w:val="single" w:sz="4" w:space="0" w:color="C0DFE5" w:themeColor="accent1" w:themeTint="80"/>
        <w:insideV w:val="single" w:sz="4" w:space="0" w:color="C0DFE5" w:themeColor="accent1" w:themeTint="80"/>
      </w:tblBorders>
    </w:tblPr>
    <w:tblStylePr w:type="firstRow">
      <w:rPr>
        <w:rFonts w:ascii="Arial" w:hAnsi="Arial"/>
        <w:b/>
        <w:color w:val="C0DFE5" w:themeColor="accent1" w:themeTint="80" w:themeShade="95"/>
        <w:sz w:val="22"/>
      </w:rPr>
      <w:tblPr/>
      <w:tcPr>
        <w:tcBorders>
          <w:top w:val="none" w:sz="0" w:space="0" w:color="auto"/>
          <w:left w:val="none" w:sz="0" w:space="0" w:color="auto"/>
          <w:bottom w:val="single" w:sz="4" w:space="0" w:color="C0DFE5" w:themeColor="accent1" w:themeTint="80"/>
          <w:right w:val="none" w:sz="0" w:space="0" w:color="auto"/>
        </w:tcBorders>
        <w:shd w:val="clear" w:color="FFFFFF" w:themeColor="light1" w:fill="FFFFFF" w:themeFill="light1"/>
      </w:tcPr>
    </w:tblStylePr>
    <w:tblStylePr w:type="lastRow">
      <w:rPr>
        <w:rFonts w:ascii="Arial" w:hAnsi="Arial"/>
        <w:b/>
        <w:color w:val="C0DFE5" w:themeColor="accent1" w:themeTint="80" w:themeShade="95"/>
        <w:sz w:val="22"/>
      </w:rPr>
      <w:tblPr/>
      <w:tcPr>
        <w:tcBorders>
          <w:top w:val="single" w:sz="4" w:space="0" w:color="C0DFE5"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0DFE5" w:themeColor="accent1" w:themeTint="80" w:themeShade="95"/>
        <w:sz w:val="22"/>
      </w:rPr>
      <w:tblPr/>
      <w:tcPr>
        <w:tcBorders>
          <w:top w:val="none" w:sz="0" w:space="0" w:color="auto"/>
          <w:left w:val="none" w:sz="0" w:space="0" w:color="auto"/>
          <w:bottom w:val="none" w:sz="0" w:space="0" w:color="auto"/>
          <w:right w:val="single" w:sz="4" w:space="0" w:color="C0DFE5" w:themeColor="accent1" w:themeTint="80"/>
        </w:tcBorders>
        <w:shd w:val="clear" w:color="FFFFFF" w:fill="auto"/>
      </w:tcPr>
    </w:tblStylePr>
    <w:tblStylePr w:type="lastCol">
      <w:rPr>
        <w:rFonts w:ascii="Arial" w:hAnsi="Arial"/>
        <w:i/>
        <w:color w:val="C0DFE5" w:themeColor="accent1" w:themeTint="80" w:themeShade="95"/>
        <w:sz w:val="22"/>
      </w:rPr>
      <w:tblPr/>
      <w:tcPr>
        <w:tcBorders>
          <w:top w:val="none" w:sz="0" w:space="0" w:color="auto"/>
          <w:left w:val="single" w:sz="4" w:space="0" w:color="C0DFE5" w:themeColor="accent1" w:themeTint="80"/>
          <w:bottom w:val="none" w:sz="0" w:space="0" w:color="auto"/>
          <w:right w:val="none" w:sz="0" w:space="0" w:color="auto"/>
        </w:tcBorders>
        <w:shd w:val="clear" w:color="FFFFFF" w:fill="auto"/>
      </w:tcPr>
    </w:tblStylePr>
    <w:tblStylePr w:type="band1Vert">
      <w:tblPr/>
      <w:tcPr>
        <w:shd w:val="clear" w:color="E5F2F4" w:themeColor="accent1" w:themeTint="34" w:fill="E5F2F4" w:themeFill="accent1" w:themeFillTint="34"/>
      </w:tcPr>
    </w:tblStylePr>
    <w:tblStylePr w:type="band1Horz">
      <w:rPr>
        <w:rFonts w:ascii="Arial" w:hAnsi="Arial"/>
        <w:color w:val="C0DFE5" w:themeColor="accent1" w:themeTint="80" w:themeShade="95"/>
        <w:sz w:val="22"/>
      </w:rPr>
      <w:tblPr/>
      <w:tcPr>
        <w:shd w:val="clear" w:color="E5F2F4" w:themeColor="accent1" w:themeTint="34" w:fill="E5F2F4" w:themeFill="accent1" w:themeFillTint="34"/>
      </w:tcPr>
    </w:tblStylePr>
    <w:tblStylePr w:type="band2Horz">
      <w:rPr>
        <w:rFonts w:ascii="Arial" w:hAnsi="Arial"/>
        <w:color w:val="C0DFE5" w:themeColor="accent1" w:themeTint="80" w:themeShade="95"/>
        <w:sz w:val="22"/>
      </w:rPr>
    </w:tblStylePr>
  </w:style>
  <w:style w:type="table" w:customStyle="1" w:styleId="GridTable7Colorful-Accent21">
    <w:name w:val="Grid Table 7 Colorful - Accent 21"/>
    <w:basedOn w:val="NormaleTabelle"/>
    <w:uiPriority w:val="99"/>
    <w:tblPr>
      <w:tblStyleRowBandSize w:val="1"/>
      <w:tblStyleColBandSize w:val="1"/>
      <w:tblBorders>
        <w:bottom w:val="single" w:sz="4" w:space="0" w:color="92C6D3" w:themeColor="accent2" w:themeTint="97"/>
        <w:right w:val="single" w:sz="4" w:space="0" w:color="92C6D3" w:themeColor="accent2" w:themeTint="97"/>
        <w:insideH w:val="single" w:sz="4" w:space="0" w:color="92C6D3" w:themeColor="accent2" w:themeTint="97"/>
        <w:insideV w:val="single" w:sz="4" w:space="0" w:color="92C6D3" w:themeColor="accent2" w:themeTint="97"/>
      </w:tblBorders>
    </w:tblPr>
    <w:tblStylePr w:type="firstRow">
      <w:rPr>
        <w:rFonts w:ascii="Arial" w:hAnsi="Arial"/>
        <w:b/>
        <w:color w:val="92C6D3" w:themeColor="accent2" w:themeTint="97" w:themeShade="95"/>
        <w:sz w:val="22"/>
      </w:rPr>
      <w:tblPr/>
      <w:tcPr>
        <w:tcBorders>
          <w:top w:val="none" w:sz="0" w:space="0" w:color="auto"/>
          <w:left w:val="none" w:sz="0" w:space="0" w:color="auto"/>
          <w:bottom w:val="single" w:sz="4" w:space="0" w:color="92C6D3" w:themeColor="accent2" w:themeTint="97"/>
          <w:right w:val="none" w:sz="0" w:space="0" w:color="auto"/>
        </w:tcBorders>
        <w:shd w:val="clear" w:color="FFFFFF" w:themeColor="light1" w:fill="FFFFFF" w:themeFill="light1"/>
      </w:tcPr>
    </w:tblStylePr>
    <w:tblStylePr w:type="lastRow">
      <w:rPr>
        <w:rFonts w:ascii="Arial" w:hAnsi="Arial"/>
        <w:b/>
        <w:color w:val="92C6D3" w:themeColor="accent2" w:themeTint="97" w:themeShade="95"/>
        <w:sz w:val="22"/>
      </w:rPr>
      <w:tblPr/>
      <w:tcPr>
        <w:tcBorders>
          <w:top w:val="single" w:sz="4" w:space="0" w:color="92C6D3"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6D3" w:themeColor="accent2" w:themeTint="97" w:themeShade="95"/>
        <w:sz w:val="22"/>
      </w:rPr>
      <w:tblPr/>
      <w:tcPr>
        <w:tcBorders>
          <w:top w:val="none" w:sz="0" w:space="0" w:color="auto"/>
          <w:left w:val="none" w:sz="0" w:space="0" w:color="auto"/>
          <w:bottom w:val="none" w:sz="0" w:space="0" w:color="auto"/>
          <w:right w:val="single" w:sz="4" w:space="0" w:color="92C6D3" w:themeColor="accent2" w:themeTint="97"/>
        </w:tcBorders>
        <w:shd w:val="clear" w:color="FFFFFF" w:fill="auto"/>
      </w:tcPr>
    </w:tblStylePr>
    <w:tblStylePr w:type="lastCol">
      <w:rPr>
        <w:rFonts w:ascii="Arial" w:hAnsi="Arial"/>
        <w:i/>
        <w:color w:val="92C6D3" w:themeColor="accent2" w:themeTint="97" w:themeShade="95"/>
        <w:sz w:val="22"/>
      </w:rPr>
      <w:tblPr/>
      <w:tcPr>
        <w:tcBorders>
          <w:top w:val="none" w:sz="0" w:space="0" w:color="auto"/>
          <w:left w:val="single" w:sz="4" w:space="0" w:color="92C6D3" w:themeColor="accent2" w:themeTint="97"/>
          <w:bottom w:val="none" w:sz="0" w:space="0" w:color="auto"/>
          <w:right w:val="none" w:sz="0" w:space="0" w:color="auto"/>
        </w:tcBorders>
        <w:shd w:val="clear" w:color="FFFFFF" w:fill="auto"/>
      </w:tcPr>
    </w:tblStylePr>
    <w:tblStylePr w:type="band1Vert">
      <w:tblPr/>
      <w:tcPr>
        <w:shd w:val="clear" w:color="DAECF0" w:themeColor="accent2" w:themeTint="32" w:fill="DAECF0" w:themeFill="accent2" w:themeFillTint="32"/>
      </w:tcPr>
    </w:tblStylePr>
    <w:tblStylePr w:type="band1Horz">
      <w:rPr>
        <w:rFonts w:ascii="Arial" w:hAnsi="Arial"/>
        <w:color w:val="92C6D3" w:themeColor="accent2" w:themeTint="97" w:themeShade="95"/>
        <w:sz w:val="22"/>
      </w:rPr>
      <w:tblPr/>
      <w:tcPr>
        <w:shd w:val="clear" w:color="DAECF0" w:themeColor="accent2" w:themeTint="32" w:fill="DAECF0" w:themeFill="accent2" w:themeFillTint="32"/>
      </w:tcPr>
    </w:tblStylePr>
    <w:tblStylePr w:type="band2Horz">
      <w:rPr>
        <w:rFonts w:ascii="Arial" w:hAnsi="Arial"/>
        <w:color w:val="92C6D3" w:themeColor="accent2" w:themeTint="97" w:themeShade="95"/>
        <w:sz w:val="22"/>
      </w:rPr>
    </w:tblStylePr>
  </w:style>
  <w:style w:type="table" w:customStyle="1" w:styleId="GridTable7Colorful-Accent31">
    <w:name w:val="Grid Table 7 Colorful - Accent 31"/>
    <w:basedOn w:val="NormaleTabelle"/>
    <w:uiPriority w:val="99"/>
    <w:tblPr>
      <w:tblStyleRowBandSize w:val="1"/>
      <w:tblStyleColBandSize w:val="1"/>
      <w:tblBorders>
        <w:bottom w:val="single" w:sz="4" w:space="0" w:color="16697A" w:themeColor="accent3" w:themeTint="FE"/>
        <w:right w:val="single" w:sz="4" w:space="0" w:color="16697A" w:themeColor="accent3" w:themeTint="FE"/>
        <w:insideH w:val="single" w:sz="4" w:space="0" w:color="16697A" w:themeColor="accent3" w:themeTint="FE"/>
        <w:insideV w:val="single" w:sz="4" w:space="0" w:color="16697A" w:themeColor="accent3" w:themeTint="FE"/>
      </w:tblBorders>
    </w:tblPr>
    <w:tblStylePr w:type="firstRow">
      <w:rPr>
        <w:rFonts w:ascii="Arial" w:hAnsi="Arial"/>
        <w:b/>
        <w:color w:val="16697A" w:themeColor="accent3" w:themeTint="FE" w:themeShade="95"/>
        <w:sz w:val="22"/>
      </w:rPr>
      <w:tblPr/>
      <w:tcPr>
        <w:tcBorders>
          <w:top w:val="none" w:sz="0" w:space="0" w:color="auto"/>
          <w:left w:val="none" w:sz="0" w:space="0" w:color="auto"/>
          <w:bottom w:val="single" w:sz="4" w:space="0" w:color="16697A" w:themeColor="accent3" w:themeTint="FE"/>
          <w:right w:val="none" w:sz="0" w:space="0" w:color="auto"/>
        </w:tcBorders>
        <w:shd w:val="clear" w:color="FFFFFF" w:themeColor="light1" w:fill="FFFFFF" w:themeFill="light1"/>
      </w:tcPr>
    </w:tblStylePr>
    <w:tblStylePr w:type="lastRow">
      <w:rPr>
        <w:rFonts w:ascii="Arial" w:hAnsi="Arial"/>
        <w:b/>
        <w:color w:val="16697A" w:themeColor="accent3" w:themeTint="FE" w:themeShade="95"/>
        <w:sz w:val="22"/>
      </w:rPr>
      <w:tblPr/>
      <w:tcPr>
        <w:tcBorders>
          <w:top w:val="single" w:sz="4" w:space="0" w:color="16697A"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6697A" w:themeColor="accent3" w:themeTint="FE" w:themeShade="95"/>
        <w:sz w:val="22"/>
      </w:rPr>
      <w:tblPr/>
      <w:tcPr>
        <w:tcBorders>
          <w:top w:val="none" w:sz="0" w:space="0" w:color="auto"/>
          <w:left w:val="none" w:sz="0" w:space="0" w:color="auto"/>
          <w:bottom w:val="none" w:sz="0" w:space="0" w:color="auto"/>
          <w:right w:val="single" w:sz="4" w:space="0" w:color="16697A" w:themeColor="accent3" w:themeTint="FE"/>
        </w:tcBorders>
        <w:shd w:val="clear" w:color="FFFFFF" w:fill="auto"/>
      </w:tcPr>
    </w:tblStylePr>
    <w:tblStylePr w:type="lastCol">
      <w:rPr>
        <w:rFonts w:ascii="Arial" w:hAnsi="Arial"/>
        <w:i/>
        <w:color w:val="16697A" w:themeColor="accent3" w:themeTint="FE" w:themeShade="95"/>
        <w:sz w:val="22"/>
      </w:rPr>
      <w:tblPr/>
      <w:tcPr>
        <w:tcBorders>
          <w:top w:val="none" w:sz="0" w:space="0" w:color="auto"/>
          <w:left w:val="single" w:sz="4" w:space="0" w:color="16697A" w:themeColor="accent3" w:themeTint="FE"/>
          <w:bottom w:val="none" w:sz="0" w:space="0" w:color="auto"/>
          <w:right w:val="none" w:sz="0" w:space="0" w:color="auto"/>
        </w:tcBorders>
        <w:shd w:val="clear" w:color="FFFFFF" w:fill="auto"/>
      </w:tcPr>
    </w:tblStylePr>
    <w:tblStylePr w:type="band1Vert">
      <w:tblPr/>
      <w:tcPr>
        <w:shd w:val="clear" w:color="BFEAF3" w:themeColor="accent3" w:themeTint="34" w:fill="BFEAF3" w:themeFill="accent3" w:themeFillTint="34"/>
      </w:tcPr>
    </w:tblStylePr>
    <w:tblStylePr w:type="band1Horz">
      <w:rPr>
        <w:rFonts w:ascii="Arial" w:hAnsi="Arial"/>
        <w:color w:val="16697A" w:themeColor="accent3" w:themeTint="FE" w:themeShade="95"/>
        <w:sz w:val="22"/>
      </w:rPr>
      <w:tblPr/>
      <w:tcPr>
        <w:shd w:val="clear" w:color="BFEAF3" w:themeColor="accent3" w:themeTint="34" w:fill="BFEAF3" w:themeFill="accent3" w:themeFillTint="34"/>
      </w:tcPr>
    </w:tblStylePr>
    <w:tblStylePr w:type="band2Horz">
      <w:rPr>
        <w:rFonts w:ascii="Arial" w:hAnsi="Arial"/>
        <w:color w:val="16697A" w:themeColor="accent3" w:themeTint="FE" w:themeShade="95"/>
        <w:sz w:val="22"/>
      </w:rPr>
    </w:tblStylePr>
  </w:style>
  <w:style w:type="table" w:customStyle="1" w:styleId="GridTable7Colorful-Accent41">
    <w:name w:val="Grid Table 7 Colorful - Accent 41"/>
    <w:basedOn w:val="NormaleTabelle"/>
    <w:uiPriority w:val="99"/>
    <w:tblPr>
      <w:tblStyleRowBandSize w:val="1"/>
      <w:tblStyleColBandSize w:val="1"/>
      <w:tblBorders>
        <w:bottom w:val="single" w:sz="4" w:space="0" w:color="6296BE" w:themeColor="accent4" w:themeTint="9A"/>
        <w:right w:val="single" w:sz="4" w:space="0" w:color="6296BE" w:themeColor="accent4" w:themeTint="9A"/>
        <w:insideH w:val="single" w:sz="4" w:space="0" w:color="6296BE" w:themeColor="accent4" w:themeTint="9A"/>
        <w:insideV w:val="single" w:sz="4" w:space="0" w:color="6296BE" w:themeColor="accent4" w:themeTint="9A"/>
      </w:tblBorders>
    </w:tblPr>
    <w:tblStylePr w:type="firstRow">
      <w:rPr>
        <w:rFonts w:ascii="Arial" w:hAnsi="Arial"/>
        <w:b/>
        <w:color w:val="6296BE" w:themeColor="accent4" w:themeTint="9A" w:themeShade="95"/>
        <w:sz w:val="22"/>
      </w:rPr>
      <w:tblPr/>
      <w:tcPr>
        <w:tcBorders>
          <w:top w:val="none" w:sz="0" w:space="0" w:color="auto"/>
          <w:left w:val="none" w:sz="0" w:space="0" w:color="auto"/>
          <w:bottom w:val="single" w:sz="4" w:space="0" w:color="6296BE" w:themeColor="accent4" w:themeTint="9A"/>
          <w:right w:val="none" w:sz="0" w:space="0" w:color="auto"/>
        </w:tcBorders>
        <w:shd w:val="clear" w:color="FFFFFF" w:themeColor="light1" w:fill="FFFFFF" w:themeFill="light1"/>
      </w:tcPr>
    </w:tblStylePr>
    <w:tblStylePr w:type="lastRow">
      <w:rPr>
        <w:rFonts w:ascii="Arial" w:hAnsi="Arial"/>
        <w:b/>
        <w:color w:val="6296BE" w:themeColor="accent4" w:themeTint="9A" w:themeShade="95"/>
        <w:sz w:val="22"/>
      </w:rPr>
      <w:tblPr/>
      <w:tcPr>
        <w:tcBorders>
          <w:top w:val="single" w:sz="4" w:space="0" w:color="6296BE"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296BE" w:themeColor="accent4" w:themeTint="9A" w:themeShade="95"/>
        <w:sz w:val="22"/>
      </w:rPr>
      <w:tblPr/>
      <w:tcPr>
        <w:tcBorders>
          <w:top w:val="none" w:sz="0" w:space="0" w:color="auto"/>
          <w:left w:val="none" w:sz="0" w:space="0" w:color="auto"/>
          <w:bottom w:val="none" w:sz="0" w:space="0" w:color="auto"/>
          <w:right w:val="single" w:sz="4" w:space="0" w:color="6296BE" w:themeColor="accent4" w:themeTint="9A"/>
        </w:tcBorders>
        <w:shd w:val="clear" w:color="FFFFFF" w:fill="auto"/>
      </w:tcPr>
    </w:tblStylePr>
    <w:tblStylePr w:type="lastCol">
      <w:rPr>
        <w:rFonts w:ascii="Arial" w:hAnsi="Arial"/>
        <w:i/>
        <w:color w:val="6296BE" w:themeColor="accent4" w:themeTint="9A" w:themeShade="95"/>
        <w:sz w:val="22"/>
      </w:rPr>
      <w:tblPr/>
      <w:tcPr>
        <w:tcBorders>
          <w:top w:val="none" w:sz="0" w:space="0" w:color="auto"/>
          <w:left w:val="single" w:sz="4" w:space="0" w:color="6296BE" w:themeColor="accent4" w:themeTint="9A"/>
          <w:bottom w:val="none" w:sz="0" w:space="0" w:color="auto"/>
          <w:right w:val="none" w:sz="0" w:space="0" w:color="auto"/>
        </w:tcBorders>
        <w:shd w:val="clear" w:color="FFFFFF" w:fill="auto"/>
      </w:tcPr>
    </w:tblStylePr>
    <w:tblStylePr w:type="band1Vert">
      <w:tblPr/>
      <w:tcPr>
        <w:shd w:val="clear" w:color="CADBE9" w:themeColor="accent4" w:themeTint="34" w:fill="CADBE9" w:themeFill="accent4" w:themeFillTint="34"/>
      </w:tcPr>
    </w:tblStylePr>
    <w:tblStylePr w:type="band1Horz">
      <w:rPr>
        <w:rFonts w:ascii="Arial" w:hAnsi="Arial"/>
        <w:color w:val="6296BE" w:themeColor="accent4" w:themeTint="9A" w:themeShade="95"/>
        <w:sz w:val="22"/>
      </w:rPr>
      <w:tblPr/>
      <w:tcPr>
        <w:shd w:val="clear" w:color="CADBE9" w:themeColor="accent4" w:themeTint="34" w:fill="CADBE9" w:themeFill="accent4" w:themeFillTint="34"/>
      </w:tcPr>
    </w:tblStylePr>
    <w:tblStylePr w:type="band2Horz">
      <w:rPr>
        <w:rFonts w:ascii="Arial" w:hAnsi="Arial"/>
        <w:color w:val="6296BE" w:themeColor="accent4" w:themeTint="9A" w:themeShade="95"/>
        <w:sz w:val="22"/>
      </w:rPr>
    </w:tblStylePr>
  </w:style>
  <w:style w:type="table" w:customStyle="1" w:styleId="GridTable7Colorful-Accent51">
    <w:name w:val="Grid Table 7 Colorful - Accent 51"/>
    <w:basedOn w:val="NormaleTabelle"/>
    <w:uiPriority w:val="99"/>
    <w:tblPr>
      <w:tblStyleRowBandSize w:val="1"/>
      <w:tblStyleColBandSize w:val="1"/>
      <w:tblBorders>
        <w:bottom w:val="single" w:sz="4" w:space="0" w:color="6D9BC1" w:themeColor="accent5" w:themeTint="90"/>
        <w:right w:val="single" w:sz="4" w:space="0" w:color="6D9BC1" w:themeColor="accent5" w:themeTint="90"/>
        <w:insideH w:val="single" w:sz="4" w:space="0" w:color="6D9BC1" w:themeColor="accent5" w:themeTint="90"/>
        <w:insideV w:val="single" w:sz="4" w:space="0" w:color="6D9BC1" w:themeColor="accent5" w:themeTint="90"/>
      </w:tblBorders>
    </w:tblPr>
    <w:tblStylePr w:type="firstRow">
      <w:rPr>
        <w:rFonts w:ascii="Arial" w:hAnsi="Arial"/>
        <w:b/>
        <w:color w:val="192B3B" w:themeColor="accent5" w:themeShade="95"/>
        <w:sz w:val="22"/>
      </w:rPr>
      <w:tblPr/>
      <w:tcPr>
        <w:tcBorders>
          <w:top w:val="none" w:sz="0" w:space="0" w:color="auto"/>
          <w:left w:val="none" w:sz="0" w:space="0" w:color="auto"/>
          <w:bottom w:val="single" w:sz="4" w:space="0" w:color="6D9BC1" w:themeColor="accent5" w:themeTint="90"/>
          <w:right w:val="none" w:sz="0" w:space="0" w:color="auto"/>
        </w:tcBorders>
        <w:shd w:val="clear" w:color="FFFFFF" w:themeColor="light1" w:fill="FFFFFF" w:themeFill="light1"/>
      </w:tcPr>
    </w:tblStylePr>
    <w:tblStylePr w:type="lastRow">
      <w:rPr>
        <w:rFonts w:ascii="Arial" w:hAnsi="Arial"/>
        <w:b/>
        <w:color w:val="192B3B" w:themeColor="accent5" w:themeShade="95"/>
        <w:sz w:val="22"/>
      </w:rPr>
      <w:tblPr/>
      <w:tcPr>
        <w:tcBorders>
          <w:top w:val="single" w:sz="4" w:space="0" w:color="6D9BC1"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2B3B" w:themeColor="accent5" w:themeShade="95"/>
        <w:sz w:val="22"/>
      </w:rPr>
      <w:tblPr/>
      <w:tcPr>
        <w:tcBorders>
          <w:top w:val="none" w:sz="0" w:space="0" w:color="auto"/>
          <w:left w:val="none" w:sz="0" w:space="0" w:color="auto"/>
          <w:bottom w:val="none" w:sz="0" w:space="0" w:color="auto"/>
          <w:right w:val="single" w:sz="4" w:space="0" w:color="6D9BC1" w:themeColor="accent5" w:themeTint="90"/>
        </w:tcBorders>
        <w:shd w:val="clear" w:color="FFFFFF" w:fill="auto"/>
      </w:tcPr>
    </w:tblStylePr>
    <w:tblStylePr w:type="lastCol">
      <w:rPr>
        <w:rFonts w:ascii="Arial" w:hAnsi="Arial"/>
        <w:i/>
        <w:color w:val="192B3B" w:themeColor="accent5" w:themeShade="95"/>
        <w:sz w:val="22"/>
      </w:rPr>
      <w:tblPr/>
      <w:tcPr>
        <w:tcBorders>
          <w:top w:val="none" w:sz="0" w:space="0" w:color="auto"/>
          <w:left w:val="single" w:sz="4" w:space="0" w:color="6D9BC1" w:themeColor="accent5" w:themeTint="90"/>
          <w:bottom w:val="none" w:sz="0" w:space="0" w:color="auto"/>
          <w:right w:val="none" w:sz="0" w:space="0" w:color="auto"/>
        </w:tcBorders>
        <w:shd w:val="clear" w:color="FFFFFF" w:fill="auto"/>
      </w:tcPr>
    </w:tblStylePr>
    <w:tblStylePr w:type="band1Vert">
      <w:tblPr/>
      <w:tcPr>
        <w:shd w:val="clear" w:color="CADAE9" w:themeColor="accent5" w:themeTint="34" w:fill="CADAE9" w:themeFill="accent5" w:themeFillTint="34"/>
      </w:tcPr>
    </w:tblStylePr>
    <w:tblStylePr w:type="band1Horz">
      <w:rPr>
        <w:rFonts w:ascii="Arial" w:hAnsi="Arial"/>
        <w:color w:val="192B3B" w:themeColor="accent5" w:themeShade="95"/>
        <w:sz w:val="22"/>
      </w:rPr>
      <w:tblPr/>
      <w:tcPr>
        <w:shd w:val="clear" w:color="CADAE9" w:themeColor="accent5" w:themeTint="34" w:fill="CADAE9" w:themeFill="accent5" w:themeFillTint="34"/>
      </w:tcPr>
    </w:tblStylePr>
    <w:tblStylePr w:type="band2Horz">
      <w:rPr>
        <w:rFonts w:ascii="Arial" w:hAnsi="Arial"/>
        <w:color w:val="192B3B" w:themeColor="accent5" w:themeShade="95"/>
        <w:sz w:val="22"/>
      </w:rPr>
    </w:tblStylePr>
  </w:style>
  <w:style w:type="table" w:customStyle="1" w:styleId="GridTable7Colorful-Accent61">
    <w:name w:val="Grid Table 7 Colorful - Accent 61"/>
    <w:basedOn w:val="NormaleTabelle"/>
    <w:uiPriority w:val="99"/>
    <w:tblPr>
      <w:tblStyleRowBandSize w:val="1"/>
      <w:tblStyleColBandSize w:val="1"/>
      <w:tblBorders>
        <w:bottom w:val="single" w:sz="4" w:space="0" w:color="7F90AA" w:themeColor="accent6" w:themeTint="90"/>
        <w:right w:val="single" w:sz="4" w:space="0" w:color="7F90AA" w:themeColor="accent6" w:themeTint="90"/>
        <w:insideH w:val="single" w:sz="4" w:space="0" w:color="7F90AA" w:themeColor="accent6" w:themeTint="90"/>
        <w:insideV w:val="single" w:sz="4" w:space="0" w:color="7F90AA" w:themeColor="accent6" w:themeTint="90"/>
      </w:tblBorders>
    </w:tblPr>
    <w:tblStylePr w:type="firstRow">
      <w:rPr>
        <w:rFonts w:ascii="Arial" w:hAnsi="Arial"/>
        <w:b/>
        <w:color w:val="1F252F" w:themeColor="accent6" w:themeShade="95"/>
        <w:sz w:val="22"/>
      </w:rPr>
      <w:tblPr/>
      <w:tcPr>
        <w:tcBorders>
          <w:top w:val="none" w:sz="0" w:space="0" w:color="auto"/>
          <w:left w:val="none" w:sz="0" w:space="0" w:color="auto"/>
          <w:bottom w:val="single" w:sz="4" w:space="0" w:color="7F90AA" w:themeColor="accent6" w:themeTint="90"/>
          <w:right w:val="none" w:sz="0" w:space="0" w:color="auto"/>
        </w:tcBorders>
        <w:shd w:val="clear" w:color="FFFFFF" w:themeColor="light1" w:fill="FFFFFF" w:themeFill="light1"/>
      </w:tcPr>
    </w:tblStylePr>
    <w:tblStylePr w:type="lastRow">
      <w:rPr>
        <w:rFonts w:ascii="Arial" w:hAnsi="Arial"/>
        <w:b/>
        <w:color w:val="1F252F" w:themeColor="accent6" w:themeShade="95"/>
        <w:sz w:val="22"/>
      </w:rPr>
      <w:tblPr/>
      <w:tcPr>
        <w:tcBorders>
          <w:top w:val="single" w:sz="4" w:space="0" w:color="7F90AA"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F252F" w:themeColor="accent6" w:themeShade="95"/>
        <w:sz w:val="22"/>
      </w:rPr>
      <w:tblPr/>
      <w:tcPr>
        <w:tcBorders>
          <w:top w:val="none" w:sz="0" w:space="0" w:color="auto"/>
          <w:left w:val="none" w:sz="0" w:space="0" w:color="auto"/>
          <w:bottom w:val="none" w:sz="0" w:space="0" w:color="auto"/>
          <w:right w:val="single" w:sz="4" w:space="0" w:color="7F90AA" w:themeColor="accent6" w:themeTint="90"/>
        </w:tcBorders>
        <w:shd w:val="clear" w:color="FFFFFF" w:fill="auto"/>
      </w:tcPr>
    </w:tblStylePr>
    <w:tblStylePr w:type="lastCol">
      <w:rPr>
        <w:rFonts w:ascii="Arial" w:hAnsi="Arial"/>
        <w:i/>
        <w:color w:val="1F252F" w:themeColor="accent6" w:themeShade="95"/>
        <w:sz w:val="22"/>
      </w:rPr>
      <w:tblPr/>
      <w:tcPr>
        <w:tcBorders>
          <w:top w:val="none" w:sz="0" w:space="0" w:color="auto"/>
          <w:left w:val="single" w:sz="4" w:space="0" w:color="7F90AA" w:themeColor="accent6" w:themeTint="90"/>
          <w:bottom w:val="none" w:sz="0" w:space="0" w:color="auto"/>
          <w:right w:val="none" w:sz="0" w:space="0" w:color="auto"/>
        </w:tcBorders>
        <w:shd w:val="clear" w:color="FFFFFF" w:fill="auto"/>
      </w:tcPr>
    </w:tblStylePr>
    <w:tblStylePr w:type="band1Vert">
      <w:tblPr/>
      <w:tcPr>
        <w:shd w:val="clear" w:color="D1D7E0" w:themeColor="accent6" w:themeTint="34" w:fill="D1D7E0" w:themeFill="accent6" w:themeFillTint="34"/>
      </w:tcPr>
    </w:tblStylePr>
    <w:tblStylePr w:type="band1Horz">
      <w:rPr>
        <w:rFonts w:ascii="Arial" w:hAnsi="Arial"/>
        <w:color w:val="1F252F" w:themeColor="accent6" w:themeShade="95"/>
        <w:sz w:val="22"/>
      </w:rPr>
      <w:tblPr/>
      <w:tcPr>
        <w:shd w:val="clear" w:color="D1D7E0" w:themeColor="accent6" w:themeTint="34" w:fill="D1D7E0" w:themeFill="accent6" w:themeFillTint="34"/>
      </w:tcPr>
    </w:tblStylePr>
    <w:tblStylePr w:type="band2Horz">
      <w:rPr>
        <w:rFonts w:ascii="Arial" w:hAnsi="Arial"/>
        <w:color w:val="1F252F"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3C0CC" w:themeColor="accent1"/>
          <w:right w:val="none" w:sz="4" w:space="0" w:color="000000"/>
        </w:tcBorders>
      </w:tcPr>
    </w:tblStylePr>
    <w:tblStylePr w:type="lastRow">
      <w:rPr>
        <w:b/>
        <w:color w:val="404040"/>
      </w:rPr>
      <w:tblPr/>
      <w:tcPr>
        <w:tcBorders>
          <w:top w:val="single" w:sz="4" w:space="0" w:color="83C0CC"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EFF2" w:themeColor="accent1" w:themeTint="40" w:fill="DFEFF2" w:themeFill="accent1" w:themeFillTint="40"/>
      </w:tcPr>
    </w:tblStylePr>
    <w:tblStylePr w:type="band1Horz">
      <w:tblPr/>
      <w:tcPr>
        <w:shd w:val="clear" w:color="DFEFF2" w:themeColor="accent1" w:themeTint="40" w:fill="DFEFF2" w:themeFill="accent1" w:themeFillTint="40"/>
      </w:tcPr>
    </w:tblStylePr>
  </w:style>
  <w:style w:type="table" w:customStyle="1" w:styleId="ListTable1Light-Accent21">
    <w:name w:val="List Table 1 Light - Accent 2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89FB5" w:themeColor="accent2"/>
          <w:right w:val="none" w:sz="4" w:space="0" w:color="000000"/>
        </w:tcBorders>
      </w:tcPr>
    </w:tblStylePr>
    <w:tblStylePr w:type="lastRow">
      <w:rPr>
        <w:b/>
        <w:color w:val="404040"/>
      </w:rPr>
      <w:tblPr/>
      <w:tcPr>
        <w:tcBorders>
          <w:top w:val="single" w:sz="4" w:space="0" w:color="489FB5"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0E6EC" w:themeColor="accent2" w:themeTint="40" w:fill="D0E6EC" w:themeFill="accent2" w:themeFillTint="40"/>
      </w:tcPr>
    </w:tblStylePr>
    <w:tblStylePr w:type="band1Horz">
      <w:tblPr/>
      <w:tcPr>
        <w:shd w:val="clear" w:color="D0E6EC" w:themeColor="accent2" w:themeTint="40" w:fill="D0E6EC" w:themeFill="accent2" w:themeFillTint="40"/>
      </w:tcPr>
    </w:tblStylePr>
  </w:style>
  <w:style w:type="table" w:customStyle="1" w:styleId="ListTable1Light-Accent31">
    <w:name w:val="List Table 1 Light - Accent 3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66979" w:themeColor="accent3"/>
          <w:right w:val="none" w:sz="4" w:space="0" w:color="000000"/>
        </w:tcBorders>
      </w:tcPr>
    </w:tblStylePr>
    <w:tblStylePr w:type="lastRow">
      <w:rPr>
        <w:b/>
        <w:color w:val="404040"/>
      </w:rPr>
      <w:tblPr/>
      <w:tcPr>
        <w:tcBorders>
          <w:top w:val="single" w:sz="4" w:space="0" w:color="16697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0E6F0" w:themeColor="accent3" w:themeTint="40" w:fill="B0E6F0" w:themeFill="accent3" w:themeFillTint="40"/>
      </w:tcPr>
    </w:tblStylePr>
    <w:tblStylePr w:type="band1Horz">
      <w:tblPr/>
      <w:tcPr>
        <w:shd w:val="clear" w:color="B0E6F0" w:themeColor="accent3" w:themeTint="40" w:fill="B0E6F0" w:themeFill="accent3" w:themeFillTint="40"/>
      </w:tcPr>
    </w:tblStylePr>
  </w:style>
  <w:style w:type="table" w:customStyle="1" w:styleId="ListTable1Light-Accent41">
    <w:name w:val="List Table 1 Light - Accent 4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2A4C66" w:themeColor="accent4"/>
          <w:right w:val="none" w:sz="4" w:space="0" w:color="000000"/>
        </w:tcBorders>
      </w:tcPr>
    </w:tblStylePr>
    <w:tblStylePr w:type="lastRow">
      <w:rPr>
        <w:b/>
        <w:color w:val="404040"/>
      </w:rPr>
      <w:tblPr/>
      <w:tcPr>
        <w:tcBorders>
          <w:top w:val="single" w:sz="4" w:space="0" w:color="2A4C66"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DD3E4" w:themeColor="accent4" w:themeTint="40" w:fill="BDD3E4" w:themeFill="accent4" w:themeFillTint="40"/>
      </w:tcPr>
    </w:tblStylePr>
    <w:tblStylePr w:type="band1Horz">
      <w:tblPr/>
      <w:tcPr>
        <w:shd w:val="clear" w:color="BDD3E4" w:themeColor="accent4" w:themeTint="40" w:fill="BDD3E4" w:themeFill="accent4" w:themeFillTint="40"/>
      </w:tcPr>
    </w:tblStylePr>
  </w:style>
  <w:style w:type="table" w:customStyle="1" w:styleId="ListTable1Light-Accent51">
    <w:name w:val="List Table 1 Light - Accent 5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2B4B66" w:themeColor="accent5"/>
          <w:right w:val="none" w:sz="4" w:space="0" w:color="000000"/>
        </w:tcBorders>
      </w:tcPr>
    </w:tblStylePr>
    <w:tblStylePr w:type="lastRow">
      <w:rPr>
        <w:b/>
        <w:color w:val="404040"/>
      </w:rPr>
      <w:tblPr/>
      <w:tcPr>
        <w:tcBorders>
          <w:top w:val="single" w:sz="4" w:space="0" w:color="2B4B6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ED2E3" w:themeColor="accent5" w:themeTint="40" w:fill="BED2E3" w:themeFill="accent5" w:themeFillTint="40"/>
      </w:tcPr>
    </w:tblStylePr>
    <w:tblStylePr w:type="band1Horz">
      <w:tblPr/>
      <w:tcPr>
        <w:shd w:val="clear" w:color="BED2E3" w:themeColor="accent5" w:themeTint="40" w:fill="BED2E3" w:themeFill="accent5" w:themeFillTint="40"/>
      </w:tcPr>
    </w:tblStylePr>
  </w:style>
  <w:style w:type="table" w:customStyle="1" w:styleId="ListTable1Light-Accent61">
    <w:name w:val="List Table 1 Light - Accent 6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364151" w:themeColor="accent6"/>
          <w:right w:val="none" w:sz="4" w:space="0" w:color="000000"/>
        </w:tcBorders>
      </w:tcPr>
    </w:tblStylePr>
    <w:tblStylePr w:type="lastRow">
      <w:rPr>
        <w:b/>
        <w:color w:val="404040"/>
      </w:rPr>
      <w:tblPr/>
      <w:tcPr>
        <w:tcBorders>
          <w:top w:val="single" w:sz="4" w:space="0" w:color="364151"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6CED9" w:themeColor="accent6" w:themeTint="40" w:fill="C6CED9" w:themeFill="accent6" w:themeFillTint="40"/>
      </w:tcPr>
    </w:tblStylePr>
    <w:tblStylePr w:type="band1Horz">
      <w:tblPr/>
      <w:tcPr>
        <w:shd w:val="clear" w:color="C6CED9" w:themeColor="accent6" w:themeTint="40" w:fill="C6CED9"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tblPr>
      <w:tblStyleRowBandSize w:val="1"/>
      <w:tblStyleColBandSize w:val="1"/>
      <w:tblBorders>
        <w:top w:val="single" w:sz="4" w:space="0" w:color="B8DBE2" w:themeColor="accent1" w:themeTint="90"/>
        <w:bottom w:val="single" w:sz="4" w:space="0" w:color="B8DBE2" w:themeColor="accent1" w:themeTint="90"/>
        <w:insideH w:val="single" w:sz="4" w:space="0" w:color="B8DBE2" w:themeColor="accent1" w:themeTint="90"/>
      </w:tblBorders>
    </w:tblPr>
    <w:tblStylePr w:type="firstRow">
      <w:rPr>
        <w:rFonts w:ascii="Arial" w:hAnsi="Arial"/>
        <w:b/>
        <w:color w:val="404040"/>
        <w:sz w:val="22"/>
      </w:rPr>
      <w:tblPr/>
      <w:tcPr>
        <w:tcBorders>
          <w:top w:val="single" w:sz="4" w:space="0" w:color="B8DBE2" w:themeColor="accent1" w:themeTint="90"/>
          <w:left w:val="none" w:sz="4" w:space="0" w:color="000000"/>
          <w:bottom w:val="single" w:sz="4" w:space="0" w:color="B8DBE2" w:themeColor="accent1" w:themeTint="90"/>
          <w:right w:val="none" w:sz="4" w:space="0" w:color="000000"/>
        </w:tcBorders>
      </w:tcPr>
    </w:tblStylePr>
    <w:tblStylePr w:type="lastRow">
      <w:rPr>
        <w:rFonts w:ascii="Arial" w:hAnsi="Arial"/>
        <w:b/>
        <w:color w:val="404040"/>
        <w:sz w:val="22"/>
      </w:rPr>
      <w:tblPr/>
      <w:tcPr>
        <w:tcBorders>
          <w:top w:val="single" w:sz="4" w:space="0" w:color="B8DBE2" w:themeColor="accent1" w:themeTint="90"/>
          <w:left w:val="none" w:sz="4" w:space="0" w:color="000000"/>
          <w:bottom w:val="single" w:sz="4" w:space="0" w:color="B8DB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EFF2" w:themeColor="accent1" w:themeTint="40" w:fill="DFEFF2" w:themeFill="accent1" w:themeFillTint="40"/>
      </w:tcPr>
    </w:tblStylePr>
    <w:tblStylePr w:type="band1Horz">
      <w:rPr>
        <w:rFonts w:ascii="Arial" w:hAnsi="Arial"/>
        <w:color w:val="404040"/>
        <w:sz w:val="22"/>
      </w:rPr>
      <w:tblPr/>
      <w:tcPr>
        <w:shd w:val="clear" w:color="DFEFF2" w:themeColor="accent1" w:themeTint="40" w:fill="DFEFF2" w:themeFill="accent1" w:themeFillTint="40"/>
      </w:tcPr>
    </w:tblStylePr>
  </w:style>
  <w:style w:type="table" w:customStyle="1" w:styleId="ListTable2-Accent21">
    <w:name w:val="List Table 2 - Accent 21"/>
    <w:basedOn w:val="NormaleTabelle"/>
    <w:uiPriority w:val="99"/>
    <w:tblPr>
      <w:tblStyleRowBandSize w:val="1"/>
      <w:tblStyleColBandSize w:val="1"/>
      <w:tblBorders>
        <w:top w:val="single" w:sz="4" w:space="0" w:color="97C8D5" w:themeColor="accent2" w:themeTint="90"/>
        <w:bottom w:val="single" w:sz="4" w:space="0" w:color="97C8D5" w:themeColor="accent2" w:themeTint="90"/>
        <w:insideH w:val="single" w:sz="4" w:space="0" w:color="97C8D5" w:themeColor="accent2" w:themeTint="90"/>
      </w:tblBorders>
    </w:tblPr>
    <w:tblStylePr w:type="firstRow">
      <w:rPr>
        <w:rFonts w:ascii="Arial" w:hAnsi="Arial"/>
        <w:b/>
        <w:color w:val="404040"/>
        <w:sz w:val="22"/>
      </w:rPr>
      <w:tblPr/>
      <w:tcPr>
        <w:tcBorders>
          <w:top w:val="single" w:sz="4" w:space="0" w:color="97C8D5" w:themeColor="accent2" w:themeTint="90"/>
          <w:left w:val="none" w:sz="4" w:space="0" w:color="000000"/>
          <w:bottom w:val="single" w:sz="4" w:space="0" w:color="97C8D5" w:themeColor="accent2" w:themeTint="90"/>
          <w:right w:val="none" w:sz="4" w:space="0" w:color="000000"/>
        </w:tcBorders>
      </w:tcPr>
    </w:tblStylePr>
    <w:tblStylePr w:type="lastRow">
      <w:rPr>
        <w:rFonts w:ascii="Arial" w:hAnsi="Arial"/>
        <w:b/>
        <w:color w:val="404040"/>
        <w:sz w:val="22"/>
      </w:rPr>
      <w:tblPr/>
      <w:tcPr>
        <w:tcBorders>
          <w:top w:val="single" w:sz="4" w:space="0" w:color="97C8D5" w:themeColor="accent2" w:themeTint="90"/>
          <w:left w:val="none" w:sz="4" w:space="0" w:color="000000"/>
          <w:bottom w:val="single" w:sz="4" w:space="0" w:color="97C8D5"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0E6EC" w:themeColor="accent2" w:themeTint="40" w:fill="D0E6EC" w:themeFill="accent2" w:themeFillTint="40"/>
      </w:tcPr>
    </w:tblStylePr>
    <w:tblStylePr w:type="band1Horz">
      <w:rPr>
        <w:rFonts w:ascii="Arial" w:hAnsi="Arial"/>
        <w:color w:val="404040"/>
        <w:sz w:val="22"/>
      </w:rPr>
      <w:tblPr/>
      <w:tcPr>
        <w:shd w:val="clear" w:color="D0E6EC" w:themeColor="accent2" w:themeTint="40" w:fill="D0E6EC" w:themeFill="accent2" w:themeFillTint="40"/>
      </w:tcPr>
    </w:tblStylePr>
  </w:style>
  <w:style w:type="table" w:customStyle="1" w:styleId="ListTable2-Accent31">
    <w:name w:val="List Table 2 - Accent 31"/>
    <w:basedOn w:val="NormaleTabelle"/>
    <w:uiPriority w:val="99"/>
    <w:tblPr>
      <w:tblStyleRowBandSize w:val="1"/>
      <w:tblStyleColBandSize w:val="1"/>
      <w:tblBorders>
        <w:top w:val="single" w:sz="4" w:space="0" w:color="4FC7DF" w:themeColor="accent3" w:themeTint="90"/>
        <w:bottom w:val="single" w:sz="4" w:space="0" w:color="4FC7DF" w:themeColor="accent3" w:themeTint="90"/>
        <w:insideH w:val="single" w:sz="4" w:space="0" w:color="4FC7DF" w:themeColor="accent3" w:themeTint="90"/>
      </w:tblBorders>
    </w:tblPr>
    <w:tblStylePr w:type="firstRow">
      <w:rPr>
        <w:rFonts w:ascii="Arial" w:hAnsi="Arial"/>
        <w:b/>
        <w:color w:val="404040"/>
        <w:sz w:val="22"/>
      </w:rPr>
      <w:tblPr/>
      <w:tcPr>
        <w:tcBorders>
          <w:top w:val="single" w:sz="4" w:space="0" w:color="4FC7DF" w:themeColor="accent3" w:themeTint="90"/>
          <w:left w:val="none" w:sz="4" w:space="0" w:color="000000"/>
          <w:bottom w:val="single" w:sz="4" w:space="0" w:color="4FC7DF" w:themeColor="accent3" w:themeTint="90"/>
          <w:right w:val="none" w:sz="4" w:space="0" w:color="000000"/>
        </w:tcBorders>
      </w:tcPr>
    </w:tblStylePr>
    <w:tblStylePr w:type="lastRow">
      <w:rPr>
        <w:rFonts w:ascii="Arial" w:hAnsi="Arial"/>
        <w:b/>
        <w:color w:val="404040"/>
        <w:sz w:val="22"/>
      </w:rPr>
      <w:tblPr/>
      <w:tcPr>
        <w:tcBorders>
          <w:top w:val="single" w:sz="4" w:space="0" w:color="4FC7DF" w:themeColor="accent3" w:themeTint="90"/>
          <w:left w:val="none" w:sz="4" w:space="0" w:color="000000"/>
          <w:bottom w:val="single" w:sz="4" w:space="0" w:color="4FC7D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0E6F0" w:themeColor="accent3" w:themeTint="40" w:fill="B0E6F0" w:themeFill="accent3" w:themeFillTint="40"/>
      </w:tcPr>
    </w:tblStylePr>
    <w:tblStylePr w:type="band1Horz">
      <w:rPr>
        <w:rFonts w:ascii="Arial" w:hAnsi="Arial"/>
        <w:color w:val="404040"/>
        <w:sz w:val="22"/>
      </w:rPr>
      <w:tblPr/>
      <w:tcPr>
        <w:shd w:val="clear" w:color="B0E6F0" w:themeColor="accent3" w:themeTint="40" w:fill="B0E6F0" w:themeFill="accent3" w:themeFillTint="40"/>
      </w:tcPr>
    </w:tblStylePr>
  </w:style>
  <w:style w:type="table" w:customStyle="1" w:styleId="ListTable2-Accent41">
    <w:name w:val="List Table 2 - Accent 41"/>
    <w:basedOn w:val="NormaleTabelle"/>
    <w:uiPriority w:val="99"/>
    <w:tblPr>
      <w:tblStyleRowBandSize w:val="1"/>
      <w:tblStyleColBandSize w:val="1"/>
      <w:tblBorders>
        <w:top w:val="single" w:sz="4" w:space="0" w:color="6C9DC2" w:themeColor="accent4" w:themeTint="90"/>
        <w:bottom w:val="single" w:sz="4" w:space="0" w:color="6C9DC2" w:themeColor="accent4" w:themeTint="90"/>
        <w:insideH w:val="single" w:sz="4" w:space="0" w:color="6C9DC2" w:themeColor="accent4" w:themeTint="90"/>
      </w:tblBorders>
    </w:tblPr>
    <w:tblStylePr w:type="firstRow">
      <w:rPr>
        <w:rFonts w:ascii="Arial" w:hAnsi="Arial"/>
        <w:b/>
        <w:color w:val="404040"/>
        <w:sz w:val="22"/>
      </w:rPr>
      <w:tblPr/>
      <w:tcPr>
        <w:tcBorders>
          <w:top w:val="single" w:sz="4" w:space="0" w:color="6C9DC2" w:themeColor="accent4" w:themeTint="90"/>
          <w:left w:val="none" w:sz="4" w:space="0" w:color="000000"/>
          <w:bottom w:val="single" w:sz="4" w:space="0" w:color="6C9DC2" w:themeColor="accent4" w:themeTint="90"/>
          <w:right w:val="none" w:sz="4" w:space="0" w:color="000000"/>
        </w:tcBorders>
      </w:tcPr>
    </w:tblStylePr>
    <w:tblStylePr w:type="lastRow">
      <w:rPr>
        <w:rFonts w:ascii="Arial" w:hAnsi="Arial"/>
        <w:b/>
        <w:color w:val="404040"/>
        <w:sz w:val="22"/>
      </w:rPr>
      <w:tblPr/>
      <w:tcPr>
        <w:tcBorders>
          <w:top w:val="single" w:sz="4" w:space="0" w:color="6C9DC2" w:themeColor="accent4" w:themeTint="90"/>
          <w:left w:val="none" w:sz="4" w:space="0" w:color="000000"/>
          <w:bottom w:val="single" w:sz="4" w:space="0" w:color="6C9DC2"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DD3E4" w:themeColor="accent4" w:themeTint="40" w:fill="BDD3E4" w:themeFill="accent4" w:themeFillTint="40"/>
      </w:tcPr>
    </w:tblStylePr>
    <w:tblStylePr w:type="band1Horz">
      <w:rPr>
        <w:rFonts w:ascii="Arial" w:hAnsi="Arial"/>
        <w:color w:val="404040"/>
        <w:sz w:val="22"/>
      </w:rPr>
      <w:tblPr/>
      <w:tcPr>
        <w:shd w:val="clear" w:color="BDD3E4" w:themeColor="accent4" w:themeTint="40" w:fill="BDD3E4" w:themeFill="accent4" w:themeFillTint="40"/>
      </w:tcPr>
    </w:tblStylePr>
  </w:style>
  <w:style w:type="table" w:customStyle="1" w:styleId="ListTable2-Accent51">
    <w:name w:val="List Table 2 - Accent 51"/>
    <w:basedOn w:val="NormaleTabelle"/>
    <w:uiPriority w:val="99"/>
    <w:tblPr>
      <w:tblStyleRowBandSize w:val="1"/>
      <w:tblStyleColBandSize w:val="1"/>
      <w:tblBorders>
        <w:top w:val="single" w:sz="4" w:space="0" w:color="6D9BC1" w:themeColor="accent5" w:themeTint="90"/>
        <w:bottom w:val="single" w:sz="4" w:space="0" w:color="6D9BC1" w:themeColor="accent5" w:themeTint="90"/>
        <w:insideH w:val="single" w:sz="4" w:space="0" w:color="6D9BC1" w:themeColor="accent5" w:themeTint="90"/>
      </w:tblBorders>
    </w:tblPr>
    <w:tblStylePr w:type="firstRow">
      <w:rPr>
        <w:rFonts w:ascii="Arial" w:hAnsi="Arial"/>
        <w:b/>
        <w:color w:val="404040"/>
        <w:sz w:val="22"/>
      </w:rPr>
      <w:tblPr/>
      <w:tcPr>
        <w:tcBorders>
          <w:top w:val="single" w:sz="4" w:space="0" w:color="6D9BC1" w:themeColor="accent5" w:themeTint="90"/>
          <w:left w:val="none" w:sz="4" w:space="0" w:color="000000"/>
          <w:bottom w:val="single" w:sz="4" w:space="0" w:color="6D9BC1" w:themeColor="accent5" w:themeTint="90"/>
          <w:right w:val="none" w:sz="4" w:space="0" w:color="000000"/>
        </w:tcBorders>
      </w:tcPr>
    </w:tblStylePr>
    <w:tblStylePr w:type="lastRow">
      <w:rPr>
        <w:rFonts w:ascii="Arial" w:hAnsi="Arial"/>
        <w:b/>
        <w:color w:val="404040"/>
        <w:sz w:val="22"/>
      </w:rPr>
      <w:tblPr/>
      <w:tcPr>
        <w:tcBorders>
          <w:top w:val="single" w:sz="4" w:space="0" w:color="6D9BC1" w:themeColor="accent5" w:themeTint="90"/>
          <w:left w:val="none" w:sz="4" w:space="0" w:color="000000"/>
          <w:bottom w:val="single" w:sz="4" w:space="0" w:color="6D9BC1"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ED2E3" w:themeColor="accent5" w:themeTint="40" w:fill="BED2E3" w:themeFill="accent5" w:themeFillTint="40"/>
      </w:tcPr>
    </w:tblStylePr>
    <w:tblStylePr w:type="band1Horz">
      <w:rPr>
        <w:rFonts w:ascii="Arial" w:hAnsi="Arial"/>
        <w:color w:val="404040"/>
        <w:sz w:val="22"/>
      </w:rPr>
      <w:tblPr/>
      <w:tcPr>
        <w:shd w:val="clear" w:color="BED2E3" w:themeColor="accent5" w:themeTint="40" w:fill="BED2E3" w:themeFill="accent5" w:themeFillTint="40"/>
      </w:tcPr>
    </w:tblStylePr>
  </w:style>
  <w:style w:type="table" w:customStyle="1" w:styleId="ListTable2-Accent61">
    <w:name w:val="List Table 2 - Accent 61"/>
    <w:basedOn w:val="NormaleTabelle"/>
    <w:uiPriority w:val="99"/>
    <w:tblPr>
      <w:tblStyleRowBandSize w:val="1"/>
      <w:tblStyleColBandSize w:val="1"/>
      <w:tblBorders>
        <w:top w:val="single" w:sz="4" w:space="0" w:color="7F90AA" w:themeColor="accent6" w:themeTint="90"/>
        <w:bottom w:val="single" w:sz="4" w:space="0" w:color="7F90AA" w:themeColor="accent6" w:themeTint="90"/>
        <w:insideH w:val="single" w:sz="4" w:space="0" w:color="7F90AA" w:themeColor="accent6" w:themeTint="90"/>
      </w:tblBorders>
    </w:tblPr>
    <w:tblStylePr w:type="firstRow">
      <w:rPr>
        <w:rFonts w:ascii="Arial" w:hAnsi="Arial"/>
        <w:b/>
        <w:color w:val="404040"/>
        <w:sz w:val="22"/>
      </w:rPr>
      <w:tblPr/>
      <w:tcPr>
        <w:tcBorders>
          <w:top w:val="single" w:sz="4" w:space="0" w:color="7F90AA" w:themeColor="accent6" w:themeTint="90"/>
          <w:left w:val="none" w:sz="4" w:space="0" w:color="000000"/>
          <w:bottom w:val="single" w:sz="4" w:space="0" w:color="7F90AA" w:themeColor="accent6" w:themeTint="90"/>
          <w:right w:val="none" w:sz="4" w:space="0" w:color="000000"/>
        </w:tcBorders>
      </w:tcPr>
    </w:tblStylePr>
    <w:tblStylePr w:type="lastRow">
      <w:rPr>
        <w:rFonts w:ascii="Arial" w:hAnsi="Arial"/>
        <w:b/>
        <w:color w:val="404040"/>
        <w:sz w:val="22"/>
      </w:rPr>
      <w:tblPr/>
      <w:tcPr>
        <w:tcBorders>
          <w:top w:val="single" w:sz="4" w:space="0" w:color="7F90AA" w:themeColor="accent6" w:themeTint="90"/>
          <w:left w:val="none" w:sz="4" w:space="0" w:color="000000"/>
          <w:bottom w:val="single" w:sz="4" w:space="0" w:color="7F90A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6CED9" w:themeColor="accent6" w:themeTint="40" w:fill="C6CED9" w:themeFill="accent6" w:themeFillTint="40"/>
      </w:tcPr>
    </w:tblStylePr>
    <w:tblStylePr w:type="band1Horz">
      <w:rPr>
        <w:rFonts w:ascii="Arial" w:hAnsi="Arial"/>
        <w:color w:val="404040"/>
        <w:sz w:val="22"/>
      </w:rPr>
      <w:tblPr/>
      <w:tcPr>
        <w:shd w:val="clear" w:color="C6CED9" w:themeColor="accent6" w:themeTint="40" w:fill="C6CED9"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tblPr>
      <w:tblStyleRowBandSize w:val="1"/>
      <w:tblStyleColBandSize w:val="1"/>
      <w:tblBorders>
        <w:top w:val="single" w:sz="4" w:space="0" w:color="83C0CC" w:themeColor="accent1"/>
        <w:left w:val="single" w:sz="4" w:space="0" w:color="83C0CC" w:themeColor="accent1"/>
        <w:bottom w:val="single" w:sz="4" w:space="0" w:color="83C0CC" w:themeColor="accent1"/>
        <w:right w:val="single" w:sz="4" w:space="0" w:color="83C0CC" w:themeColor="accent1"/>
      </w:tblBorders>
    </w:tblPr>
    <w:tblStylePr w:type="firstRow">
      <w:rPr>
        <w:rFonts w:ascii="Arial" w:hAnsi="Arial"/>
        <w:b/>
        <w:color w:val="FFFFFF"/>
        <w:sz w:val="22"/>
      </w:rPr>
      <w:tblPr/>
      <w:tcPr>
        <w:shd w:val="clear" w:color="83C0CC" w:themeColor="accent1" w:fill="83C0CC"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3C0CC" w:themeColor="accent1"/>
          <w:right w:val="single" w:sz="4" w:space="0" w:color="83C0CC" w:themeColor="accent1"/>
        </w:tcBorders>
      </w:tcPr>
    </w:tblStylePr>
    <w:tblStylePr w:type="band1Horz">
      <w:rPr>
        <w:rFonts w:ascii="Arial" w:hAnsi="Arial"/>
        <w:color w:val="404040"/>
        <w:sz w:val="22"/>
      </w:rPr>
      <w:tblPr/>
      <w:tcPr>
        <w:tcBorders>
          <w:top w:val="single" w:sz="4" w:space="0" w:color="83C0CC" w:themeColor="accent1"/>
          <w:bottom w:val="single" w:sz="4" w:space="0" w:color="83C0CC" w:themeColor="accent1"/>
        </w:tcBorders>
      </w:tcPr>
    </w:tblStylePr>
  </w:style>
  <w:style w:type="table" w:customStyle="1" w:styleId="ListTable3-Accent21">
    <w:name w:val="List Table 3 - Accent 21"/>
    <w:basedOn w:val="NormaleTabelle"/>
    <w:uiPriority w:val="99"/>
    <w:tblPr>
      <w:tblStyleRowBandSize w:val="1"/>
      <w:tblStyleColBandSize w:val="1"/>
      <w:tblBorders>
        <w:top w:val="single" w:sz="4" w:space="0" w:color="92C6D3" w:themeColor="accent2" w:themeTint="97"/>
        <w:left w:val="single" w:sz="4" w:space="0" w:color="92C6D3" w:themeColor="accent2" w:themeTint="97"/>
        <w:bottom w:val="single" w:sz="4" w:space="0" w:color="92C6D3" w:themeColor="accent2" w:themeTint="97"/>
        <w:right w:val="single" w:sz="4" w:space="0" w:color="92C6D3" w:themeColor="accent2" w:themeTint="97"/>
      </w:tblBorders>
    </w:tblPr>
    <w:tblStylePr w:type="firstRow">
      <w:rPr>
        <w:rFonts w:ascii="Arial" w:hAnsi="Arial"/>
        <w:b/>
        <w:color w:val="FFFFFF"/>
        <w:sz w:val="22"/>
      </w:rPr>
      <w:tblPr/>
      <w:tcPr>
        <w:shd w:val="clear" w:color="92C6D3" w:themeColor="accent2" w:themeTint="97" w:fill="92C6D3"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6D3" w:themeColor="accent2" w:themeTint="97"/>
          <w:right w:val="single" w:sz="4" w:space="0" w:color="92C6D3" w:themeColor="accent2" w:themeTint="97"/>
        </w:tcBorders>
      </w:tcPr>
    </w:tblStylePr>
    <w:tblStylePr w:type="band1Horz">
      <w:rPr>
        <w:rFonts w:ascii="Arial" w:hAnsi="Arial"/>
        <w:color w:val="404040"/>
        <w:sz w:val="22"/>
      </w:rPr>
      <w:tblPr/>
      <w:tcPr>
        <w:tcBorders>
          <w:top w:val="single" w:sz="4" w:space="0" w:color="92C6D3" w:themeColor="accent2" w:themeTint="97"/>
          <w:bottom w:val="single" w:sz="4" w:space="0" w:color="92C6D3" w:themeColor="accent2" w:themeTint="97"/>
        </w:tcBorders>
      </w:tcPr>
    </w:tblStylePr>
  </w:style>
  <w:style w:type="table" w:customStyle="1" w:styleId="ListTable3-Accent31">
    <w:name w:val="List Table 3 - Accent 31"/>
    <w:basedOn w:val="NormaleTabelle"/>
    <w:uiPriority w:val="99"/>
    <w:tblPr>
      <w:tblStyleRowBandSize w:val="1"/>
      <w:tblStyleColBandSize w:val="1"/>
      <w:tblBorders>
        <w:top w:val="single" w:sz="4" w:space="0" w:color="45C4DD" w:themeColor="accent3" w:themeTint="98"/>
        <w:left w:val="single" w:sz="4" w:space="0" w:color="45C4DD" w:themeColor="accent3" w:themeTint="98"/>
        <w:bottom w:val="single" w:sz="4" w:space="0" w:color="45C4DD" w:themeColor="accent3" w:themeTint="98"/>
        <w:right w:val="single" w:sz="4" w:space="0" w:color="45C4DD" w:themeColor="accent3" w:themeTint="98"/>
      </w:tblBorders>
    </w:tblPr>
    <w:tblStylePr w:type="firstRow">
      <w:rPr>
        <w:rFonts w:ascii="Arial" w:hAnsi="Arial"/>
        <w:b/>
        <w:color w:val="FFFFFF"/>
        <w:sz w:val="22"/>
      </w:rPr>
      <w:tblPr/>
      <w:tcPr>
        <w:shd w:val="clear" w:color="45C4DD" w:themeColor="accent3" w:themeTint="98" w:fill="45C4DD"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5C4DD" w:themeColor="accent3" w:themeTint="98"/>
          <w:right w:val="single" w:sz="4" w:space="0" w:color="45C4DD" w:themeColor="accent3" w:themeTint="98"/>
        </w:tcBorders>
      </w:tcPr>
    </w:tblStylePr>
    <w:tblStylePr w:type="band1Horz">
      <w:rPr>
        <w:rFonts w:ascii="Arial" w:hAnsi="Arial"/>
        <w:color w:val="404040"/>
        <w:sz w:val="22"/>
      </w:rPr>
      <w:tblPr/>
      <w:tcPr>
        <w:tcBorders>
          <w:top w:val="single" w:sz="4" w:space="0" w:color="45C4DD" w:themeColor="accent3" w:themeTint="98"/>
          <w:bottom w:val="single" w:sz="4" w:space="0" w:color="45C4DD" w:themeColor="accent3" w:themeTint="98"/>
        </w:tcBorders>
      </w:tcPr>
    </w:tblStylePr>
  </w:style>
  <w:style w:type="table" w:customStyle="1" w:styleId="ListTable3-Accent41">
    <w:name w:val="List Table 3 - Accent 41"/>
    <w:basedOn w:val="NormaleTabelle"/>
    <w:uiPriority w:val="99"/>
    <w:tblPr>
      <w:tblStyleRowBandSize w:val="1"/>
      <w:tblStyleColBandSize w:val="1"/>
      <w:tblBorders>
        <w:top w:val="single" w:sz="4" w:space="0" w:color="6296BE" w:themeColor="accent4" w:themeTint="9A"/>
        <w:left w:val="single" w:sz="4" w:space="0" w:color="6296BE" w:themeColor="accent4" w:themeTint="9A"/>
        <w:bottom w:val="single" w:sz="4" w:space="0" w:color="6296BE" w:themeColor="accent4" w:themeTint="9A"/>
        <w:right w:val="single" w:sz="4" w:space="0" w:color="6296BE" w:themeColor="accent4" w:themeTint="9A"/>
      </w:tblBorders>
    </w:tblPr>
    <w:tblStylePr w:type="firstRow">
      <w:rPr>
        <w:rFonts w:ascii="Arial" w:hAnsi="Arial"/>
        <w:b/>
        <w:color w:val="FFFFFF"/>
        <w:sz w:val="22"/>
      </w:rPr>
      <w:tblPr/>
      <w:tcPr>
        <w:shd w:val="clear" w:color="6296BE" w:themeColor="accent4" w:themeTint="9A" w:fill="6296BE"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296BE" w:themeColor="accent4" w:themeTint="9A"/>
          <w:right w:val="single" w:sz="4" w:space="0" w:color="6296BE" w:themeColor="accent4" w:themeTint="9A"/>
        </w:tcBorders>
      </w:tcPr>
    </w:tblStylePr>
    <w:tblStylePr w:type="band1Horz">
      <w:rPr>
        <w:rFonts w:ascii="Arial" w:hAnsi="Arial"/>
        <w:color w:val="404040"/>
        <w:sz w:val="22"/>
      </w:rPr>
      <w:tblPr/>
      <w:tcPr>
        <w:tcBorders>
          <w:top w:val="single" w:sz="4" w:space="0" w:color="6296BE" w:themeColor="accent4" w:themeTint="9A"/>
          <w:bottom w:val="single" w:sz="4" w:space="0" w:color="6296BE" w:themeColor="accent4" w:themeTint="9A"/>
        </w:tcBorders>
      </w:tcPr>
    </w:tblStylePr>
  </w:style>
  <w:style w:type="table" w:customStyle="1" w:styleId="ListTable3-Accent51">
    <w:name w:val="List Table 3 - Accent 51"/>
    <w:basedOn w:val="NormaleTabelle"/>
    <w:uiPriority w:val="99"/>
    <w:tblPr>
      <w:tblStyleRowBandSize w:val="1"/>
      <w:tblStyleColBandSize w:val="1"/>
      <w:tblBorders>
        <w:top w:val="single" w:sz="4" w:space="0" w:color="6394BD" w:themeColor="accent5" w:themeTint="9A"/>
        <w:left w:val="single" w:sz="4" w:space="0" w:color="6394BD" w:themeColor="accent5" w:themeTint="9A"/>
        <w:bottom w:val="single" w:sz="4" w:space="0" w:color="6394BD" w:themeColor="accent5" w:themeTint="9A"/>
        <w:right w:val="single" w:sz="4" w:space="0" w:color="6394BD" w:themeColor="accent5" w:themeTint="9A"/>
      </w:tblBorders>
    </w:tblPr>
    <w:tblStylePr w:type="firstRow">
      <w:rPr>
        <w:rFonts w:ascii="Arial" w:hAnsi="Arial"/>
        <w:b/>
        <w:color w:val="FFFFFF"/>
        <w:sz w:val="22"/>
      </w:rPr>
      <w:tblPr/>
      <w:tcPr>
        <w:shd w:val="clear" w:color="6394BD" w:themeColor="accent5" w:themeTint="9A" w:fill="6394BD"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394BD" w:themeColor="accent5" w:themeTint="9A"/>
          <w:right w:val="single" w:sz="4" w:space="0" w:color="6394BD" w:themeColor="accent5" w:themeTint="9A"/>
        </w:tcBorders>
      </w:tcPr>
    </w:tblStylePr>
    <w:tblStylePr w:type="band1Horz">
      <w:rPr>
        <w:rFonts w:ascii="Arial" w:hAnsi="Arial"/>
        <w:color w:val="404040"/>
        <w:sz w:val="22"/>
      </w:rPr>
      <w:tblPr/>
      <w:tcPr>
        <w:tcBorders>
          <w:top w:val="single" w:sz="4" w:space="0" w:color="6394BD" w:themeColor="accent5" w:themeTint="9A"/>
          <w:bottom w:val="single" w:sz="4" w:space="0" w:color="6394BD" w:themeColor="accent5" w:themeTint="9A"/>
        </w:tcBorders>
      </w:tcPr>
    </w:tblStylePr>
  </w:style>
  <w:style w:type="table" w:customStyle="1" w:styleId="ListTable3-Accent61">
    <w:name w:val="List Table 3 - Accent 61"/>
    <w:basedOn w:val="NormaleTabelle"/>
    <w:uiPriority w:val="99"/>
    <w:tblPr>
      <w:tblStyleRowBandSize w:val="1"/>
      <w:tblStyleColBandSize w:val="1"/>
      <w:tblBorders>
        <w:top w:val="single" w:sz="4" w:space="0" w:color="788AA5" w:themeColor="accent6" w:themeTint="98"/>
        <w:left w:val="single" w:sz="4" w:space="0" w:color="788AA5" w:themeColor="accent6" w:themeTint="98"/>
        <w:bottom w:val="single" w:sz="4" w:space="0" w:color="788AA5" w:themeColor="accent6" w:themeTint="98"/>
        <w:right w:val="single" w:sz="4" w:space="0" w:color="788AA5" w:themeColor="accent6" w:themeTint="98"/>
      </w:tblBorders>
    </w:tblPr>
    <w:tblStylePr w:type="firstRow">
      <w:rPr>
        <w:rFonts w:ascii="Arial" w:hAnsi="Arial"/>
        <w:b/>
        <w:color w:val="FFFFFF"/>
        <w:sz w:val="22"/>
      </w:rPr>
      <w:tblPr/>
      <w:tcPr>
        <w:shd w:val="clear" w:color="788AA5" w:themeColor="accent6" w:themeTint="98" w:fill="788AA5"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788AA5" w:themeColor="accent6" w:themeTint="98"/>
          <w:right w:val="single" w:sz="4" w:space="0" w:color="788AA5" w:themeColor="accent6" w:themeTint="98"/>
        </w:tcBorders>
      </w:tcPr>
    </w:tblStylePr>
    <w:tblStylePr w:type="band1Horz">
      <w:rPr>
        <w:rFonts w:ascii="Arial" w:hAnsi="Arial"/>
        <w:color w:val="404040"/>
        <w:sz w:val="22"/>
      </w:rPr>
      <w:tblPr/>
      <w:tcPr>
        <w:tcBorders>
          <w:top w:val="single" w:sz="4" w:space="0" w:color="788AA5" w:themeColor="accent6" w:themeTint="98"/>
          <w:bottom w:val="single" w:sz="4" w:space="0" w:color="788AA5"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tblPr>
      <w:tblStyleRowBandSize w:val="1"/>
      <w:tblStyleColBandSize w:val="1"/>
      <w:tblBorders>
        <w:top w:val="single" w:sz="4" w:space="0" w:color="B8DBE2" w:themeColor="accent1" w:themeTint="90"/>
        <w:left w:val="single" w:sz="4" w:space="0" w:color="B8DBE2" w:themeColor="accent1" w:themeTint="90"/>
        <w:bottom w:val="single" w:sz="4" w:space="0" w:color="B8DBE2" w:themeColor="accent1" w:themeTint="90"/>
        <w:right w:val="single" w:sz="4" w:space="0" w:color="B8DBE2" w:themeColor="accent1" w:themeTint="90"/>
        <w:insideH w:val="single" w:sz="4" w:space="0" w:color="B8DBE2" w:themeColor="accent1" w:themeTint="90"/>
      </w:tblBorders>
    </w:tblPr>
    <w:tblStylePr w:type="firstRow">
      <w:rPr>
        <w:rFonts w:ascii="Arial" w:hAnsi="Arial"/>
        <w:b/>
        <w:color w:val="FFFFFF"/>
        <w:sz w:val="22"/>
      </w:rPr>
      <w:tblPr/>
      <w:tcPr>
        <w:shd w:val="clear" w:color="83C0CC" w:themeColor="accent1" w:fill="83C0CC"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EFF2" w:themeColor="accent1" w:themeTint="40" w:fill="DFEFF2" w:themeFill="accent1" w:themeFillTint="40"/>
      </w:tcPr>
    </w:tblStylePr>
    <w:tblStylePr w:type="band1Horz">
      <w:rPr>
        <w:rFonts w:ascii="Arial" w:hAnsi="Arial"/>
        <w:color w:val="404040"/>
        <w:sz w:val="22"/>
      </w:rPr>
      <w:tblPr/>
      <w:tcPr>
        <w:shd w:val="clear" w:color="DFEFF2" w:themeColor="accent1" w:themeTint="40" w:fill="DFEFF2" w:themeFill="accent1" w:themeFillTint="40"/>
      </w:tcPr>
    </w:tblStylePr>
  </w:style>
  <w:style w:type="table" w:customStyle="1" w:styleId="ListTable4-Accent21">
    <w:name w:val="List Table 4 - Accent 21"/>
    <w:basedOn w:val="NormaleTabelle"/>
    <w:uiPriority w:val="99"/>
    <w:tblPr>
      <w:tblStyleRowBandSize w:val="1"/>
      <w:tblStyleColBandSize w:val="1"/>
      <w:tblBorders>
        <w:top w:val="single" w:sz="4" w:space="0" w:color="97C8D5" w:themeColor="accent2" w:themeTint="90"/>
        <w:left w:val="single" w:sz="4" w:space="0" w:color="97C8D5" w:themeColor="accent2" w:themeTint="90"/>
        <w:bottom w:val="single" w:sz="4" w:space="0" w:color="97C8D5" w:themeColor="accent2" w:themeTint="90"/>
        <w:right w:val="single" w:sz="4" w:space="0" w:color="97C8D5" w:themeColor="accent2" w:themeTint="90"/>
        <w:insideH w:val="single" w:sz="4" w:space="0" w:color="97C8D5" w:themeColor="accent2" w:themeTint="90"/>
      </w:tblBorders>
    </w:tblPr>
    <w:tblStylePr w:type="firstRow">
      <w:rPr>
        <w:rFonts w:ascii="Arial" w:hAnsi="Arial"/>
        <w:b/>
        <w:color w:val="FFFFFF"/>
        <w:sz w:val="22"/>
      </w:rPr>
      <w:tblPr/>
      <w:tcPr>
        <w:shd w:val="clear" w:color="489FB5" w:themeColor="accent2" w:fill="489FB5"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0E6EC" w:themeColor="accent2" w:themeTint="40" w:fill="D0E6EC" w:themeFill="accent2" w:themeFillTint="40"/>
      </w:tcPr>
    </w:tblStylePr>
    <w:tblStylePr w:type="band1Horz">
      <w:rPr>
        <w:rFonts w:ascii="Arial" w:hAnsi="Arial"/>
        <w:color w:val="404040"/>
        <w:sz w:val="22"/>
      </w:rPr>
      <w:tblPr/>
      <w:tcPr>
        <w:shd w:val="clear" w:color="D0E6EC" w:themeColor="accent2" w:themeTint="40" w:fill="D0E6EC" w:themeFill="accent2" w:themeFillTint="40"/>
      </w:tcPr>
    </w:tblStylePr>
  </w:style>
  <w:style w:type="table" w:customStyle="1" w:styleId="ListTable4-Accent31">
    <w:name w:val="List Table 4 - Accent 31"/>
    <w:basedOn w:val="NormaleTabelle"/>
    <w:uiPriority w:val="99"/>
    <w:tblPr>
      <w:tblStyleRowBandSize w:val="1"/>
      <w:tblStyleColBandSize w:val="1"/>
      <w:tblBorders>
        <w:top w:val="single" w:sz="4" w:space="0" w:color="4FC7DF" w:themeColor="accent3" w:themeTint="90"/>
        <w:left w:val="single" w:sz="4" w:space="0" w:color="4FC7DF" w:themeColor="accent3" w:themeTint="90"/>
        <w:bottom w:val="single" w:sz="4" w:space="0" w:color="4FC7DF" w:themeColor="accent3" w:themeTint="90"/>
        <w:right w:val="single" w:sz="4" w:space="0" w:color="4FC7DF" w:themeColor="accent3" w:themeTint="90"/>
        <w:insideH w:val="single" w:sz="4" w:space="0" w:color="4FC7DF" w:themeColor="accent3" w:themeTint="90"/>
      </w:tblBorders>
    </w:tblPr>
    <w:tblStylePr w:type="firstRow">
      <w:rPr>
        <w:rFonts w:ascii="Arial" w:hAnsi="Arial"/>
        <w:b/>
        <w:color w:val="FFFFFF"/>
        <w:sz w:val="22"/>
      </w:rPr>
      <w:tblPr/>
      <w:tcPr>
        <w:shd w:val="clear" w:color="166979" w:themeColor="accent3" w:fill="16697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0E6F0" w:themeColor="accent3" w:themeTint="40" w:fill="B0E6F0" w:themeFill="accent3" w:themeFillTint="40"/>
      </w:tcPr>
    </w:tblStylePr>
    <w:tblStylePr w:type="band1Horz">
      <w:rPr>
        <w:rFonts w:ascii="Arial" w:hAnsi="Arial"/>
        <w:color w:val="404040"/>
        <w:sz w:val="22"/>
      </w:rPr>
      <w:tblPr/>
      <w:tcPr>
        <w:shd w:val="clear" w:color="B0E6F0" w:themeColor="accent3" w:themeTint="40" w:fill="B0E6F0" w:themeFill="accent3" w:themeFillTint="40"/>
      </w:tcPr>
    </w:tblStylePr>
  </w:style>
  <w:style w:type="table" w:customStyle="1" w:styleId="ListTable4-Accent41">
    <w:name w:val="List Table 4 - Accent 41"/>
    <w:basedOn w:val="NormaleTabelle"/>
    <w:uiPriority w:val="99"/>
    <w:tblPr>
      <w:tblStyleRowBandSize w:val="1"/>
      <w:tblStyleColBandSize w:val="1"/>
      <w:tblBorders>
        <w:top w:val="single" w:sz="4" w:space="0" w:color="6C9DC2" w:themeColor="accent4" w:themeTint="90"/>
        <w:left w:val="single" w:sz="4" w:space="0" w:color="6C9DC2" w:themeColor="accent4" w:themeTint="90"/>
        <w:bottom w:val="single" w:sz="4" w:space="0" w:color="6C9DC2" w:themeColor="accent4" w:themeTint="90"/>
        <w:right w:val="single" w:sz="4" w:space="0" w:color="6C9DC2" w:themeColor="accent4" w:themeTint="90"/>
        <w:insideH w:val="single" w:sz="4" w:space="0" w:color="6C9DC2" w:themeColor="accent4" w:themeTint="90"/>
      </w:tblBorders>
    </w:tblPr>
    <w:tblStylePr w:type="firstRow">
      <w:rPr>
        <w:rFonts w:ascii="Arial" w:hAnsi="Arial"/>
        <w:b/>
        <w:color w:val="FFFFFF"/>
        <w:sz w:val="22"/>
      </w:rPr>
      <w:tblPr/>
      <w:tcPr>
        <w:shd w:val="clear" w:color="2A4C66" w:themeColor="accent4" w:fill="2A4C66"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DD3E4" w:themeColor="accent4" w:themeTint="40" w:fill="BDD3E4" w:themeFill="accent4" w:themeFillTint="40"/>
      </w:tcPr>
    </w:tblStylePr>
    <w:tblStylePr w:type="band1Horz">
      <w:rPr>
        <w:rFonts w:ascii="Arial" w:hAnsi="Arial"/>
        <w:color w:val="404040"/>
        <w:sz w:val="22"/>
      </w:rPr>
      <w:tblPr/>
      <w:tcPr>
        <w:shd w:val="clear" w:color="BDD3E4" w:themeColor="accent4" w:themeTint="40" w:fill="BDD3E4" w:themeFill="accent4" w:themeFillTint="40"/>
      </w:tcPr>
    </w:tblStylePr>
  </w:style>
  <w:style w:type="table" w:customStyle="1" w:styleId="ListTable4-Accent51">
    <w:name w:val="List Table 4 - Accent 51"/>
    <w:basedOn w:val="NormaleTabelle"/>
    <w:uiPriority w:val="99"/>
    <w:tblPr>
      <w:tblStyleRowBandSize w:val="1"/>
      <w:tblStyleColBandSize w:val="1"/>
      <w:tblBorders>
        <w:top w:val="single" w:sz="4" w:space="0" w:color="6D9BC1" w:themeColor="accent5" w:themeTint="90"/>
        <w:left w:val="single" w:sz="4" w:space="0" w:color="6D9BC1" w:themeColor="accent5" w:themeTint="90"/>
        <w:bottom w:val="single" w:sz="4" w:space="0" w:color="6D9BC1" w:themeColor="accent5" w:themeTint="90"/>
        <w:right w:val="single" w:sz="4" w:space="0" w:color="6D9BC1" w:themeColor="accent5" w:themeTint="90"/>
        <w:insideH w:val="single" w:sz="4" w:space="0" w:color="6D9BC1" w:themeColor="accent5" w:themeTint="90"/>
      </w:tblBorders>
    </w:tblPr>
    <w:tblStylePr w:type="firstRow">
      <w:rPr>
        <w:rFonts w:ascii="Arial" w:hAnsi="Arial"/>
        <w:b/>
        <w:color w:val="FFFFFF"/>
        <w:sz w:val="22"/>
      </w:rPr>
      <w:tblPr/>
      <w:tcPr>
        <w:shd w:val="clear" w:color="2B4B66" w:themeColor="accent5" w:fill="2B4B6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ED2E3" w:themeColor="accent5" w:themeTint="40" w:fill="BED2E3" w:themeFill="accent5" w:themeFillTint="40"/>
      </w:tcPr>
    </w:tblStylePr>
    <w:tblStylePr w:type="band1Horz">
      <w:rPr>
        <w:rFonts w:ascii="Arial" w:hAnsi="Arial"/>
        <w:color w:val="404040"/>
        <w:sz w:val="22"/>
      </w:rPr>
      <w:tblPr/>
      <w:tcPr>
        <w:shd w:val="clear" w:color="BED2E3" w:themeColor="accent5" w:themeTint="40" w:fill="BED2E3" w:themeFill="accent5" w:themeFillTint="40"/>
      </w:tcPr>
    </w:tblStylePr>
  </w:style>
  <w:style w:type="table" w:customStyle="1" w:styleId="ListTable4-Accent61">
    <w:name w:val="List Table 4 - Accent 61"/>
    <w:basedOn w:val="NormaleTabelle"/>
    <w:uiPriority w:val="99"/>
    <w:tblPr>
      <w:tblStyleRowBandSize w:val="1"/>
      <w:tblStyleColBandSize w:val="1"/>
      <w:tblBorders>
        <w:top w:val="single" w:sz="4" w:space="0" w:color="7F90AA" w:themeColor="accent6" w:themeTint="90"/>
        <w:left w:val="single" w:sz="4" w:space="0" w:color="7F90AA" w:themeColor="accent6" w:themeTint="90"/>
        <w:bottom w:val="single" w:sz="4" w:space="0" w:color="7F90AA" w:themeColor="accent6" w:themeTint="90"/>
        <w:right w:val="single" w:sz="4" w:space="0" w:color="7F90AA" w:themeColor="accent6" w:themeTint="90"/>
        <w:insideH w:val="single" w:sz="4" w:space="0" w:color="7F90AA" w:themeColor="accent6" w:themeTint="90"/>
      </w:tblBorders>
    </w:tblPr>
    <w:tblStylePr w:type="firstRow">
      <w:rPr>
        <w:rFonts w:ascii="Arial" w:hAnsi="Arial"/>
        <w:b/>
        <w:color w:val="FFFFFF"/>
        <w:sz w:val="22"/>
      </w:rPr>
      <w:tblPr/>
      <w:tcPr>
        <w:shd w:val="clear" w:color="364151" w:themeColor="accent6" w:fill="364151"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6CED9" w:themeColor="accent6" w:themeTint="40" w:fill="C6CED9" w:themeFill="accent6" w:themeFillTint="40"/>
      </w:tcPr>
    </w:tblStylePr>
    <w:tblStylePr w:type="band1Horz">
      <w:rPr>
        <w:rFonts w:ascii="Arial" w:hAnsi="Arial"/>
        <w:color w:val="404040"/>
        <w:sz w:val="22"/>
      </w:rPr>
      <w:tblPr/>
      <w:tcPr>
        <w:shd w:val="clear" w:color="C6CED9" w:themeColor="accent6" w:themeTint="40" w:fill="C6CED9"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tblPr>
      <w:tblStyleRowBandSize w:val="1"/>
      <w:tblStyleColBandSize w:val="1"/>
      <w:tblBorders>
        <w:top w:val="single" w:sz="32" w:space="0" w:color="83C0CC" w:themeColor="accent1"/>
        <w:left w:val="single" w:sz="32" w:space="0" w:color="83C0CC" w:themeColor="accent1"/>
        <w:bottom w:val="single" w:sz="32" w:space="0" w:color="83C0CC" w:themeColor="accent1"/>
        <w:right w:val="single" w:sz="32" w:space="0" w:color="83C0CC" w:themeColor="accent1"/>
      </w:tblBorders>
      <w:shd w:val="clear" w:color="83C0CC" w:themeColor="accent1" w:fill="83C0CC" w:themeFill="accent1"/>
    </w:tblPr>
    <w:tblStylePr w:type="firstRow">
      <w:rPr>
        <w:rFonts w:ascii="Arial" w:hAnsi="Arial"/>
        <w:b/>
        <w:color w:val="FFFFFF" w:themeColor="light1"/>
        <w:sz w:val="22"/>
      </w:rPr>
      <w:tblPr/>
      <w:tcPr>
        <w:tcBorders>
          <w:top w:val="single" w:sz="32" w:space="0" w:color="83C0CC" w:themeColor="accent1"/>
          <w:bottom w:val="single" w:sz="12" w:space="0" w:color="FFFFFF" w:themeColor="light1"/>
        </w:tcBorders>
        <w:shd w:val="clear" w:color="83C0CC" w:themeColor="accent1" w:fill="83C0CC"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3C0CC" w:themeColor="accent1"/>
          <w:right w:val="single" w:sz="4" w:space="0" w:color="FFFFFF" w:themeColor="light1"/>
        </w:tcBorders>
      </w:tcPr>
    </w:tblStylePr>
    <w:tblStylePr w:type="lastCol">
      <w:tblPr/>
      <w:tcPr>
        <w:tcBorders>
          <w:left w:val="single" w:sz="4" w:space="0" w:color="FFFFFF" w:themeColor="light1"/>
          <w:right w:val="single" w:sz="32" w:space="0" w:color="83C0CC" w:themeColor="accent1"/>
        </w:tcBorders>
      </w:tcPr>
    </w:tblStylePr>
    <w:tblStylePr w:type="band1Vert">
      <w:tblPr/>
      <w:tcPr>
        <w:tcBorders>
          <w:left w:val="single" w:sz="4" w:space="0" w:color="FFFFFF" w:themeColor="light1"/>
          <w:right w:val="single" w:sz="4" w:space="0" w:color="FFFFFF" w:themeColor="light1"/>
        </w:tcBorders>
        <w:shd w:val="clear" w:color="83C0CC" w:themeColor="accent1" w:fill="83C0CC"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3C0CC" w:themeColor="accent1" w:fill="83C0CC" w:themeFill="accent1"/>
      </w:tcPr>
    </w:tblStylePr>
    <w:tblStylePr w:type="band2Horz">
      <w:tblPr/>
      <w:tcPr>
        <w:tcBorders>
          <w:top w:val="single" w:sz="4" w:space="0" w:color="FFFFFF" w:themeColor="light1"/>
          <w:bottom w:val="single" w:sz="4" w:space="0" w:color="FFFFFF" w:themeColor="light1"/>
        </w:tcBorders>
        <w:shd w:val="clear" w:color="83C0CC" w:themeColor="accent1" w:fill="83C0CC" w:themeFill="accent1"/>
      </w:tcPr>
    </w:tblStylePr>
  </w:style>
  <w:style w:type="table" w:customStyle="1" w:styleId="ListTable5Dark-Accent21">
    <w:name w:val="List Table 5 Dark - Accent 21"/>
    <w:basedOn w:val="NormaleTabelle"/>
    <w:uiPriority w:val="99"/>
    <w:tblPr>
      <w:tblStyleRowBandSize w:val="1"/>
      <w:tblStyleColBandSize w:val="1"/>
      <w:tblBorders>
        <w:top w:val="single" w:sz="32" w:space="0" w:color="92C6D3" w:themeColor="accent2" w:themeTint="97"/>
        <w:left w:val="single" w:sz="32" w:space="0" w:color="92C6D3" w:themeColor="accent2" w:themeTint="97"/>
        <w:bottom w:val="single" w:sz="32" w:space="0" w:color="92C6D3" w:themeColor="accent2" w:themeTint="97"/>
        <w:right w:val="single" w:sz="32" w:space="0" w:color="92C6D3" w:themeColor="accent2" w:themeTint="97"/>
      </w:tblBorders>
      <w:shd w:val="clear" w:color="92C6D3" w:themeColor="accent2" w:themeTint="97" w:fill="92C6D3" w:themeFill="accent2" w:themeFillTint="97"/>
    </w:tblPr>
    <w:tblStylePr w:type="firstRow">
      <w:rPr>
        <w:rFonts w:ascii="Arial" w:hAnsi="Arial"/>
        <w:b/>
        <w:color w:val="FFFFFF" w:themeColor="light1"/>
        <w:sz w:val="22"/>
      </w:rPr>
      <w:tblPr/>
      <w:tcPr>
        <w:tcBorders>
          <w:top w:val="single" w:sz="32" w:space="0" w:color="92C6D3" w:themeColor="accent2" w:themeTint="97"/>
          <w:bottom w:val="single" w:sz="12" w:space="0" w:color="FFFFFF" w:themeColor="light1"/>
        </w:tcBorders>
        <w:shd w:val="clear" w:color="92C6D3" w:themeColor="accent2" w:themeTint="97" w:fill="92C6D3"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6D3" w:themeColor="accent2" w:themeTint="97"/>
          <w:right w:val="single" w:sz="4" w:space="0" w:color="FFFFFF" w:themeColor="light1"/>
        </w:tcBorders>
      </w:tcPr>
    </w:tblStylePr>
    <w:tblStylePr w:type="lastCol">
      <w:tblPr/>
      <w:tcPr>
        <w:tcBorders>
          <w:left w:val="single" w:sz="4" w:space="0" w:color="FFFFFF" w:themeColor="light1"/>
          <w:right w:val="single" w:sz="32" w:space="0" w:color="92C6D3" w:themeColor="accent2" w:themeTint="97"/>
        </w:tcBorders>
      </w:tcPr>
    </w:tblStylePr>
    <w:tblStylePr w:type="band1Vert">
      <w:tblPr/>
      <w:tcPr>
        <w:tcBorders>
          <w:left w:val="single" w:sz="4" w:space="0" w:color="FFFFFF" w:themeColor="light1"/>
          <w:right w:val="single" w:sz="4" w:space="0" w:color="FFFFFF" w:themeColor="light1"/>
        </w:tcBorders>
        <w:shd w:val="clear" w:color="92C6D3" w:themeColor="accent2" w:themeTint="97" w:fill="92C6D3"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6D3" w:themeColor="accent2" w:themeTint="97" w:fill="92C6D3" w:themeFill="accent2" w:themeFillTint="97"/>
      </w:tcPr>
    </w:tblStylePr>
    <w:tblStylePr w:type="band2Horz">
      <w:tblPr/>
      <w:tcPr>
        <w:tcBorders>
          <w:top w:val="single" w:sz="4" w:space="0" w:color="FFFFFF" w:themeColor="light1"/>
          <w:bottom w:val="single" w:sz="4" w:space="0" w:color="FFFFFF" w:themeColor="light1"/>
        </w:tcBorders>
        <w:shd w:val="clear" w:color="92C6D3" w:themeColor="accent2" w:themeTint="97" w:fill="92C6D3" w:themeFill="accent2" w:themeFillTint="97"/>
      </w:tcPr>
    </w:tblStylePr>
  </w:style>
  <w:style w:type="table" w:customStyle="1" w:styleId="ListTable5Dark-Accent31">
    <w:name w:val="List Table 5 Dark - Accent 31"/>
    <w:basedOn w:val="NormaleTabelle"/>
    <w:uiPriority w:val="99"/>
    <w:tblPr>
      <w:tblStyleRowBandSize w:val="1"/>
      <w:tblStyleColBandSize w:val="1"/>
      <w:tblBorders>
        <w:top w:val="single" w:sz="32" w:space="0" w:color="45C4DD" w:themeColor="accent3" w:themeTint="98"/>
        <w:left w:val="single" w:sz="32" w:space="0" w:color="45C4DD" w:themeColor="accent3" w:themeTint="98"/>
        <w:bottom w:val="single" w:sz="32" w:space="0" w:color="45C4DD" w:themeColor="accent3" w:themeTint="98"/>
        <w:right w:val="single" w:sz="32" w:space="0" w:color="45C4DD" w:themeColor="accent3" w:themeTint="98"/>
      </w:tblBorders>
      <w:shd w:val="clear" w:color="45C4DD" w:themeColor="accent3" w:themeTint="98" w:fill="45C4DD" w:themeFill="accent3" w:themeFillTint="98"/>
    </w:tblPr>
    <w:tblStylePr w:type="firstRow">
      <w:rPr>
        <w:rFonts w:ascii="Arial" w:hAnsi="Arial"/>
        <w:b/>
        <w:color w:val="FFFFFF" w:themeColor="light1"/>
        <w:sz w:val="22"/>
      </w:rPr>
      <w:tblPr/>
      <w:tcPr>
        <w:tcBorders>
          <w:top w:val="single" w:sz="32" w:space="0" w:color="45C4DD" w:themeColor="accent3" w:themeTint="98"/>
          <w:bottom w:val="single" w:sz="12" w:space="0" w:color="FFFFFF" w:themeColor="light1"/>
        </w:tcBorders>
        <w:shd w:val="clear" w:color="45C4DD" w:themeColor="accent3" w:themeTint="98" w:fill="45C4DD"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5C4DD" w:themeColor="accent3" w:themeTint="98"/>
          <w:right w:val="single" w:sz="4" w:space="0" w:color="FFFFFF" w:themeColor="light1"/>
        </w:tcBorders>
      </w:tcPr>
    </w:tblStylePr>
    <w:tblStylePr w:type="lastCol">
      <w:tblPr/>
      <w:tcPr>
        <w:tcBorders>
          <w:left w:val="single" w:sz="4" w:space="0" w:color="FFFFFF" w:themeColor="light1"/>
          <w:right w:val="single" w:sz="32" w:space="0" w:color="45C4DD" w:themeColor="accent3" w:themeTint="98"/>
        </w:tcBorders>
      </w:tcPr>
    </w:tblStylePr>
    <w:tblStylePr w:type="band1Vert">
      <w:tblPr/>
      <w:tcPr>
        <w:tcBorders>
          <w:left w:val="single" w:sz="4" w:space="0" w:color="FFFFFF" w:themeColor="light1"/>
          <w:right w:val="single" w:sz="4" w:space="0" w:color="FFFFFF" w:themeColor="light1"/>
        </w:tcBorders>
        <w:shd w:val="clear" w:color="45C4DD" w:themeColor="accent3" w:themeTint="98" w:fill="45C4DD"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5C4DD" w:themeColor="accent3" w:themeTint="98" w:fill="45C4DD" w:themeFill="accent3" w:themeFillTint="98"/>
      </w:tcPr>
    </w:tblStylePr>
    <w:tblStylePr w:type="band2Horz">
      <w:tblPr/>
      <w:tcPr>
        <w:tcBorders>
          <w:top w:val="single" w:sz="4" w:space="0" w:color="FFFFFF" w:themeColor="light1"/>
          <w:bottom w:val="single" w:sz="4" w:space="0" w:color="FFFFFF" w:themeColor="light1"/>
        </w:tcBorders>
        <w:shd w:val="clear" w:color="45C4DD" w:themeColor="accent3" w:themeTint="98" w:fill="45C4DD" w:themeFill="accent3" w:themeFillTint="98"/>
      </w:tcPr>
    </w:tblStylePr>
  </w:style>
  <w:style w:type="table" w:customStyle="1" w:styleId="ListTable5Dark-Accent41">
    <w:name w:val="List Table 5 Dark - Accent 41"/>
    <w:basedOn w:val="NormaleTabelle"/>
    <w:uiPriority w:val="99"/>
    <w:tblPr>
      <w:tblStyleRowBandSize w:val="1"/>
      <w:tblStyleColBandSize w:val="1"/>
      <w:tblBorders>
        <w:top w:val="single" w:sz="32" w:space="0" w:color="6296BE" w:themeColor="accent4" w:themeTint="9A"/>
        <w:left w:val="single" w:sz="32" w:space="0" w:color="6296BE" w:themeColor="accent4" w:themeTint="9A"/>
        <w:bottom w:val="single" w:sz="32" w:space="0" w:color="6296BE" w:themeColor="accent4" w:themeTint="9A"/>
        <w:right w:val="single" w:sz="32" w:space="0" w:color="6296BE" w:themeColor="accent4" w:themeTint="9A"/>
      </w:tblBorders>
      <w:shd w:val="clear" w:color="6296BE" w:themeColor="accent4" w:themeTint="9A" w:fill="6296BE" w:themeFill="accent4" w:themeFillTint="9A"/>
    </w:tblPr>
    <w:tblStylePr w:type="firstRow">
      <w:rPr>
        <w:rFonts w:ascii="Arial" w:hAnsi="Arial"/>
        <w:b/>
        <w:color w:val="FFFFFF" w:themeColor="light1"/>
        <w:sz w:val="22"/>
      </w:rPr>
      <w:tblPr/>
      <w:tcPr>
        <w:tcBorders>
          <w:top w:val="single" w:sz="32" w:space="0" w:color="6296BE" w:themeColor="accent4" w:themeTint="9A"/>
          <w:bottom w:val="single" w:sz="12" w:space="0" w:color="FFFFFF" w:themeColor="light1"/>
        </w:tcBorders>
        <w:shd w:val="clear" w:color="6296BE" w:themeColor="accent4" w:themeTint="9A" w:fill="6296BE"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296BE" w:themeColor="accent4" w:themeTint="9A"/>
          <w:right w:val="single" w:sz="4" w:space="0" w:color="FFFFFF" w:themeColor="light1"/>
        </w:tcBorders>
      </w:tcPr>
    </w:tblStylePr>
    <w:tblStylePr w:type="lastCol">
      <w:tblPr/>
      <w:tcPr>
        <w:tcBorders>
          <w:left w:val="single" w:sz="4" w:space="0" w:color="FFFFFF" w:themeColor="light1"/>
          <w:right w:val="single" w:sz="32" w:space="0" w:color="6296BE" w:themeColor="accent4" w:themeTint="9A"/>
        </w:tcBorders>
      </w:tcPr>
    </w:tblStylePr>
    <w:tblStylePr w:type="band1Vert">
      <w:tblPr/>
      <w:tcPr>
        <w:tcBorders>
          <w:left w:val="single" w:sz="4" w:space="0" w:color="FFFFFF" w:themeColor="light1"/>
          <w:right w:val="single" w:sz="4" w:space="0" w:color="FFFFFF" w:themeColor="light1"/>
        </w:tcBorders>
        <w:shd w:val="clear" w:color="6296BE" w:themeColor="accent4" w:themeTint="9A" w:fill="6296BE"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296BE" w:themeColor="accent4" w:themeTint="9A" w:fill="6296BE" w:themeFill="accent4" w:themeFillTint="9A"/>
      </w:tcPr>
    </w:tblStylePr>
    <w:tblStylePr w:type="band2Horz">
      <w:tblPr/>
      <w:tcPr>
        <w:tcBorders>
          <w:top w:val="single" w:sz="4" w:space="0" w:color="FFFFFF" w:themeColor="light1"/>
          <w:bottom w:val="single" w:sz="4" w:space="0" w:color="FFFFFF" w:themeColor="light1"/>
        </w:tcBorders>
        <w:shd w:val="clear" w:color="6296BE" w:themeColor="accent4" w:themeTint="9A" w:fill="6296BE" w:themeFill="accent4" w:themeFillTint="9A"/>
      </w:tcPr>
    </w:tblStylePr>
  </w:style>
  <w:style w:type="table" w:customStyle="1" w:styleId="ListTable5Dark-Accent51">
    <w:name w:val="List Table 5 Dark - Accent 51"/>
    <w:basedOn w:val="NormaleTabelle"/>
    <w:uiPriority w:val="99"/>
    <w:tblPr>
      <w:tblStyleRowBandSize w:val="1"/>
      <w:tblStyleColBandSize w:val="1"/>
      <w:tblBorders>
        <w:top w:val="single" w:sz="32" w:space="0" w:color="6394BD" w:themeColor="accent5" w:themeTint="9A"/>
        <w:left w:val="single" w:sz="32" w:space="0" w:color="6394BD" w:themeColor="accent5" w:themeTint="9A"/>
        <w:bottom w:val="single" w:sz="32" w:space="0" w:color="6394BD" w:themeColor="accent5" w:themeTint="9A"/>
        <w:right w:val="single" w:sz="32" w:space="0" w:color="6394BD" w:themeColor="accent5" w:themeTint="9A"/>
      </w:tblBorders>
      <w:shd w:val="clear" w:color="6394BD" w:themeColor="accent5" w:themeTint="9A" w:fill="6394BD" w:themeFill="accent5" w:themeFillTint="9A"/>
    </w:tblPr>
    <w:tblStylePr w:type="firstRow">
      <w:rPr>
        <w:rFonts w:ascii="Arial" w:hAnsi="Arial"/>
        <w:b/>
        <w:color w:val="FFFFFF" w:themeColor="light1"/>
        <w:sz w:val="22"/>
      </w:rPr>
      <w:tblPr/>
      <w:tcPr>
        <w:tcBorders>
          <w:top w:val="single" w:sz="32" w:space="0" w:color="6394BD" w:themeColor="accent5" w:themeTint="9A"/>
          <w:bottom w:val="single" w:sz="12" w:space="0" w:color="FFFFFF" w:themeColor="light1"/>
        </w:tcBorders>
        <w:shd w:val="clear" w:color="6394BD" w:themeColor="accent5" w:themeTint="9A" w:fill="6394BD"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394BD" w:themeColor="accent5" w:themeTint="9A"/>
          <w:right w:val="single" w:sz="4" w:space="0" w:color="FFFFFF" w:themeColor="light1"/>
        </w:tcBorders>
      </w:tcPr>
    </w:tblStylePr>
    <w:tblStylePr w:type="lastCol">
      <w:tblPr/>
      <w:tcPr>
        <w:tcBorders>
          <w:left w:val="single" w:sz="4" w:space="0" w:color="FFFFFF" w:themeColor="light1"/>
          <w:right w:val="single" w:sz="32" w:space="0" w:color="6394BD" w:themeColor="accent5" w:themeTint="9A"/>
        </w:tcBorders>
      </w:tcPr>
    </w:tblStylePr>
    <w:tblStylePr w:type="band1Vert">
      <w:tblPr/>
      <w:tcPr>
        <w:tcBorders>
          <w:left w:val="single" w:sz="4" w:space="0" w:color="FFFFFF" w:themeColor="light1"/>
          <w:right w:val="single" w:sz="4" w:space="0" w:color="FFFFFF" w:themeColor="light1"/>
        </w:tcBorders>
        <w:shd w:val="clear" w:color="6394BD" w:themeColor="accent5" w:themeTint="9A" w:fill="6394BD"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394BD" w:themeColor="accent5" w:themeTint="9A" w:fill="6394BD" w:themeFill="accent5" w:themeFillTint="9A"/>
      </w:tcPr>
    </w:tblStylePr>
    <w:tblStylePr w:type="band2Horz">
      <w:tblPr/>
      <w:tcPr>
        <w:tcBorders>
          <w:top w:val="single" w:sz="4" w:space="0" w:color="FFFFFF" w:themeColor="light1"/>
          <w:bottom w:val="single" w:sz="4" w:space="0" w:color="FFFFFF" w:themeColor="light1"/>
        </w:tcBorders>
        <w:shd w:val="clear" w:color="6394BD" w:themeColor="accent5" w:themeTint="9A" w:fill="6394BD" w:themeFill="accent5" w:themeFillTint="9A"/>
      </w:tcPr>
    </w:tblStylePr>
  </w:style>
  <w:style w:type="table" w:customStyle="1" w:styleId="ListTable5Dark-Accent61">
    <w:name w:val="List Table 5 Dark - Accent 61"/>
    <w:basedOn w:val="NormaleTabelle"/>
    <w:uiPriority w:val="99"/>
    <w:tblPr>
      <w:tblStyleRowBandSize w:val="1"/>
      <w:tblStyleColBandSize w:val="1"/>
      <w:tblBorders>
        <w:top w:val="single" w:sz="32" w:space="0" w:color="788AA5" w:themeColor="accent6" w:themeTint="98"/>
        <w:left w:val="single" w:sz="32" w:space="0" w:color="788AA5" w:themeColor="accent6" w:themeTint="98"/>
        <w:bottom w:val="single" w:sz="32" w:space="0" w:color="788AA5" w:themeColor="accent6" w:themeTint="98"/>
        <w:right w:val="single" w:sz="32" w:space="0" w:color="788AA5" w:themeColor="accent6" w:themeTint="98"/>
      </w:tblBorders>
      <w:shd w:val="clear" w:color="788AA5" w:themeColor="accent6" w:themeTint="98" w:fill="788AA5" w:themeFill="accent6" w:themeFillTint="98"/>
    </w:tblPr>
    <w:tblStylePr w:type="firstRow">
      <w:rPr>
        <w:rFonts w:ascii="Arial" w:hAnsi="Arial"/>
        <w:b/>
        <w:color w:val="FFFFFF" w:themeColor="light1"/>
        <w:sz w:val="22"/>
      </w:rPr>
      <w:tblPr/>
      <w:tcPr>
        <w:tcBorders>
          <w:top w:val="single" w:sz="32" w:space="0" w:color="788AA5" w:themeColor="accent6" w:themeTint="98"/>
          <w:bottom w:val="single" w:sz="12" w:space="0" w:color="FFFFFF" w:themeColor="light1"/>
        </w:tcBorders>
        <w:shd w:val="clear" w:color="788AA5" w:themeColor="accent6" w:themeTint="98" w:fill="788AA5"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88AA5" w:themeColor="accent6" w:themeTint="98"/>
          <w:right w:val="single" w:sz="4" w:space="0" w:color="FFFFFF" w:themeColor="light1"/>
        </w:tcBorders>
      </w:tcPr>
    </w:tblStylePr>
    <w:tblStylePr w:type="lastCol">
      <w:tblPr/>
      <w:tcPr>
        <w:tcBorders>
          <w:left w:val="single" w:sz="4" w:space="0" w:color="FFFFFF" w:themeColor="light1"/>
          <w:right w:val="single" w:sz="32" w:space="0" w:color="788AA5" w:themeColor="accent6" w:themeTint="98"/>
        </w:tcBorders>
      </w:tcPr>
    </w:tblStylePr>
    <w:tblStylePr w:type="band1Vert">
      <w:tblPr/>
      <w:tcPr>
        <w:tcBorders>
          <w:left w:val="single" w:sz="4" w:space="0" w:color="FFFFFF" w:themeColor="light1"/>
          <w:right w:val="single" w:sz="4" w:space="0" w:color="FFFFFF" w:themeColor="light1"/>
        </w:tcBorders>
        <w:shd w:val="clear" w:color="788AA5" w:themeColor="accent6" w:themeTint="98" w:fill="788AA5"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88AA5" w:themeColor="accent6" w:themeTint="98" w:fill="788AA5" w:themeFill="accent6" w:themeFillTint="98"/>
      </w:tcPr>
    </w:tblStylePr>
    <w:tblStylePr w:type="band2Horz">
      <w:tblPr/>
      <w:tcPr>
        <w:tcBorders>
          <w:top w:val="single" w:sz="4" w:space="0" w:color="FFFFFF" w:themeColor="light1"/>
          <w:bottom w:val="single" w:sz="4" w:space="0" w:color="FFFFFF" w:themeColor="light1"/>
        </w:tcBorders>
        <w:shd w:val="clear" w:color="788AA5" w:themeColor="accent6" w:themeTint="98" w:fill="788AA5"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ormaleTabelle"/>
    <w:uiPriority w:val="99"/>
    <w:tblPr>
      <w:tblStyleRowBandSize w:val="1"/>
      <w:tblStyleColBandSize w:val="1"/>
      <w:tblBorders>
        <w:top w:val="single" w:sz="4" w:space="0" w:color="83C0CC" w:themeColor="accent1"/>
        <w:bottom w:val="single" w:sz="4" w:space="0" w:color="83C0CC" w:themeColor="accent1"/>
      </w:tblBorders>
    </w:tblPr>
    <w:tblStylePr w:type="firstRow">
      <w:rPr>
        <w:b/>
        <w:color w:val="397D8A" w:themeColor="accent1" w:themeShade="95"/>
      </w:rPr>
      <w:tblPr/>
      <w:tcPr>
        <w:tcBorders>
          <w:bottom w:val="single" w:sz="4" w:space="0" w:color="83C0CC" w:themeColor="accent1"/>
        </w:tcBorders>
      </w:tcPr>
    </w:tblStylePr>
    <w:tblStylePr w:type="lastRow">
      <w:rPr>
        <w:b/>
        <w:color w:val="397D8A" w:themeColor="accent1" w:themeShade="95"/>
      </w:rPr>
      <w:tblPr/>
      <w:tcPr>
        <w:tcBorders>
          <w:top w:val="single" w:sz="4" w:space="0" w:color="83C0CC" w:themeColor="accent1"/>
        </w:tcBorders>
      </w:tcPr>
    </w:tblStylePr>
    <w:tblStylePr w:type="firstCol">
      <w:rPr>
        <w:b/>
        <w:color w:val="397D8A" w:themeColor="accent1" w:themeShade="95"/>
      </w:rPr>
    </w:tblStylePr>
    <w:tblStylePr w:type="lastCol">
      <w:rPr>
        <w:b/>
        <w:color w:val="397D8A" w:themeColor="accent1" w:themeShade="95"/>
      </w:rPr>
    </w:tblStylePr>
    <w:tblStylePr w:type="band1Vert">
      <w:tblPr/>
      <w:tcPr>
        <w:shd w:val="clear" w:color="DFEFF2" w:themeColor="accent1" w:themeTint="40" w:fill="DFEFF2" w:themeFill="accent1" w:themeFillTint="40"/>
      </w:tcPr>
    </w:tblStylePr>
    <w:tblStylePr w:type="band1Horz">
      <w:rPr>
        <w:rFonts w:ascii="Arial" w:hAnsi="Arial"/>
        <w:color w:val="397D8A" w:themeColor="accent1" w:themeShade="95"/>
        <w:sz w:val="22"/>
      </w:rPr>
      <w:tblPr/>
      <w:tcPr>
        <w:shd w:val="clear" w:color="DFEFF2" w:themeColor="accent1" w:themeTint="40" w:fill="DFEFF2" w:themeFill="accent1" w:themeFillTint="40"/>
      </w:tcPr>
    </w:tblStylePr>
    <w:tblStylePr w:type="band2Horz">
      <w:rPr>
        <w:rFonts w:ascii="Arial" w:hAnsi="Arial"/>
        <w:color w:val="397D8A" w:themeColor="accent1" w:themeShade="95"/>
        <w:sz w:val="22"/>
      </w:rPr>
    </w:tblStylePr>
  </w:style>
  <w:style w:type="table" w:customStyle="1" w:styleId="ListTable6Colorful-Accent21">
    <w:name w:val="List Table 6 Colorful - Accent 21"/>
    <w:basedOn w:val="NormaleTabelle"/>
    <w:uiPriority w:val="99"/>
    <w:tblPr>
      <w:tblStyleRowBandSize w:val="1"/>
      <w:tblStyleColBandSize w:val="1"/>
      <w:tblBorders>
        <w:top w:val="single" w:sz="4" w:space="0" w:color="92C6D3" w:themeColor="accent2" w:themeTint="97"/>
        <w:bottom w:val="single" w:sz="4" w:space="0" w:color="92C6D3" w:themeColor="accent2" w:themeTint="97"/>
      </w:tblBorders>
    </w:tblPr>
    <w:tblStylePr w:type="firstRow">
      <w:rPr>
        <w:b/>
        <w:color w:val="92C6D3" w:themeColor="accent2" w:themeTint="97" w:themeShade="95"/>
      </w:rPr>
      <w:tblPr/>
      <w:tcPr>
        <w:tcBorders>
          <w:bottom w:val="single" w:sz="4" w:space="0" w:color="92C6D3" w:themeColor="accent2" w:themeTint="97"/>
        </w:tcBorders>
      </w:tcPr>
    </w:tblStylePr>
    <w:tblStylePr w:type="lastRow">
      <w:rPr>
        <w:b/>
        <w:color w:val="92C6D3" w:themeColor="accent2" w:themeTint="97" w:themeShade="95"/>
      </w:rPr>
      <w:tblPr/>
      <w:tcPr>
        <w:tcBorders>
          <w:top w:val="single" w:sz="4" w:space="0" w:color="92C6D3" w:themeColor="accent2" w:themeTint="97"/>
        </w:tcBorders>
      </w:tcPr>
    </w:tblStylePr>
    <w:tblStylePr w:type="firstCol">
      <w:rPr>
        <w:b/>
        <w:color w:val="92C6D3" w:themeColor="accent2" w:themeTint="97" w:themeShade="95"/>
      </w:rPr>
    </w:tblStylePr>
    <w:tblStylePr w:type="lastCol">
      <w:rPr>
        <w:b/>
        <w:color w:val="92C6D3" w:themeColor="accent2" w:themeTint="97" w:themeShade="95"/>
      </w:rPr>
    </w:tblStylePr>
    <w:tblStylePr w:type="band1Vert">
      <w:tblPr/>
      <w:tcPr>
        <w:shd w:val="clear" w:color="D0E6EC" w:themeColor="accent2" w:themeTint="40" w:fill="D0E6EC" w:themeFill="accent2" w:themeFillTint="40"/>
      </w:tcPr>
    </w:tblStylePr>
    <w:tblStylePr w:type="band1Horz">
      <w:rPr>
        <w:rFonts w:ascii="Arial" w:hAnsi="Arial"/>
        <w:color w:val="92C6D3" w:themeColor="accent2" w:themeTint="97" w:themeShade="95"/>
        <w:sz w:val="22"/>
      </w:rPr>
      <w:tblPr/>
      <w:tcPr>
        <w:shd w:val="clear" w:color="D0E6EC" w:themeColor="accent2" w:themeTint="40" w:fill="D0E6EC" w:themeFill="accent2" w:themeFillTint="40"/>
      </w:tcPr>
    </w:tblStylePr>
    <w:tblStylePr w:type="band2Horz">
      <w:rPr>
        <w:rFonts w:ascii="Arial" w:hAnsi="Arial"/>
        <w:color w:val="92C6D3" w:themeColor="accent2" w:themeTint="97" w:themeShade="95"/>
        <w:sz w:val="22"/>
      </w:rPr>
    </w:tblStylePr>
  </w:style>
  <w:style w:type="table" w:customStyle="1" w:styleId="ListTable6Colorful-Accent31">
    <w:name w:val="List Table 6 Colorful - Accent 31"/>
    <w:basedOn w:val="NormaleTabelle"/>
    <w:uiPriority w:val="99"/>
    <w:tblPr>
      <w:tblStyleRowBandSize w:val="1"/>
      <w:tblStyleColBandSize w:val="1"/>
      <w:tblBorders>
        <w:top w:val="single" w:sz="4" w:space="0" w:color="45C4DD" w:themeColor="accent3" w:themeTint="98"/>
        <w:bottom w:val="single" w:sz="4" w:space="0" w:color="45C4DD" w:themeColor="accent3" w:themeTint="98"/>
      </w:tblBorders>
    </w:tblPr>
    <w:tblStylePr w:type="firstRow">
      <w:rPr>
        <w:b/>
        <w:color w:val="45C4DD" w:themeColor="accent3" w:themeTint="98" w:themeShade="95"/>
      </w:rPr>
      <w:tblPr/>
      <w:tcPr>
        <w:tcBorders>
          <w:bottom w:val="single" w:sz="4" w:space="0" w:color="45C4DD" w:themeColor="accent3" w:themeTint="98"/>
        </w:tcBorders>
      </w:tcPr>
    </w:tblStylePr>
    <w:tblStylePr w:type="lastRow">
      <w:rPr>
        <w:b/>
        <w:color w:val="45C4DD" w:themeColor="accent3" w:themeTint="98" w:themeShade="95"/>
      </w:rPr>
      <w:tblPr/>
      <w:tcPr>
        <w:tcBorders>
          <w:top w:val="single" w:sz="4" w:space="0" w:color="45C4DD" w:themeColor="accent3" w:themeTint="98"/>
        </w:tcBorders>
      </w:tcPr>
    </w:tblStylePr>
    <w:tblStylePr w:type="firstCol">
      <w:rPr>
        <w:b/>
        <w:color w:val="45C4DD" w:themeColor="accent3" w:themeTint="98" w:themeShade="95"/>
      </w:rPr>
    </w:tblStylePr>
    <w:tblStylePr w:type="lastCol">
      <w:rPr>
        <w:b/>
        <w:color w:val="45C4DD" w:themeColor="accent3" w:themeTint="98" w:themeShade="95"/>
      </w:rPr>
    </w:tblStylePr>
    <w:tblStylePr w:type="band1Vert">
      <w:tblPr/>
      <w:tcPr>
        <w:shd w:val="clear" w:color="B0E6F0" w:themeColor="accent3" w:themeTint="40" w:fill="B0E6F0" w:themeFill="accent3" w:themeFillTint="40"/>
      </w:tcPr>
    </w:tblStylePr>
    <w:tblStylePr w:type="band1Horz">
      <w:rPr>
        <w:rFonts w:ascii="Arial" w:hAnsi="Arial"/>
        <w:color w:val="45C4DD" w:themeColor="accent3" w:themeTint="98" w:themeShade="95"/>
        <w:sz w:val="22"/>
      </w:rPr>
      <w:tblPr/>
      <w:tcPr>
        <w:shd w:val="clear" w:color="B0E6F0" w:themeColor="accent3" w:themeTint="40" w:fill="B0E6F0" w:themeFill="accent3" w:themeFillTint="40"/>
      </w:tcPr>
    </w:tblStylePr>
    <w:tblStylePr w:type="band2Horz">
      <w:rPr>
        <w:rFonts w:ascii="Arial" w:hAnsi="Arial"/>
        <w:color w:val="45C4DD" w:themeColor="accent3" w:themeTint="98" w:themeShade="95"/>
        <w:sz w:val="22"/>
      </w:rPr>
    </w:tblStylePr>
  </w:style>
  <w:style w:type="table" w:customStyle="1" w:styleId="ListTable6Colorful-Accent41">
    <w:name w:val="List Table 6 Colorful - Accent 41"/>
    <w:basedOn w:val="NormaleTabelle"/>
    <w:uiPriority w:val="99"/>
    <w:tblPr>
      <w:tblStyleRowBandSize w:val="1"/>
      <w:tblStyleColBandSize w:val="1"/>
      <w:tblBorders>
        <w:top w:val="single" w:sz="4" w:space="0" w:color="6296BE" w:themeColor="accent4" w:themeTint="9A"/>
        <w:bottom w:val="single" w:sz="4" w:space="0" w:color="6296BE" w:themeColor="accent4" w:themeTint="9A"/>
      </w:tblBorders>
    </w:tblPr>
    <w:tblStylePr w:type="firstRow">
      <w:rPr>
        <w:b/>
        <w:color w:val="6296BE" w:themeColor="accent4" w:themeTint="9A" w:themeShade="95"/>
      </w:rPr>
      <w:tblPr/>
      <w:tcPr>
        <w:tcBorders>
          <w:bottom w:val="single" w:sz="4" w:space="0" w:color="6296BE" w:themeColor="accent4" w:themeTint="9A"/>
        </w:tcBorders>
      </w:tcPr>
    </w:tblStylePr>
    <w:tblStylePr w:type="lastRow">
      <w:rPr>
        <w:b/>
        <w:color w:val="6296BE" w:themeColor="accent4" w:themeTint="9A" w:themeShade="95"/>
      </w:rPr>
      <w:tblPr/>
      <w:tcPr>
        <w:tcBorders>
          <w:top w:val="single" w:sz="4" w:space="0" w:color="6296BE" w:themeColor="accent4" w:themeTint="9A"/>
        </w:tcBorders>
      </w:tcPr>
    </w:tblStylePr>
    <w:tblStylePr w:type="firstCol">
      <w:rPr>
        <w:b/>
        <w:color w:val="6296BE" w:themeColor="accent4" w:themeTint="9A" w:themeShade="95"/>
      </w:rPr>
    </w:tblStylePr>
    <w:tblStylePr w:type="lastCol">
      <w:rPr>
        <w:b/>
        <w:color w:val="6296BE" w:themeColor="accent4" w:themeTint="9A" w:themeShade="95"/>
      </w:rPr>
    </w:tblStylePr>
    <w:tblStylePr w:type="band1Vert">
      <w:tblPr/>
      <w:tcPr>
        <w:shd w:val="clear" w:color="BDD3E4" w:themeColor="accent4" w:themeTint="40" w:fill="BDD3E4" w:themeFill="accent4" w:themeFillTint="40"/>
      </w:tcPr>
    </w:tblStylePr>
    <w:tblStylePr w:type="band1Horz">
      <w:rPr>
        <w:rFonts w:ascii="Arial" w:hAnsi="Arial"/>
        <w:color w:val="6296BE" w:themeColor="accent4" w:themeTint="9A" w:themeShade="95"/>
        <w:sz w:val="22"/>
      </w:rPr>
      <w:tblPr/>
      <w:tcPr>
        <w:shd w:val="clear" w:color="BDD3E4" w:themeColor="accent4" w:themeTint="40" w:fill="BDD3E4" w:themeFill="accent4" w:themeFillTint="40"/>
      </w:tcPr>
    </w:tblStylePr>
    <w:tblStylePr w:type="band2Horz">
      <w:rPr>
        <w:rFonts w:ascii="Arial" w:hAnsi="Arial"/>
        <w:color w:val="6296BE" w:themeColor="accent4" w:themeTint="9A" w:themeShade="95"/>
        <w:sz w:val="22"/>
      </w:rPr>
    </w:tblStylePr>
  </w:style>
  <w:style w:type="table" w:customStyle="1" w:styleId="ListTable6Colorful-Accent51">
    <w:name w:val="List Table 6 Colorful - Accent 51"/>
    <w:basedOn w:val="NormaleTabelle"/>
    <w:uiPriority w:val="99"/>
    <w:tblPr>
      <w:tblStyleRowBandSize w:val="1"/>
      <w:tblStyleColBandSize w:val="1"/>
      <w:tblBorders>
        <w:top w:val="single" w:sz="4" w:space="0" w:color="6394BD" w:themeColor="accent5" w:themeTint="9A"/>
        <w:bottom w:val="single" w:sz="4" w:space="0" w:color="6394BD" w:themeColor="accent5" w:themeTint="9A"/>
      </w:tblBorders>
    </w:tblPr>
    <w:tblStylePr w:type="firstRow">
      <w:rPr>
        <w:b/>
        <w:color w:val="6394BD" w:themeColor="accent5" w:themeTint="9A" w:themeShade="95"/>
      </w:rPr>
      <w:tblPr/>
      <w:tcPr>
        <w:tcBorders>
          <w:bottom w:val="single" w:sz="4" w:space="0" w:color="6394BD" w:themeColor="accent5" w:themeTint="9A"/>
        </w:tcBorders>
      </w:tcPr>
    </w:tblStylePr>
    <w:tblStylePr w:type="lastRow">
      <w:rPr>
        <w:b/>
        <w:color w:val="6394BD" w:themeColor="accent5" w:themeTint="9A" w:themeShade="95"/>
      </w:rPr>
      <w:tblPr/>
      <w:tcPr>
        <w:tcBorders>
          <w:top w:val="single" w:sz="4" w:space="0" w:color="6394BD" w:themeColor="accent5" w:themeTint="9A"/>
        </w:tcBorders>
      </w:tcPr>
    </w:tblStylePr>
    <w:tblStylePr w:type="firstCol">
      <w:rPr>
        <w:b/>
        <w:color w:val="6394BD" w:themeColor="accent5" w:themeTint="9A" w:themeShade="95"/>
      </w:rPr>
    </w:tblStylePr>
    <w:tblStylePr w:type="lastCol">
      <w:rPr>
        <w:b/>
        <w:color w:val="6394BD" w:themeColor="accent5" w:themeTint="9A" w:themeShade="95"/>
      </w:rPr>
    </w:tblStylePr>
    <w:tblStylePr w:type="band1Vert">
      <w:tblPr/>
      <w:tcPr>
        <w:shd w:val="clear" w:color="BED2E3" w:themeColor="accent5" w:themeTint="40" w:fill="BED2E3" w:themeFill="accent5" w:themeFillTint="40"/>
      </w:tcPr>
    </w:tblStylePr>
    <w:tblStylePr w:type="band1Horz">
      <w:rPr>
        <w:rFonts w:ascii="Arial" w:hAnsi="Arial"/>
        <w:color w:val="6394BD" w:themeColor="accent5" w:themeTint="9A" w:themeShade="95"/>
        <w:sz w:val="22"/>
      </w:rPr>
      <w:tblPr/>
      <w:tcPr>
        <w:shd w:val="clear" w:color="BED2E3" w:themeColor="accent5" w:themeTint="40" w:fill="BED2E3" w:themeFill="accent5" w:themeFillTint="40"/>
      </w:tcPr>
    </w:tblStylePr>
    <w:tblStylePr w:type="band2Horz">
      <w:rPr>
        <w:rFonts w:ascii="Arial" w:hAnsi="Arial"/>
        <w:color w:val="6394BD" w:themeColor="accent5" w:themeTint="9A" w:themeShade="95"/>
        <w:sz w:val="22"/>
      </w:rPr>
    </w:tblStylePr>
  </w:style>
  <w:style w:type="table" w:customStyle="1" w:styleId="ListTable6Colorful-Accent61">
    <w:name w:val="List Table 6 Colorful - Accent 61"/>
    <w:basedOn w:val="NormaleTabelle"/>
    <w:uiPriority w:val="99"/>
    <w:tblPr>
      <w:tblStyleRowBandSize w:val="1"/>
      <w:tblStyleColBandSize w:val="1"/>
      <w:tblBorders>
        <w:top w:val="single" w:sz="4" w:space="0" w:color="788AA5" w:themeColor="accent6" w:themeTint="98"/>
        <w:bottom w:val="single" w:sz="4" w:space="0" w:color="788AA5" w:themeColor="accent6" w:themeTint="98"/>
      </w:tblBorders>
    </w:tblPr>
    <w:tblStylePr w:type="firstRow">
      <w:rPr>
        <w:b/>
        <w:color w:val="788AA5" w:themeColor="accent6" w:themeTint="98" w:themeShade="95"/>
      </w:rPr>
      <w:tblPr/>
      <w:tcPr>
        <w:tcBorders>
          <w:bottom w:val="single" w:sz="4" w:space="0" w:color="788AA5" w:themeColor="accent6" w:themeTint="98"/>
        </w:tcBorders>
      </w:tcPr>
    </w:tblStylePr>
    <w:tblStylePr w:type="lastRow">
      <w:rPr>
        <w:b/>
        <w:color w:val="788AA5" w:themeColor="accent6" w:themeTint="98" w:themeShade="95"/>
      </w:rPr>
      <w:tblPr/>
      <w:tcPr>
        <w:tcBorders>
          <w:top w:val="single" w:sz="4" w:space="0" w:color="788AA5" w:themeColor="accent6" w:themeTint="98"/>
        </w:tcBorders>
      </w:tcPr>
    </w:tblStylePr>
    <w:tblStylePr w:type="firstCol">
      <w:rPr>
        <w:b/>
        <w:color w:val="788AA5" w:themeColor="accent6" w:themeTint="98" w:themeShade="95"/>
      </w:rPr>
    </w:tblStylePr>
    <w:tblStylePr w:type="lastCol">
      <w:rPr>
        <w:b/>
        <w:color w:val="788AA5" w:themeColor="accent6" w:themeTint="98" w:themeShade="95"/>
      </w:rPr>
    </w:tblStylePr>
    <w:tblStylePr w:type="band1Vert">
      <w:tblPr/>
      <w:tcPr>
        <w:shd w:val="clear" w:color="C6CED9" w:themeColor="accent6" w:themeTint="40" w:fill="C6CED9" w:themeFill="accent6" w:themeFillTint="40"/>
      </w:tcPr>
    </w:tblStylePr>
    <w:tblStylePr w:type="band1Horz">
      <w:rPr>
        <w:rFonts w:ascii="Arial" w:hAnsi="Arial"/>
        <w:color w:val="788AA5" w:themeColor="accent6" w:themeTint="98" w:themeShade="95"/>
        <w:sz w:val="22"/>
      </w:rPr>
      <w:tblPr/>
      <w:tcPr>
        <w:shd w:val="clear" w:color="C6CED9" w:themeColor="accent6" w:themeTint="40" w:fill="C6CED9" w:themeFill="accent6" w:themeFillTint="40"/>
      </w:tcPr>
    </w:tblStylePr>
    <w:tblStylePr w:type="band2Horz">
      <w:rPr>
        <w:rFonts w:ascii="Arial" w:hAnsi="Arial"/>
        <w:color w:val="788AA5"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ormaleTabelle"/>
    <w:uiPriority w:val="99"/>
    <w:tblPr>
      <w:tblStyleRowBandSize w:val="1"/>
      <w:tblStyleColBandSize w:val="1"/>
      <w:tblBorders>
        <w:right w:val="single" w:sz="4" w:space="0" w:color="83C0CC" w:themeColor="accent1"/>
      </w:tblBorders>
    </w:tblPr>
    <w:tblStylePr w:type="firstRow">
      <w:rPr>
        <w:rFonts w:ascii="Arial" w:hAnsi="Arial"/>
        <w:i/>
        <w:color w:val="397D8A" w:themeColor="accent1" w:themeShade="95"/>
        <w:sz w:val="22"/>
      </w:rPr>
      <w:tblPr/>
      <w:tcPr>
        <w:tcBorders>
          <w:top w:val="none" w:sz="0" w:space="0" w:color="auto"/>
          <w:left w:val="none" w:sz="0" w:space="0" w:color="auto"/>
          <w:bottom w:val="single" w:sz="4" w:space="0" w:color="83C0CC" w:themeColor="accent1"/>
          <w:right w:val="none" w:sz="0" w:space="0" w:color="auto"/>
        </w:tcBorders>
        <w:shd w:val="clear" w:color="FFFFFF" w:themeColor="light1" w:fill="FFFFFF" w:themeFill="light1"/>
      </w:tcPr>
    </w:tblStylePr>
    <w:tblStylePr w:type="lastRow">
      <w:rPr>
        <w:rFonts w:ascii="Arial" w:hAnsi="Arial"/>
        <w:i/>
        <w:color w:val="397D8A" w:themeColor="accent1" w:themeShade="95"/>
        <w:sz w:val="22"/>
      </w:rPr>
      <w:tblPr/>
      <w:tcPr>
        <w:tcBorders>
          <w:top w:val="single" w:sz="4" w:space="0" w:color="83C0CC"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97D8A" w:themeColor="accent1" w:themeShade="95"/>
        <w:sz w:val="22"/>
      </w:rPr>
      <w:tblPr/>
      <w:tcPr>
        <w:tcBorders>
          <w:top w:val="none" w:sz="0" w:space="0" w:color="auto"/>
          <w:left w:val="none" w:sz="0" w:space="0" w:color="auto"/>
          <w:bottom w:val="none" w:sz="0" w:space="0" w:color="auto"/>
          <w:right w:val="single" w:sz="4" w:space="0" w:color="83C0CC" w:themeColor="accent1"/>
        </w:tcBorders>
        <w:shd w:val="clear" w:color="FFFFFF" w:fill="auto"/>
      </w:tcPr>
    </w:tblStylePr>
    <w:tblStylePr w:type="lastCol">
      <w:rPr>
        <w:rFonts w:ascii="Arial" w:hAnsi="Arial"/>
        <w:i/>
        <w:color w:val="397D8A" w:themeColor="accent1" w:themeShade="95"/>
        <w:sz w:val="22"/>
      </w:rPr>
      <w:tblPr/>
      <w:tcPr>
        <w:tcBorders>
          <w:top w:val="none" w:sz="0" w:space="0" w:color="auto"/>
          <w:left w:val="single" w:sz="4" w:space="0" w:color="83C0CC" w:themeColor="accent1"/>
          <w:bottom w:val="none" w:sz="0" w:space="0" w:color="auto"/>
          <w:right w:val="none" w:sz="0" w:space="0" w:color="auto"/>
        </w:tcBorders>
        <w:shd w:val="clear" w:color="FFFFFF" w:fill="auto"/>
      </w:tcPr>
    </w:tblStylePr>
    <w:tblStylePr w:type="band1Vert">
      <w:tblPr/>
      <w:tcPr>
        <w:shd w:val="clear" w:color="DFEFF2" w:themeColor="accent1" w:themeTint="40" w:fill="DFEFF2" w:themeFill="accent1" w:themeFillTint="40"/>
      </w:tcPr>
    </w:tblStylePr>
    <w:tblStylePr w:type="band1Horz">
      <w:rPr>
        <w:rFonts w:ascii="Arial" w:hAnsi="Arial"/>
        <w:color w:val="397D8A" w:themeColor="accent1" w:themeShade="95"/>
        <w:sz w:val="22"/>
      </w:rPr>
      <w:tblPr/>
      <w:tcPr>
        <w:shd w:val="clear" w:color="DFEFF2" w:themeColor="accent1" w:themeTint="40" w:fill="DFEFF2" w:themeFill="accent1" w:themeFillTint="40"/>
      </w:tcPr>
    </w:tblStylePr>
    <w:tblStylePr w:type="band2Horz">
      <w:rPr>
        <w:rFonts w:ascii="Arial" w:hAnsi="Arial"/>
        <w:color w:val="397D8A" w:themeColor="accent1" w:themeShade="95"/>
        <w:sz w:val="22"/>
      </w:rPr>
    </w:tblStylePr>
  </w:style>
  <w:style w:type="table" w:customStyle="1" w:styleId="ListTable7Colorful-Accent21">
    <w:name w:val="List Table 7 Colorful - Accent 21"/>
    <w:basedOn w:val="NormaleTabelle"/>
    <w:uiPriority w:val="99"/>
    <w:tblPr>
      <w:tblStyleRowBandSize w:val="1"/>
      <w:tblStyleColBandSize w:val="1"/>
      <w:tblBorders>
        <w:right w:val="single" w:sz="4" w:space="0" w:color="92C6D3" w:themeColor="accent2" w:themeTint="97"/>
      </w:tblBorders>
    </w:tblPr>
    <w:tblStylePr w:type="firstRow">
      <w:rPr>
        <w:rFonts w:ascii="Arial" w:hAnsi="Arial"/>
        <w:i/>
        <w:color w:val="92C6D3" w:themeColor="accent2" w:themeTint="97" w:themeShade="95"/>
        <w:sz w:val="22"/>
      </w:rPr>
      <w:tblPr/>
      <w:tcPr>
        <w:tcBorders>
          <w:top w:val="none" w:sz="0" w:space="0" w:color="auto"/>
          <w:left w:val="none" w:sz="0" w:space="0" w:color="auto"/>
          <w:bottom w:val="single" w:sz="4" w:space="0" w:color="92C6D3" w:themeColor="accent2" w:themeTint="97"/>
          <w:right w:val="none" w:sz="0" w:space="0" w:color="auto"/>
        </w:tcBorders>
        <w:shd w:val="clear" w:color="FFFFFF" w:themeColor="light1" w:fill="FFFFFF" w:themeFill="light1"/>
      </w:tcPr>
    </w:tblStylePr>
    <w:tblStylePr w:type="lastRow">
      <w:rPr>
        <w:rFonts w:ascii="Arial" w:hAnsi="Arial"/>
        <w:i/>
        <w:color w:val="92C6D3" w:themeColor="accent2" w:themeTint="97" w:themeShade="95"/>
        <w:sz w:val="22"/>
      </w:rPr>
      <w:tblPr/>
      <w:tcPr>
        <w:tcBorders>
          <w:top w:val="single" w:sz="4" w:space="0" w:color="92C6D3"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6D3" w:themeColor="accent2" w:themeTint="97" w:themeShade="95"/>
        <w:sz w:val="22"/>
      </w:rPr>
      <w:tblPr/>
      <w:tcPr>
        <w:tcBorders>
          <w:top w:val="none" w:sz="0" w:space="0" w:color="auto"/>
          <w:left w:val="none" w:sz="0" w:space="0" w:color="auto"/>
          <w:bottom w:val="none" w:sz="0" w:space="0" w:color="auto"/>
          <w:right w:val="single" w:sz="4" w:space="0" w:color="92C6D3" w:themeColor="accent2" w:themeTint="97"/>
        </w:tcBorders>
        <w:shd w:val="clear" w:color="FFFFFF" w:fill="auto"/>
      </w:tcPr>
    </w:tblStylePr>
    <w:tblStylePr w:type="lastCol">
      <w:rPr>
        <w:rFonts w:ascii="Arial" w:hAnsi="Arial"/>
        <w:i/>
        <w:color w:val="92C6D3" w:themeColor="accent2" w:themeTint="97" w:themeShade="95"/>
        <w:sz w:val="22"/>
      </w:rPr>
      <w:tblPr/>
      <w:tcPr>
        <w:tcBorders>
          <w:top w:val="none" w:sz="0" w:space="0" w:color="auto"/>
          <w:left w:val="single" w:sz="4" w:space="0" w:color="92C6D3" w:themeColor="accent2" w:themeTint="97"/>
          <w:bottom w:val="none" w:sz="0" w:space="0" w:color="auto"/>
          <w:right w:val="none" w:sz="0" w:space="0" w:color="auto"/>
        </w:tcBorders>
        <w:shd w:val="clear" w:color="FFFFFF" w:fill="auto"/>
      </w:tcPr>
    </w:tblStylePr>
    <w:tblStylePr w:type="band1Vert">
      <w:tblPr/>
      <w:tcPr>
        <w:shd w:val="clear" w:color="D0E6EC" w:themeColor="accent2" w:themeTint="40" w:fill="D0E6EC" w:themeFill="accent2" w:themeFillTint="40"/>
      </w:tcPr>
    </w:tblStylePr>
    <w:tblStylePr w:type="band1Horz">
      <w:rPr>
        <w:rFonts w:ascii="Arial" w:hAnsi="Arial"/>
        <w:color w:val="92C6D3" w:themeColor="accent2" w:themeTint="97" w:themeShade="95"/>
        <w:sz w:val="22"/>
      </w:rPr>
      <w:tblPr/>
      <w:tcPr>
        <w:shd w:val="clear" w:color="D0E6EC" w:themeColor="accent2" w:themeTint="40" w:fill="D0E6EC" w:themeFill="accent2" w:themeFillTint="40"/>
      </w:tcPr>
    </w:tblStylePr>
    <w:tblStylePr w:type="band2Horz">
      <w:rPr>
        <w:rFonts w:ascii="Arial" w:hAnsi="Arial"/>
        <w:color w:val="92C6D3" w:themeColor="accent2" w:themeTint="97" w:themeShade="95"/>
        <w:sz w:val="22"/>
      </w:rPr>
    </w:tblStylePr>
  </w:style>
  <w:style w:type="table" w:customStyle="1" w:styleId="ListTable7Colorful-Accent31">
    <w:name w:val="List Table 7 Colorful - Accent 31"/>
    <w:basedOn w:val="NormaleTabelle"/>
    <w:uiPriority w:val="99"/>
    <w:tblPr>
      <w:tblStyleRowBandSize w:val="1"/>
      <w:tblStyleColBandSize w:val="1"/>
      <w:tblBorders>
        <w:right w:val="single" w:sz="4" w:space="0" w:color="45C4DD" w:themeColor="accent3" w:themeTint="98"/>
      </w:tblBorders>
    </w:tblPr>
    <w:tblStylePr w:type="firstRow">
      <w:rPr>
        <w:rFonts w:ascii="Arial" w:hAnsi="Arial"/>
        <w:i/>
        <w:color w:val="45C4DD" w:themeColor="accent3" w:themeTint="98" w:themeShade="95"/>
        <w:sz w:val="22"/>
      </w:rPr>
      <w:tblPr/>
      <w:tcPr>
        <w:tcBorders>
          <w:top w:val="none" w:sz="0" w:space="0" w:color="auto"/>
          <w:left w:val="none" w:sz="0" w:space="0" w:color="auto"/>
          <w:bottom w:val="single" w:sz="4" w:space="0" w:color="45C4DD" w:themeColor="accent3" w:themeTint="98"/>
          <w:right w:val="none" w:sz="0" w:space="0" w:color="auto"/>
        </w:tcBorders>
        <w:shd w:val="clear" w:color="FFFFFF" w:themeColor="light1" w:fill="FFFFFF" w:themeFill="light1"/>
      </w:tcPr>
    </w:tblStylePr>
    <w:tblStylePr w:type="lastRow">
      <w:rPr>
        <w:rFonts w:ascii="Arial" w:hAnsi="Arial"/>
        <w:i/>
        <w:color w:val="45C4DD" w:themeColor="accent3" w:themeTint="98" w:themeShade="95"/>
        <w:sz w:val="22"/>
      </w:rPr>
      <w:tblPr/>
      <w:tcPr>
        <w:tcBorders>
          <w:top w:val="single" w:sz="4" w:space="0" w:color="45C4DD"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5C4DD" w:themeColor="accent3" w:themeTint="98" w:themeShade="95"/>
        <w:sz w:val="22"/>
      </w:rPr>
      <w:tblPr/>
      <w:tcPr>
        <w:tcBorders>
          <w:top w:val="none" w:sz="0" w:space="0" w:color="auto"/>
          <w:left w:val="none" w:sz="0" w:space="0" w:color="auto"/>
          <w:bottom w:val="none" w:sz="0" w:space="0" w:color="auto"/>
          <w:right w:val="single" w:sz="4" w:space="0" w:color="45C4DD" w:themeColor="accent3" w:themeTint="98"/>
        </w:tcBorders>
        <w:shd w:val="clear" w:color="FFFFFF" w:fill="auto"/>
      </w:tcPr>
    </w:tblStylePr>
    <w:tblStylePr w:type="lastCol">
      <w:rPr>
        <w:rFonts w:ascii="Arial" w:hAnsi="Arial"/>
        <w:i/>
        <w:color w:val="45C4DD" w:themeColor="accent3" w:themeTint="98" w:themeShade="95"/>
        <w:sz w:val="22"/>
      </w:rPr>
      <w:tblPr/>
      <w:tcPr>
        <w:tcBorders>
          <w:top w:val="none" w:sz="0" w:space="0" w:color="auto"/>
          <w:left w:val="single" w:sz="4" w:space="0" w:color="45C4DD" w:themeColor="accent3" w:themeTint="98"/>
          <w:bottom w:val="none" w:sz="0" w:space="0" w:color="auto"/>
          <w:right w:val="none" w:sz="0" w:space="0" w:color="auto"/>
        </w:tcBorders>
        <w:shd w:val="clear" w:color="FFFFFF" w:fill="auto"/>
      </w:tcPr>
    </w:tblStylePr>
    <w:tblStylePr w:type="band1Vert">
      <w:tblPr/>
      <w:tcPr>
        <w:shd w:val="clear" w:color="B0E6F0" w:themeColor="accent3" w:themeTint="40" w:fill="B0E6F0" w:themeFill="accent3" w:themeFillTint="40"/>
      </w:tcPr>
    </w:tblStylePr>
    <w:tblStylePr w:type="band1Horz">
      <w:rPr>
        <w:rFonts w:ascii="Arial" w:hAnsi="Arial"/>
        <w:color w:val="45C4DD" w:themeColor="accent3" w:themeTint="98" w:themeShade="95"/>
        <w:sz w:val="22"/>
      </w:rPr>
      <w:tblPr/>
      <w:tcPr>
        <w:shd w:val="clear" w:color="B0E6F0" w:themeColor="accent3" w:themeTint="40" w:fill="B0E6F0" w:themeFill="accent3" w:themeFillTint="40"/>
      </w:tcPr>
    </w:tblStylePr>
    <w:tblStylePr w:type="band2Horz">
      <w:rPr>
        <w:rFonts w:ascii="Arial" w:hAnsi="Arial"/>
        <w:color w:val="45C4DD" w:themeColor="accent3" w:themeTint="98" w:themeShade="95"/>
        <w:sz w:val="22"/>
      </w:rPr>
    </w:tblStylePr>
  </w:style>
  <w:style w:type="table" w:customStyle="1" w:styleId="ListTable7Colorful-Accent41">
    <w:name w:val="List Table 7 Colorful - Accent 41"/>
    <w:basedOn w:val="NormaleTabelle"/>
    <w:uiPriority w:val="99"/>
    <w:tblPr>
      <w:tblStyleRowBandSize w:val="1"/>
      <w:tblStyleColBandSize w:val="1"/>
      <w:tblBorders>
        <w:right w:val="single" w:sz="4" w:space="0" w:color="6296BE" w:themeColor="accent4" w:themeTint="9A"/>
      </w:tblBorders>
    </w:tblPr>
    <w:tblStylePr w:type="firstRow">
      <w:rPr>
        <w:rFonts w:ascii="Arial" w:hAnsi="Arial"/>
        <w:i/>
        <w:color w:val="6296BE" w:themeColor="accent4" w:themeTint="9A" w:themeShade="95"/>
        <w:sz w:val="22"/>
      </w:rPr>
      <w:tblPr/>
      <w:tcPr>
        <w:tcBorders>
          <w:top w:val="none" w:sz="0" w:space="0" w:color="auto"/>
          <w:left w:val="none" w:sz="0" w:space="0" w:color="auto"/>
          <w:bottom w:val="single" w:sz="4" w:space="0" w:color="6296BE" w:themeColor="accent4" w:themeTint="9A"/>
          <w:right w:val="none" w:sz="0" w:space="0" w:color="auto"/>
        </w:tcBorders>
        <w:shd w:val="clear" w:color="FFFFFF" w:themeColor="light1" w:fill="FFFFFF" w:themeFill="light1"/>
      </w:tcPr>
    </w:tblStylePr>
    <w:tblStylePr w:type="lastRow">
      <w:rPr>
        <w:rFonts w:ascii="Arial" w:hAnsi="Arial"/>
        <w:i/>
        <w:color w:val="6296BE" w:themeColor="accent4" w:themeTint="9A" w:themeShade="95"/>
        <w:sz w:val="22"/>
      </w:rPr>
      <w:tblPr/>
      <w:tcPr>
        <w:tcBorders>
          <w:top w:val="single" w:sz="4" w:space="0" w:color="6296BE"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296BE" w:themeColor="accent4" w:themeTint="9A" w:themeShade="95"/>
        <w:sz w:val="22"/>
      </w:rPr>
      <w:tblPr/>
      <w:tcPr>
        <w:tcBorders>
          <w:top w:val="none" w:sz="0" w:space="0" w:color="auto"/>
          <w:left w:val="none" w:sz="0" w:space="0" w:color="auto"/>
          <w:bottom w:val="none" w:sz="0" w:space="0" w:color="auto"/>
          <w:right w:val="single" w:sz="4" w:space="0" w:color="6296BE" w:themeColor="accent4" w:themeTint="9A"/>
        </w:tcBorders>
        <w:shd w:val="clear" w:color="FFFFFF" w:fill="auto"/>
      </w:tcPr>
    </w:tblStylePr>
    <w:tblStylePr w:type="lastCol">
      <w:rPr>
        <w:rFonts w:ascii="Arial" w:hAnsi="Arial"/>
        <w:i/>
        <w:color w:val="6296BE" w:themeColor="accent4" w:themeTint="9A" w:themeShade="95"/>
        <w:sz w:val="22"/>
      </w:rPr>
      <w:tblPr/>
      <w:tcPr>
        <w:tcBorders>
          <w:top w:val="none" w:sz="0" w:space="0" w:color="auto"/>
          <w:left w:val="single" w:sz="4" w:space="0" w:color="6296BE" w:themeColor="accent4" w:themeTint="9A"/>
          <w:bottom w:val="none" w:sz="0" w:space="0" w:color="auto"/>
          <w:right w:val="none" w:sz="0" w:space="0" w:color="auto"/>
        </w:tcBorders>
        <w:shd w:val="clear" w:color="FFFFFF" w:fill="auto"/>
      </w:tcPr>
    </w:tblStylePr>
    <w:tblStylePr w:type="band1Vert">
      <w:tblPr/>
      <w:tcPr>
        <w:shd w:val="clear" w:color="BDD3E4" w:themeColor="accent4" w:themeTint="40" w:fill="BDD3E4" w:themeFill="accent4" w:themeFillTint="40"/>
      </w:tcPr>
    </w:tblStylePr>
    <w:tblStylePr w:type="band1Horz">
      <w:rPr>
        <w:rFonts w:ascii="Arial" w:hAnsi="Arial"/>
        <w:color w:val="6296BE" w:themeColor="accent4" w:themeTint="9A" w:themeShade="95"/>
        <w:sz w:val="22"/>
      </w:rPr>
      <w:tblPr/>
      <w:tcPr>
        <w:shd w:val="clear" w:color="BDD3E4" w:themeColor="accent4" w:themeTint="40" w:fill="BDD3E4" w:themeFill="accent4" w:themeFillTint="40"/>
      </w:tcPr>
    </w:tblStylePr>
    <w:tblStylePr w:type="band2Horz">
      <w:rPr>
        <w:rFonts w:ascii="Arial" w:hAnsi="Arial"/>
        <w:color w:val="6296BE" w:themeColor="accent4" w:themeTint="9A" w:themeShade="95"/>
        <w:sz w:val="22"/>
      </w:rPr>
    </w:tblStylePr>
  </w:style>
  <w:style w:type="table" w:customStyle="1" w:styleId="ListTable7Colorful-Accent51">
    <w:name w:val="List Table 7 Colorful - Accent 51"/>
    <w:basedOn w:val="NormaleTabelle"/>
    <w:uiPriority w:val="99"/>
    <w:tblPr>
      <w:tblStyleRowBandSize w:val="1"/>
      <w:tblStyleColBandSize w:val="1"/>
      <w:tblBorders>
        <w:right w:val="single" w:sz="4" w:space="0" w:color="6394BD" w:themeColor="accent5" w:themeTint="9A"/>
      </w:tblBorders>
    </w:tblPr>
    <w:tblStylePr w:type="firstRow">
      <w:rPr>
        <w:rFonts w:ascii="Arial" w:hAnsi="Arial"/>
        <w:i/>
        <w:color w:val="6394BD" w:themeColor="accent5" w:themeTint="9A" w:themeShade="95"/>
        <w:sz w:val="22"/>
      </w:rPr>
      <w:tblPr/>
      <w:tcPr>
        <w:tcBorders>
          <w:top w:val="none" w:sz="0" w:space="0" w:color="auto"/>
          <w:left w:val="none" w:sz="0" w:space="0" w:color="auto"/>
          <w:bottom w:val="single" w:sz="4" w:space="0" w:color="6394BD" w:themeColor="accent5" w:themeTint="9A"/>
          <w:right w:val="none" w:sz="0" w:space="0" w:color="auto"/>
        </w:tcBorders>
        <w:shd w:val="clear" w:color="FFFFFF" w:themeColor="light1" w:fill="FFFFFF" w:themeFill="light1"/>
      </w:tcPr>
    </w:tblStylePr>
    <w:tblStylePr w:type="lastRow">
      <w:rPr>
        <w:rFonts w:ascii="Arial" w:hAnsi="Arial"/>
        <w:i/>
        <w:color w:val="6394BD" w:themeColor="accent5" w:themeTint="9A" w:themeShade="95"/>
        <w:sz w:val="22"/>
      </w:rPr>
      <w:tblPr/>
      <w:tcPr>
        <w:tcBorders>
          <w:top w:val="single" w:sz="4" w:space="0" w:color="6394BD"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94BD" w:themeColor="accent5" w:themeTint="9A" w:themeShade="95"/>
        <w:sz w:val="22"/>
      </w:rPr>
      <w:tblPr/>
      <w:tcPr>
        <w:tcBorders>
          <w:top w:val="none" w:sz="0" w:space="0" w:color="auto"/>
          <w:left w:val="none" w:sz="0" w:space="0" w:color="auto"/>
          <w:bottom w:val="none" w:sz="0" w:space="0" w:color="auto"/>
          <w:right w:val="single" w:sz="4" w:space="0" w:color="6394BD" w:themeColor="accent5" w:themeTint="9A"/>
        </w:tcBorders>
        <w:shd w:val="clear" w:color="FFFFFF" w:fill="auto"/>
      </w:tcPr>
    </w:tblStylePr>
    <w:tblStylePr w:type="lastCol">
      <w:rPr>
        <w:rFonts w:ascii="Arial" w:hAnsi="Arial"/>
        <w:i/>
        <w:color w:val="6394BD" w:themeColor="accent5" w:themeTint="9A" w:themeShade="95"/>
        <w:sz w:val="22"/>
      </w:rPr>
      <w:tblPr/>
      <w:tcPr>
        <w:tcBorders>
          <w:top w:val="none" w:sz="0" w:space="0" w:color="auto"/>
          <w:left w:val="single" w:sz="4" w:space="0" w:color="6394BD" w:themeColor="accent5" w:themeTint="9A"/>
          <w:bottom w:val="none" w:sz="0" w:space="0" w:color="auto"/>
          <w:right w:val="none" w:sz="0" w:space="0" w:color="auto"/>
        </w:tcBorders>
        <w:shd w:val="clear" w:color="FFFFFF" w:fill="auto"/>
      </w:tcPr>
    </w:tblStylePr>
    <w:tblStylePr w:type="band1Vert">
      <w:tblPr/>
      <w:tcPr>
        <w:shd w:val="clear" w:color="BED2E3" w:themeColor="accent5" w:themeTint="40" w:fill="BED2E3" w:themeFill="accent5" w:themeFillTint="40"/>
      </w:tcPr>
    </w:tblStylePr>
    <w:tblStylePr w:type="band1Horz">
      <w:rPr>
        <w:rFonts w:ascii="Arial" w:hAnsi="Arial"/>
        <w:color w:val="6394BD" w:themeColor="accent5" w:themeTint="9A" w:themeShade="95"/>
        <w:sz w:val="22"/>
      </w:rPr>
      <w:tblPr/>
      <w:tcPr>
        <w:shd w:val="clear" w:color="BED2E3" w:themeColor="accent5" w:themeTint="40" w:fill="BED2E3" w:themeFill="accent5" w:themeFillTint="40"/>
      </w:tcPr>
    </w:tblStylePr>
    <w:tblStylePr w:type="band2Horz">
      <w:rPr>
        <w:rFonts w:ascii="Arial" w:hAnsi="Arial"/>
        <w:color w:val="6394BD" w:themeColor="accent5" w:themeTint="9A" w:themeShade="95"/>
        <w:sz w:val="22"/>
      </w:rPr>
    </w:tblStylePr>
  </w:style>
  <w:style w:type="table" w:customStyle="1" w:styleId="ListTable7Colorful-Accent61">
    <w:name w:val="List Table 7 Colorful - Accent 61"/>
    <w:basedOn w:val="NormaleTabelle"/>
    <w:uiPriority w:val="99"/>
    <w:tblPr>
      <w:tblStyleRowBandSize w:val="1"/>
      <w:tblStyleColBandSize w:val="1"/>
      <w:tblBorders>
        <w:right w:val="single" w:sz="4" w:space="0" w:color="788AA5" w:themeColor="accent6" w:themeTint="98"/>
      </w:tblBorders>
    </w:tblPr>
    <w:tblStylePr w:type="firstRow">
      <w:rPr>
        <w:rFonts w:ascii="Arial" w:hAnsi="Arial"/>
        <w:i/>
        <w:color w:val="788AA5" w:themeColor="accent6" w:themeTint="98" w:themeShade="95"/>
        <w:sz w:val="22"/>
      </w:rPr>
      <w:tblPr/>
      <w:tcPr>
        <w:tcBorders>
          <w:top w:val="none" w:sz="0" w:space="0" w:color="auto"/>
          <w:left w:val="none" w:sz="0" w:space="0" w:color="auto"/>
          <w:bottom w:val="single" w:sz="4" w:space="0" w:color="788AA5" w:themeColor="accent6" w:themeTint="98"/>
          <w:right w:val="none" w:sz="0" w:space="0" w:color="auto"/>
        </w:tcBorders>
        <w:shd w:val="clear" w:color="FFFFFF" w:themeColor="light1" w:fill="FFFFFF" w:themeFill="light1"/>
      </w:tcPr>
    </w:tblStylePr>
    <w:tblStylePr w:type="lastRow">
      <w:rPr>
        <w:rFonts w:ascii="Arial" w:hAnsi="Arial"/>
        <w:i/>
        <w:color w:val="788AA5" w:themeColor="accent6" w:themeTint="98" w:themeShade="95"/>
        <w:sz w:val="22"/>
      </w:rPr>
      <w:tblPr/>
      <w:tcPr>
        <w:tcBorders>
          <w:top w:val="single" w:sz="4" w:space="0" w:color="788AA5"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88AA5" w:themeColor="accent6" w:themeTint="98" w:themeShade="95"/>
        <w:sz w:val="22"/>
      </w:rPr>
      <w:tblPr/>
      <w:tcPr>
        <w:tcBorders>
          <w:top w:val="none" w:sz="0" w:space="0" w:color="auto"/>
          <w:left w:val="none" w:sz="0" w:space="0" w:color="auto"/>
          <w:bottom w:val="none" w:sz="0" w:space="0" w:color="auto"/>
          <w:right w:val="single" w:sz="4" w:space="0" w:color="788AA5" w:themeColor="accent6" w:themeTint="98"/>
        </w:tcBorders>
        <w:shd w:val="clear" w:color="FFFFFF" w:fill="auto"/>
      </w:tcPr>
    </w:tblStylePr>
    <w:tblStylePr w:type="lastCol">
      <w:rPr>
        <w:rFonts w:ascii="Arial" w:hAnsi="Arial"/>
        <w:i/>
        <w:color w:val="788AA5" w:themeColor="accent6" w:themeTint="98" w:themeShade="95"/>
        <w:sz w:val="22"/>
      </w:rPr>
      <w:tblPr/>
      <w:tcPr>
        <w:tcBorders>
          <w:top w:val="none" w:sz="0" w:space="0" w:color="auto"/>
          <w:left w:val="single" w:sz="4" w:space="0" w:color="788AA5" w:themeColor="accent6" w:themeTint="98"/>
          <w:bottom w:val="none" w:sz="0" w:space="0" w:color="auto"/>
          <w:right w:val="none" w:sz="0" w:space="0" w:color="auto"/>
        </w:tcBorders>
        <w:shd w:val="clear" w:color="FFFFFF" w:fill="auto"/>
      </w:tcPr>
    </w:tblStylePr>
    <w:tblStylePr w:type="band1Vert">
      <w:tblPr/>
      <w:tcPr>
        <w:shd w:val="clear" w:color="C6CED9" w:themeColor="accent6" w:themeTint="40" w:fill="C6CED9" w:themeFill="accent6" w:themeFillTint="40"/>
      </w:tcPr>
    </w:tblStylePr>
    <w:tblStylePr w:type="band1Horz">
      <w:rPr>
        <w:rFonts w:ascii="Arial" w:hAnsi="Arial"/>
        <w:color w:val="788AA5" w:themeColor="accent6" w:themeTint="98" w:themeShade="95"/>
        <w:sz w:val="22"/>
      </w:rPr>
      <w:tblPr/>
      <w:tcPr>
        <w:shd w:val="clear" w:color="C6CED9" w:themeColor="accent6" w:themeTint="40" w:fill="C6CED9" w:themeFill="accent6" w:themeFillTint="40"/>
      </w:tcPr>
    </w:tblStylePr>
    <w:tblStylePr w:type="band2Horz">
      <w:rPr>
        <w:rFonts w:ascii="Arial" w:hAnsi="Arial"/>
        <w:color w:val="788AA5" w:themeColor="accent6" w:themeTint="98" w:themeShade="95"/>
        <w:sz w:val="22"/>
      </w:rPr>
    </w:tblStylePr>
  </w:style>
  <w:style w:type="table" w:customStyle="1" w:styleId="Lined-Accent">
    <w:name w:val="Lined - Accent"/>
    <w:basedOn w:val="NormaleTabelle"/>
    <w:uiPriority w:val="99"/>
    <w:rPr>
      <w:color w:val="404040"/>
      <w:sz w:val="20"/>
      <w:szCs w:val="20"/>
      <w:lang w:eastAsia="de-CH"/>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sz w:val="20"/>
      <w:szCs w:val="20"/>
      <w:lang w:eastAsia="de-CH"/>
      <w14:ligatures w14:val="none"/>
    </w:rPr>
    <w:tblPr>
      <w:tblStyleRowBandSize w:val="1"/>
      <w:tblStyleColBandSize w:val="1"/>
    </w:tblPr>
    <w:tblStylePr w:type="firstRow">
      <w:rPr>
        <w:rFonts w:ascii="Arial" w:hAnsi="Arial"/>
        <w:color w:val="F2F2F2"/>
        <w:sz w:val="22"/>
      </w:rPr>
      <w:tblPr/>
      <w:tcPr>
        <w:shd w:val="clear" w:color="8DC5D0" w:themeColor="accent1" w:themeTint="EA" w:fill="8DC5D0" w:themeFill="accent1" w:themeFillTint="EA"/>
      </w:tcPr>
    </w:tblStylePr>
    <w:tblStylePr w:type="lastRow">
      <w:rPr>
        <w:rFonts w:ascii="Arial" w:hAnsi="Arial"/>
        <w:color w:val="F2F2F2"/>
        <w:sz w:val="22"/>
      </w:rPr>
      <w:tblPr/>
      <w:tcPr>
        <w:shd w:val="clear" w:color="8DC5D0" w:themeColor="accent1" w:themeTint="EA" w:fill="8DC5D0" w:themeFill="accent1" w:themeFillTint="EA"/>
      </w:tcPr>
    </w:tblStylePr>
    <w:tblStylePr w:type="firstCol">
      <w:rPr>
        <w:rFonts w:ascii="Arial" w:hAnsi="Arial"/>
        <w:color w:val="F2F2F2"/>
        <w:sz w:val="22"/>
      </w:rPr>
      <w:tblPr/>
      <w:tcPr>
        <w:shd w:val="clear" w:color="8DC5D0" w:themeColor="accent1" w:themeTint="EA" w:fill="8DC5D0" w:themeFill="accent1" w:themeFillTint="EA"/>
      </w:tcPr>
    </w:tblStylePr>
    <w:tblStylePr w:type="lastCol">
      <w:rPr>
        <w:rFonts w:ascii="Arial" w:hAnsi="Arial"/>
        <w:color w:val="F2F2F2"/>
        <w:sz w:val="22"/>
      </w:rPr>
      <w:tblPr/>
      <w:tcPr>
        <w:shd w:val="clear" w:color="8DC5D0" w:themeColor="accent1" w:themeTint="EA" w:fill="8DC5D0"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D8EBEF" w:themeColor="accent1" w:themeTint="50" w:fill="D8EB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D8EBEF" w:themeColor="accent1" w:themeTint="50" w:fill="D8EBEF" w:themeFill="accent1" w:themeFillTint="50"/>
      </w:tcPr>
    </w:tblStylePr>
  </w:style>
  <w:style w:type="table" w:customStyle="1" w:styleId="Lined-Accent2">
    <w:name w:val="Lined - Accent 2"/>
    <w:basedOn w:val="NormaleTabelle"/>
    <w:uiPriority w:val="99"/>
    <w:rPr>
      <w:color w:val="404040"/>
      <w:sz w:val="20"/>
      <w:szCs w:val="20"/>
      <w:lang w:eastAsia="de-CH"/>
      <w14:ligatures w14:val="none"/>
    </w:rPr>
    <w:tblPr>
      <w:tblStyleRowBandSize w:val="1"/>
      <w:tblStyleColBandSize w:val="1"/>
    </w:tblPr>
    <w:tblStylePr w:type="firstRow">
      <w:rPr>
        <w:rFonts w:ascii="Arial" w:hAnsi="Arial"/>
        <w:color w:val="F2F2F2"/>
        <w:sz w:val="22"/>
      </w:rPr>
      <w:tblPr/>
      <w:tcPr>
        <w:shd w:val="clear" w:color="92C6D3" w:themeColor="accent2" w:themeTint="97" w:fill="92C6D3" w:themeFill="accent2" w:themeFillTint="97"/>
      </w:tcPr>
    </w:tblStylePr>
    <w:tblStylePr w:type="lastRow">
      <w:rPr>
        <w:rFonts w:ascii="Arial" w:hAnsi="Arial"/>
        <w:color w:val="F2F2F2"/>
        <w:sz w:val="22"/>
      </w:rPr>
      <w:tblPr/>
      <w:tcPr>
        <w:shd w:val="clear" w:color="92C6D3" w:themeColor="accent2" w:themeTint="97" w:fill="92C6D3" w:themeFill="accent2" w:themeFillTint="97"/>
      </w:tcPr>
    </w:tblStylePr>
    <w:tblStylePr w:type="firstCol">
      <w:rPr>
        <w:rFonts w:ascii="Arial" w:hAnsi="Arial"/>
        <w:color w:val="F2F2F2"/>
        <w:sz w:val="22"/>
      </w:rPr>
      <w:tblPr/>
      <w:tcPr>
        <w:shd w:val="clear" w:color="92C6D3" w:themeColor="accent2" w:themeTint="97" w:fill="92C6D3" w:themeFill="accent2" w:themeFillTint="97"/>
      </w:tcPr>
    </w:tblStylePr>
    <w:tblStylePr w:type="lastCol">
      <w:rPr>
        <w:rFonts w:ascii="Arial" w:hAnsi="Arial"/>
        <w:color w:val="F2F2F2"/>
        <w:sz w:val="22"/>
      </w:rPr>
      <w:tblPr/>
      <w:tcPr>
        <w:shd w:val="clear" w:color="92C6D3" w:themeColor="accent2" w:themeTint="97" w:fill="92C6D3"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AECF0" w:themeColor="accent2" w:themeTint="32" w:fill="DAECF0"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AECF0" w:themeColor="accent2" w:themeTint="32" w:fill="DAECF0" w:themeFill="accent2" w:themeFillTint="32"/>
      </w:tcPr>
    </w:tblStylePr>
  </w:style>
  <w:style w:type="table" w:customStyle="1" w:styleId="Lined-Accent3">
    <w:name w:val="Lined - Accent 3"/>
    <w:basedOn w:val="NormaleTabelle"/>
    <w:uiPriority w:val="99"/>
    <w:rPr>
      <w:color w:val="404040"/>
      <w:sz w:val="20"/>
      <w:szCs w:val="20"/>
      <w:lang w:eastAsia="de-CH"/>
      <w14:ligatures w14:val="none"/>
    </w:rPr>
    <w:tblPr>
      <w:tblStyleRowBandSize w:val="1"/>
      <w:tblStyleColBandSize w:val="1"/>
    </w:tblPr>
    <w:tblStylePr w:type="firstRow">
      <w:rPr>
        <w:rFonts w:ascii="Arial" w:hAnsi="Arial"/>
        <w:color w:val="F2F2F2"/>
        <w:sz w:val="22"/>
      </w:rPr>
      <w:tblPr/>
      <w:tcPr>
        <w:shd w:val="clear" w:color="16697A" w:themeColor="accent3" w:themeTint="FE" w:fill="16697A" w:themeFill="accent3" w:themeFillTint="FE"/>
      </w:tcPr>
    </w:tblStylePr>
    <w:tblStylePr w:type="lastRow">
      <w:rPr>
        <w:rFonts w:ascii="Arial" w:hAnsi="Arial"/>
        <w:color w:val="F2F2F2"/>
        <w:sz w:val="22"/>
      </w:rPr>
      <w:tblPr/>
      <w:tcPr>
        <w:shd w:val="clear" w:color="16697A" w:themeColor="accent3" w:themeTint="FE" w:fill="16697A" w:themeFill="accent3" w:themeFillTint="FE"/>
      </w:tcPr>
    </w:tblStylePr>
    <w:tblStylePr w:type="firstCol">
      <w:rPr>
        <w:rFonts w:ascii="Arial" w:hAnsi="Arial"/>
        <w:color w:val="F2F2F2"/>
        <w:sz w:val="22"/>
      </w:rPr>
      <w:tblPr/>
      <w:tcPr>
        <w:shd w:val="clear" w:color="16697A" w:themeColor="accent3" w:themeTint="FE" w:fill="16697A" w:themeFill="accent3" w:themeFillTint="FE"/>
      </w:tcPr>
    </w:tblStylePr>
    <w:tblStylePr w:type="lastCol">
      <w:rPr>
        <w:rFonts w:ascii="Arial" w:hAnsi="Arial"/>
        <w:color w:val="F2F2F2"/>
        <w:sz w:val="22"/>
      </w:rPr>
      <w:tblPr/>
      <w:tcPr>
        <w:shd w:val="clear" w:color="16697A" w:themeColor="accent3" w:themeTint="FE" w:fill="16697A"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FEAF3" w:themeColor="accent3" w:themeTint="34" w:fill="BFEAF3"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FEAF3" w:themeColor="accent3" w:themeTint="34" w:fill="BFEAF3" w:themeFill="accent3" w:themeFillTint="34"/>
      </w:tcPr>
    </w:tblStylePr>
  </w:style>
  <w:style w:type="table" w:customStyle="1" w:styleId="Lined-Accent4">
    <w:name w:val="Lined - Accent 4"/>
    <w:basedOn w:val="NormaleTabelle"/>
    <w:uiPriority w:val="99"/>
    <w:rPr>
      <w:color w:val="404040"/>
      <w:sz w:val="20"/>
      <w:szCs w:val="20"/>
      <w:lang w:eastAsia="de-CH"/>
      <w14:ligatures w14:val="none"/>
    </w:rPr>
    <w:tblPr>
      <w:tblStyleRowBandSize w:val="1"/>
      <w:tblStyleColBandSize w:val="1"/>
    </w:tblPr>
    <w:tblStylePr w:type="firstRow">
      <w:rPr>
        <w:rFonts w:ascii="Arial" w:hAnsi="Arial"/>
        <w:color w:val="F2F2F2"/>
        <w:sz w:val="22"/>
      </w:rPr>
      <w:tblPr/>
      <w:tcPr>
        <w:shd w:val="clear" w:color="6296BE" w:themeColor="accent4" w:themeTint="9A" w:fill="6296BE" w:themeFill="accent4" w:themeFillTint="9A"/>
      </w:tcPr>
    </w:tblStylePr>
    <w:tblStylePr w:type="lastRow">
      <w:rPr>
        <w:rFonts w:ascii="Arial" w:hAnsi="Arial"/>
        <w:color w:val="F2F2F2"/>
        <w:sz w:val="22"/>
      </w:rPr>
      <w:tblPr/>
      <w:tcPr>
        <w:shd w:val="clear" w:color="6296BE" w:themeColor="accent4" w:themeTint="9A" w:fill="6296BE" w:themeFill="accent4" w:themeFillTint="9A"/>
      </w:tcPr>
    </w:tblStylePr>
    <w:tblStylePr w:type="firstCol">
      <w:rPr>
        <w:rFonts w:ascii="Arial" w:hAnsi="Arial"/>
        <w:color w:val="F2F2F2"/>
        <w:sz w:val="22"/>
      </w:rPr>
      <w:tblPr/>
      <w:tcPr>
        <w:shd w:val="clear" w:color="6296BE" w:themeColor="accent4" w:themeTint="9A" w:fill="6296BE" w:themeFill="accent4" w:themeFillTint="9A"/>
      </w:tcPr>
    </w:tblStylePr>
    <w:tblStylePr w:type="lastCol">
      <w:rPr>
        <w:rFonts w:ascii="Arial" w:hAnsi="Arial"/>
        <w:color w:val="F2F2F2"/>
        <w:sz w:val="22"/>
      </w:rPr>
      <w:tblPr/>
      <w:tcPr>
        <w:shd w:val="clear" w:color="6296BE" w:themeColor="accent4" w:themeTint="9A" w:fill="6296BE"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ADBE9" w:themeColor="accent4" w:themeTint="34" w:fill="CADBE9"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ADBE9" w:themeColor="accent4" w:themeTint="34" w:fill="CADBE9" w:themeFill="accent4" w:themeFillTint="34"/>
      </w:tcPr>
    </w:tblStylePr>
  </w:style>
  <w:style w:type="table" w:customStyle="1" w:styleId="Lined-Accent5">
    <w:name w:val="Lined - Accent 5"/>
    <w:basedOn w:val="NormaleTabelle"/>
    <w:uiPriority w:val="99"/>
    <w:rPr>
      <w:color w:val="404040"/>
      <w:sz w:val="20"/>
      <w:szCs w:val="20"/>
      <w:lang w:eastAsia="de-CH"/>
      <w14:ligatures w14:val="none"/>
    </w:rPr>
    <w:tblPr>
      <w:tblStyleRowBandSize w:val="1"/>
      <w:tblStyleColBandSize w:val="1"/>
    </w:tblPr>
    <w:tblStylePr w:type="firstRow">
      <w:rPr>
        <w:rFonts w:ascii="Arial" w:hAnsi="Arial"/>
        <w:color w:val="F2F2F2"/>
        <w:sz w:val="22"/>
      </w:rPr>
      <w:tblPr/>
      <w:tcPr>
        <w:shd w:val="clear" w:color="2B4B66" w:themeColor="accent5" w:fill="2B4B66" w:themeFill="accent5"/>
      </w:tcPr>
    </w:tblStylePr>
    <w:tblStylePr w:type="lastRow">
      <w:rPr>
        <w:rFonts w:ascii="Arial" w:hAnsi="Arial"/>
        <w:color w:val="F2F2F2"/>
        <w:sz w:val="22"/>
      </w:rPr>
      <w:tblPr/>
      <w:tcPr>
        <w:shd w:val="clear" w:color="2B4B66" w:themeColor="accent5" w:fill="2B4B66" w:themeFill="accent5"/>
      </w:tcPr>
    </w:tblStylePr>
    <w:tblStylePr w:type="firstCol">
      <w:rPr>
        <w:rFonts w:ascii="Arial" w:hAnsi="Arial"/>
        <w:color w:val="F2F2F2"/>
        <w:sz w:val="22"/>
      </w:rPr>
      <w:tblPr/>
      <w:tcPr>
        <w:shd w:val="clear" w:color="2B4B66" w:themeColor="accent5" w:fill="2B4B66" w:themeFill="accent5"/>
      </w:tcPr>
    </w:tblStylePr>
    <w:tblStylePr w:type="lastCol">
      <w:rPr>
        <w:rFonts w:ascii="Arial" w:hAnsi="Arial"/>
        <w:color w:val="F2F2F2"/>
        <w:sz w:val="22"/>
      </w:rPr>
      <w:tblPr/>
      <w:tcPr>
        <w:shd w:val="clear" w:color="2B4B66" w:themeColor="accent5" w:fill="2B4B6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CADAE9" w:themeColor="accent5" w:themeTint="34" w:fill="CADAE9"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CADAE9" w:themeColor="accent5" w:themeTint="34" w:fill="CADAE9" w:themeFill="accent5" w:themeFillTint="34"/>
      </w:tcPr>
    </w:tblStylePr>
  </w:style>
  <w:style w:type="table" w:customStyle="1" w:styleId="Lined-Accent6">
    <w:name w:val="Lined - Accent 6"/>
    <w:basedOn w:val="NormaleTabelle"/>
    <w:uiPriority w:val="99"/>
    <w:rPr>
      <w:color w:val="404040"/>
      <w:sz w:val="20"/>
      <w:szCs w:val="20"/>
      <w:lang w:eastAsia="de-CH"/>
      <w14:ligatures w14:val="none"/>
    </w:rPr>
    <w:tblPr>
      <w:tblStyleRowBandSize w:val="1"/>
      <w:tblStyleColBandSize w:val="1"/>
    </w:tblPr>
    <w:tblStylePr w:type="firstRow">
      <w:rPr>
        <w:rFonts w:ascii="Arial" w:hAnsi="Arial"/>
        <w:color w:val="F2F2F2"/>
        <w:sz w:val="22"/>
      </w:rPr>
      <w:tblPr/>
      <w:tcPr>
        <w:shd w:val="clear" w:color="364151" w:themeColor="accent6" w:fill="364151" w:themeFill="accent6"/>
      </w:tcPr>
    </w:tblStylePr>
    <w:tblStylePr w:type="lastRow">
      <w:rPr>
        <w:rFonts w:ascii="Arial" w:hAnsi="Arial"/>
        <w:color w:val="F2F2F2"/>
        <w:sz w:val="22"/>
      </w:rPr>
      <w:tblPr/>
      <w:tcPr>
        <w:shd w:val="clear" w:color="364151" w:themeColor="accent6" w:fill="364151" w:themeFill="accent6"/>
      </w:tcPr>
    </w:tblStylePr>
    <w:tblStylePr w:type="firstCol">
      <w:rPr>
        <w:rFonts w:ascii="Arial" w:hAnsi="Arial"/>
        <w:color w:val="F2F2F2"/>
        <w:sz w:val="22"/>
      </w:rPr>
      <w:tblPr/>
      <w:tcPr>
        <w:shd w:val="clear" w:color="364151" w:themeColor="accent6" w:fill="364151" w:themeFill="accent6"/>
      </w:tcPr>
    </w:tblStylePr>
    <w:tblStylePr w:type="lastCol">
      <w:rPr>
        <w:rFonts w:ascii="Arial" w:hAnsi="Arial"/>
        <w:color w:val="F2F2F2"/>
        <w:sz w:val="22"/>
      </w:rPr>
      <w:tblPr/>
      <w:tcPr>
        <w:shd w:val="clear" w:color="364151" w:themeColor="accent6" w:fill="364151"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1D7E0" w:themeColor="accent6" w:themeTint="34" w:fill="D1D7E0"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1D7E0" w:themeColor="accent6" w:themeTint="34" w:fill="D1D7E0" w:themeFill="accent6" w:themeFillTint="34"/>
      </w:tcPr>
    </w:tblStylePr>
  </w:style>
  <w:style w:type="table" w:customStyle="1" w:styleId="BorderedLined-Accent">
    <w:name w:val="Bordered &amp; Lined - Accent"/>
    <w:basedOn w:val="NormaleTabelle"/>
    <w:uiPriority w:val="99"/>
    <w:rPr>
      <w:color w:val="404040"/>
      <w:sz w:val="20"/>
      <w:szCs w:val="20"/>
      <w:lang w:eastAsia="de-CH"/>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sz w:val="20"/>
      <w:szCs w:val="20"/>
      <w:lang w:eastAsia="de-CH"/>
      <w14:ligatures w14:val="none"/>
    </w:rPr>
    <w:tblPr>
      <w:tblStyleRowBandSize w:val="1"/>
      <w:tblStyleColBandSize w:val="1"/>
      <w:tblBorders>
        <w:top w:val="single" w:sz="4" w:space="0" w:color="397D8A" w:themeColor="accent1" w:themeShade="95"/>
        <w:left w:val="single" w:sz="4" w:space="0" w:color="397D8A" w:themeColor="accent1" w:themeShade="95"/>
        <w:bottom w:val="single" w:sz="4" w:space="0" w:color="397D8A" w:themeColor="accent1" w:themeShade="95"/>
        <w:right w:val="single" w:sz="4" w:space="0" w:color="397D8A" w:themeColor="accent1" w:themeShade="95"/>
        <w:insideH w:val="single" w:sz="4" w:space="0" w:color="397D8A" w:themeColor="accent1" w:themeShade="95"/>
        <w:insideV w:val="single" w:sz="4" w:space="0" w:color="397D8A" w:themeColor="accent1" w:themeShade="95"/>
      </w:tblBorders>
    </w:tblPr>
    <w:tblStylePr w:type="firstRow">
      <w:rPr>
        <w:rFonts w:ascii="Arial" w:hAnsi="Arial"/>
        <w:color w:val="F2F2F2"/>
        <w:sz w:val="22"/>
      </w:rPr>
      <w:tblPr/>
      <w:tcPr>
        <w:shd w:val="clear" w:color="8DC5D0" w:themeColor="accent1" w:themeTint="EA" w:fill="8DC5D0" w:themeFill="accent1" w:themeFillTint="EA"/>
      </w:tcPr>
    </w:tblStylePr>
    <w:tblStylePr w:type="lastRow">
      <w:rPr>
        <w:rFonts w:ascii="Arial" w:hAnsi="Arial"/>
        <w:color w:val="F2F2F2"/>
        <w:sz w:val="22"/>
      </w:rPr>
      <w:tblPr/>
      <w:tcPr>
        <w:shd w:val="clear" w:color="8DC5D0" w:themeColor="accent1" w:themeTint="EA" w:fill="8DC5D0" w:themeFill="accent1" w:themeFillTint="EA"/>
      </w:tcPr>
    </w:tblStylePr>
    <w:tblStylePr w:type="firstCol">
      <w:rPr>
        <w:rFonts w:ascii="Arial" w:hAnsi="Arial"/>
        <w:color w:val="F2F2F2"/>
        <w:sz w:val="22"/>
      </w:rPr>
      <w:tblPr/>
      <w:tcPr>
        <w:shd w:val="clear" w:color="8DC5D0" w:themeColor="accent1" w:themeTint="EA" w:fill="8DC5D0" w:themeFill="accent1" w:themeFillTint="EA"/>
      </w:tcPr>
    </w:tblStylePr>
    <w:tblStylePr w:type="lastCol">
      <w:rPr>
        <w:rFonts w:ascii="Arial" w:hAnsi="Arial"/>
        <w:color w:val="F2F2F2"/>
        <w:sz w:val="22"/>
      </w:rPr>
      <w:tblPr/>
      <w:tcPr>
        <w:shd w:val="clear" w:color="8DC5D0" w:themeColor="accent1" w:themeTint="EA" w:fill="8DC5D0"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D8EBEF" w:themeColor="accent1" w:themeTint="50" w:fill="D8EB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D8EBEF" w:themeColor="accent1" w:themeTint="50" w:fill="D8EBEF" w:themeFill="accent1" w:themeFillTint="50"/>
      </w:tcPr>
    </w:tblStylePr>
  </w:style>
  <w:style w:type="table" w:customStyle="1" w:styleId="BorderedLined-Accent2">
    <w:name w:val="Bordered &amp; Lined - Accent 2"/>
    <w:basedOn w:val="NormaleTabelle"/>
    <w:uiPriority w:val="99"/>
    <w:rPr>
      <w:color w:val="404040"/>
      <w:sz w:val="20"/>
      <w:szCs w:val="20"/>
      <w:lang w:eastAsia="de-CH"/>
      <w14:ligatures w14:val="none"/>
    </w:rPr>
    <w:tblPr>
      <w:tblStyleRowBandSize w:val="1"/>
      <w:tblStyleColBandSize w:val="1"/>
      <w:tblBorders>
        <w:top w:val="single" w:sz="4" w:space="0" w:color="2A5C69" w:themeColor="accent2" w:themeShade="95"/>
        <w:left w:val="single" w:sz="4" w:space="0" w:color="2A5C69" w:themeColor="accent2" w:themeShade="95"/>
        <w:bottom w:val="single" w:sz="4" w:space="0" w:color="2A5C69" w:themeColor="accent2" w:themeShade="95"/>
        <w:right w:val="single" w:sz="4" w:space="0" w:color="2A5C69" w:themeColor="accent2" w:themeShade="95"/>
        <w:insideH w:val="single" w:sz="4" w:space="0" w:color="2A5C69" w:themeColor="accent2" w:themeShade="95"/>
        <w:insideV w:val="single" w:sz="4" w:space="0" w:color="2A5C69" w:themeColor="accent2" w:themeShade="95"/>
      </w:tblBorders>
    </w:tblPr>
    <w:tblStylePr w:type="firstRow">
      <w:rPr>
        <w:rFonts w:ascii="Arial" w:hAnsi="Arial"/>
        <w:color w:val="F2F2F2"/>
        <w:sz w:val="22"/>
      </w:rPr>
      <w:tblPr/>
      <w:tcPr>
        <w:shd w:val="clear" w:color="92C6D3" w:themeColor="accent2" w:themeTint="97" w:fill="92C6D3" w:themeFill="accent2" w:themeFillTint="97"/>
      </w:tcPr>
    </w:tblStylePr>
    <w:tblStylePr w:type="lastRow">
      <w:rPr>
        <w:rFonts w:ascii="Arial" w:hAnsi="Arial"/>
        <w:color w:val="F2F2F2"/>
        <w:sz w:val="22"/>
      </w:rPr>
      <w:tblPr/>
      <w:tcPr>
        <w:shd w:val="clear" w:color="92C6D3" w:themeColor="accent2" w:themeTint="97" w:fill="92C6D3" w:themeFill="accent2" w:themeFillTint="97"/>
      </w:tcPr>
    </w:tblStylePr>
    <w:tblStylePr w:type="firstCol">
      <w:rPr>
        <w:rFonts w:ascii="Arial" w:hAnsi="Arial"/>
        <w:color w:val="F2F2F2"/>
        <w:sz w:val="22"/>
      </w:rPr>
      <w:tblPr/>
      <w:tcPr>
        <w:shd w:val="clear" w:color="92C6D3" w:themeColor="accent2" w:themeTint="97" w:fill="92C6D3" w:themeFill="accent2" w:themeFillTint="97"/>
      </w:tcPr>
    </w:tblStylePr>
    <w:tblStylePr w:type="lastCol">
      <w:rPr>
        <w:rFonts w:ascii="Arial" w:hAnsi="Arial"/>
        <w:color w:val="F2F2F2"/>
        <w:sz w:val="22"/>
      </w:rPr>
      <w:tblPr/>
      <w:tcPr>
        <w:shd w:val="clear" w:color="92C6D3" w:themeColor="accent2" w:themeTint="97" w:fill="92C6D3"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AECF0" w:themeColor="accent2" w:themeTint="32" w:fill="DAECF0"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AECF0" w:themeColor="accent2" w:themeTint="32" w:fill="DAECF0" w:themeFill="accent2" w:themeFillTint="32"/>
      </w:tcPr>
    </w:tblStylePr>
  </w:style>
  <w:style w:type="table" w:customStyle="1" w:styleId="BorderedLined-Accent3">
    <w:name w:val="Bordered &amp; Lined - Accent 3"/>
    <w:basedOn w:val="NormaleTabelle"/>
    <w:uiPriority w:val="99"/>
    <w:rPr>
      <w:color w:val="404040"/>
      <w:sz w:val="20"/>
      <w:szCs w:val="20"/>
      <w:lang w:eastAsia="de-CH"/>
      <w14:ligatures w14:val="none"/>
    </w:rPr>
    <w:tblPr>
      <w:tblStyleRowBandSize w:val="1"/>
      <w:tblStyleColBandSize w:val="1"/>
      <w:tblBorders>
        <w:top w:val="single" w:sz="4" w:space="0" w:color="0C3D46" w:themeColor="accent3" w:themeShade="95"/>
        <w:left w:val="single" w:sz="4" w:space="0" w:color="0C3D46" w:themeColor="accent3" w:themeShade="95"/>
        <w:bottom w:val="single" w:sz="4" w:space="0" w:color="0C3D46" w:themeColor="accent3" w:themeShade="95"/>
        <w:right w:val="single" w:sz="4" w:space="0" w:color="0C3D46" w:themeColor="accent3" w:themeShade="95"/>
        <w:insideH w:val="single" w:sz="4" w:space="0" w:color="0C3D46" w:themeColor="accent3" w:themeShade="95"/>
        <w:insideV w:val="single" w:sz="4" w:space="0" w:color="0C3D46" w:themeColor="accent3" w:themeShade="95"/>
      </w:tblBorders>
    </w:tblPr>
    <w:tblStylePr w:type="firstRow">
      <w:rPr>
        <w:rFonts w:ascii="Arial" w:hAnsi="Arial"/>
        <w:color w:val="F2F2F2"/>
        <w:sz w:val="22"/>
      </w:rPr>
      <w:tblPr/>
      <w:tcPr>
        <w:shd w:val="clear" w:color="16697A" w:themeColor="accent3" w:themeTint="FE" w:fill="16697A" w:themeFill="accent3" w:themeFillTint="FE"/>
      </w:tcPr>
    </w:tblStylePr>
    <w:tblStylePr w:type="lastRow">
      <w:rPr>
        <w:rFonts w:ascii="Arial" w:hAnsi="Arial"/>
        <w:color w:val="F2F2F2"/>
        <w:sz w:val="22"/>
      </w:rPr>
      <w:tblPr/>
      <w:tcPr>
        <w:shd w:val="clear" w:color="16697A" w:themeColor="accent3" w:themeTint="FE" w:fill="16697A" w:themeFill="accent3" w:themeFillTint="FE"/>
      </w:tcPr>
    </w:tblStylePr>
    <w:tblStylePr w:type="firstCol">
      <w:rPr>
        <w:rFonts w:ascii="Arial" w:hAnsi="Arial"/>
        <w:color w:val="F2F2F2"/>
        <w:sz w:val="22"/>
      </w:rPr>
      <w:tblPr/>
      <w:tcPr>
        <w:shd w:val="clear" w:color="16697A" w:themeColor="accent3" w:themeTint="FE" w:fill="16697A" w:themeFill="accent3" w:themeFillTint="FE"/>
      </w:tcPr>
    </w:tblStylePr>
    <w:tblStylePr w:type="lastCol">
      <w:rPr>
        <w:rFonts w:ascii="Arial" w:hAnsi="Arial"/>
        <w:color w:val="F2F2F2"/>
        <w:sz w:val="22"/>
      </w:rPr>
      <w:tblPr/>
      <w:tcPr>
        <w:shd w:val="clear" w:color="16697A" w:themeColor="accent3" w:themeTint="FE" w:fill="16697A"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FEAF3" w:themeColor="accent3" w:themeTint="34" w:fill="BFEAF3"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FEAF3" w:themeColor="accent3" w:themeTint="34" w:fill="BFEAF3" w:themeFill="accent3" w:themeFillTint="34"/>
      </w:tcPr>
    </w:tblStylePr>
  </w:style>
  <w:style w:type="table" w:customStyle="1" w:styleId="BorderedLined-Accent4">
    <w:name w:val="Bordered &amp; Lined - Accent 4"/>
    <w:basedOn w:val="NormaleTabelle"/>
    <w:uiPriority w:val="99"/>
    <w:rPr>
      <w:color w:val="404040"/>
      <w:sz w:val="20"/>
      <w:szCs w:val="20"/>
      <w:lang w:eastAsia="de-CH"/>
      <w14:ligatures w14:val="none"/>
    </w:rPr>
    <w:tblPr>
      <w:tblStyleRowBandSize w:val="1"/>
      <w:tblStyleColBandSize w:val="1"/>
      <w:tblBorders>
        <w:top w:val="single" w:sz="4" w:space="0" w:color="182C3B" w:themeColor="accent4" w:themeShade="95"/>
        <w:left w:val="single" w:sz="4" w:space="0" w:color="182C3B" w:themeColor="accent4" w:themeShade="95"/>
        <w:bottom w:val="single" w:sz="4" w:space="0" w:color="182C3B" w:themeColor="accent4" w:themeShade="95"/>
        <w:right w:val="single" w:sz="4" w:space="0" w:color="182C3B" w:themeColor="accent4" w:themeShade="95"/>
        <w:insideH w:val="single" w:sz="4" w:space="0" w:color="182C3B" w:themeColor="accent4" w:themeShade="95"/>
        <w:insideV w:val="single" w:sz="4" w:space="0" w:color="182C3B" w:themeColor="accent4" w:themeShade="95"/>
      </w:tblBorders>
    </w:tblPr>
    <w:tblStylePr w:type="firstRow">
      <w:rPr>
        <w:rFonts w:ascii="Arial" w:hAnsi="Arial"/>
        <w:color w:val="F2F2F2"/>
        <w:sz w:val="22"/>
      </w:rPr>
      <w:tblPr/>
      <w:tcPr>
        <w:shd w:val="clear" w:color="6296BE" w:themeColor="accent4" w:themeTint="9A" w:fill="6296BE" w:themeFill="accent4" w:themeFillTint="9A"/>
      </w:tcPr>
    </w:tblStylePr>
    <w:tblStylePr w:type="lastRow">
      <w:rPr>
        <w:rFonts w:ascii="Arial" w:hAnsi="Arial"/>
        <w:color w:val="F2F2F2"/>
        <w:sz w:val="22"/>
      </w:rPr>
      <w:tblPr/>
      <w:tcPr>
        <w:shd w:val="clear" w:color="6296BE" w:themeColor="accent4" w:themeTint="9A" w:fill="6296BE" w:themeFill="accent4" w:themeFillTint="9A"/>
      </w:tcPr>
    </w:tblStylePr>
    <w:tblStylePr w:type="firstCol">
      <w:rPr>
        <w:rFonts w:ascii="Arial" w:hAnsi="Arial"/>
        <w:color w:val="F2F2F2"/>
        <w:sz w:val="22"/>
      </w:rPr>
      <w:tblPr/>
      <w:tcPr>
        <w:shd w:val="clear" w:color="6296BE" w:themeColor="accent4" w:themeTint="9A" w:fill="6296BE" w:themeFill="accent4" w:themeFillTint="9A"/>
      </w:tcPr>
    </w:tblStylePr>
    <w:tblStylePr w:type="lastCol">
      <w:rPr>
        <w:rFonts w:ascii="Arial" w:hAnsi="Arial"/>
        <w:color w:val="F2F2F2"/>
        <w:sz w:val="22"/>
      </w:rPr>
      <w:tblPr/>
      <w:tcPr>
        <w:shd w:val="clear" w:color="6296BE" w:themeColor="accent4" w:themeTint="9A" w:fill="6296BE"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ADBE9" w:themeColor="accent4" w:themeTint="34" w:fill="CADBE9"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ADBE9" w:themeColor="accent4" w:themeTint="34" w:fill="CADBE9" w:themeFill="accent4" w:themeFillTint="34"/>
      </w:tcPr>
    </w:tblStylePr>
  </w:style>
  <w:style w:type="table" w:customStyle="1" w:styleId="BorderedLined-Accent5">
    <w:name w:val="Bordered &amp; Lined - Accent 5"/>
    <w:basedOn w:val="NormaleTabelle"/>
    <w:uiPriority w:val="99"/>
    <w:rPr>
      <w:color w:val="404040"/>
      <w:sz w:val="20"/>
      <w:szCs w:val="20"/>
      <w:lang w:eastAsia="de-CH"/>
      <w14:ligatures w14:val="none"/>
    </w:rPr>
    <w:tblPr>
      <w:tblStyleRowBandSize w:val="1"/>
      <w:tblStyleColBandSize w:val="1"/>
      <w:tblBorders>
        <w:top w:val="single" w:sz="4" w:space="0" w:color="192B3B" w:themeColor="accent5" w:themeShade="95"/>
        <w:left w:val="single" w:sz="4" w:space="0" w:color="192B3B" w:themeColor="accent5" w:themeShade="95"/>
        <w:bottom w:val="single" w:sz="4" w:space="0" w:color="192B3B" w:themeColor="accent5" w:themeShade="95"/>
        <w:right w:val="single" w:sz="4" w:space="0" w:color="192B3B" w:themeColor="accent5" w:themeShade="95"/>
        <w:insideH w:val="single" w:sz="4" w:space="0" w:color="192B3B" w:themeColor="accent5" w:themeShade="95"/>
        <w:insideV w:val="single" w:sz="4" w:space="0" w:color="192B3B" w:themeColor="accent5" w:themeShade="95"/>
      </w:tblBorders>
    </w:tblPr>
    <w:tblStylePr w:type="firstRow">
      <w:rPr>
        <w:rFonts w:ascii="Arial" w:hAnsi="Arial"/>
        <w:color w:val="F2F2F2"/>
        <w:sz w:val="22"/>
      </w:rPr>
      <w:tblPr/>
      <w:tcPr>
        <w:shd w:val="clear" w:color="2B4B66" w:themeColor="accent5" w:fill="2B4B66" w:themeFill="accent5"/>
      </w:tcPr>
    </w:tblStylePr>
    <w:tblStylePr w:type="lastRow">
      <w:rPr>
        <w:rFonts w:ascii="Arial" w:hAnsi="Arial"/>
        <w:color w:val="F2F2F2"/>
        <w:sz w:val="22"/>
      </w:rPr>
      <w:tblPr/>
      <w:tcPr>
        <w:shd w:val="clear" w:color="2B4B66" w:themeColor="accent5" w:fill="2B4B66" w:themeFill="accent5"/>
      </w:tcPr>
    </w:tblStylePr>
    <w:tblStylePr w:type="firstCol">
      <w:rPr>
        <w:rFonts w:ascii="Arial" w:hAnsi="Arial"/>
        <w:color w:val="F2F2F2"/>
        <w:sz w:val="22"/>
      </w:rPr>
      <w:tblPr/>
      <w:tcPr>
        <w:shd w:val="clear" w:color="2B4B66" w:themeColor="accent5" w:fill="2B4B66" w:themeFill="accent5"/>
      </w:tcPr>
    </w:tblStylePr>
    <w:tblStylePr w:type="lastCol">
      <w:rPr>
        <w:rFonts w:ascii="Arial" w:hAnsi="Arial"/>
        <w:color w:val="F2F2F2"/>
        <w:sz w:val="22"/>
      </w:rPr>
      <w:tblPr/>
      <w:tcPr>
        <w:shd w:val="clear" w:color="2B4B66" w:themeColor="accent5" w:fill="2B4B6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CADAE9" w:themeColor="accent5" w:themeTint="34" w:fill="CADAE9"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CADAE9" w:themeColor="accent5" w:themeTint="34" w:fill="CADAE9" w:themeFill="accent5" w:themeFillTint="34"/>
      </w:tcPr>
    </w:tblStylePr>
  </w:style>
  <w:style w:type="table" w:customStyle="1" w:styleId="BorderedLined-Accent6">
    <w:name w:val="Bordered &amp; Lined - Accent 6"/>
    <w:basedOn w:val="NormaleTabelle"/>
    <w:uiPriority w:val="99"/>
    <w:rPr>
      <w:color w:val="404040"/>
      <w:sz w:val="20"/>
      <w:szCs w:val="20"/>
      <w:lang w:eastAsia="de-CH"/>
      <w14:ligatures w14:val="none"/>
    </w:rPr>
    <w:tblPr>
      <w:tblStyleRowBandSize w:val="1"/>
      <w:tblStyleColBandSize w:val="1"/>
      <w:tblBorders>
        <w:top w:val="single" w:sz="4" w:space="0" w:color="1F252F" w:themeColor="accent6" w:themeShade="95"/>
        <w:left w:val="single" w:sz="4" w:space="0" w:color="1F252F" w:themeColor="accent6" w:themeShade="95"/>
        <w:bottom w:val="single" w:sz="4" w:space="0" w:color="1F252F" w:themeColor="accent6" w:themeShade="95"/>
        <w:right w:val="single" w:sz="4" w:space="0" w:color="1F252F" w:themeColor="accent6" w:themeShade="95"/>
        <w:insideH w:val="single" w:sz="4" w:space="0" w:color="1F252F" w:themeColor="accent6" w:themeShade="95"/>
        <w:insideV w:val="single" w:sz="4" w:space="0" w:color="1F252F" w:themeColor="accent6" w:themeShade="95"/>
      </w:tblBorders>
    </w:tblPr>
    <w:tblStylePr w:type="firstRow">
      <w:rPr>
        <w:rFonts w:ascii="Arial" w:hAnsi="Arial"/>
        <w:color w:val="F2F2F2"/>
        <w:sz w:val="22"/>
      </w:rPr>
      <w:tblPr/>
      <w:tcPr>
        <w:shd w:val="clear" w:color="364151" w:themeColor="accent6" w:fill="364151" w:themeFill="accent6"/>
      </w:tcPr>
    </w:tblStylePr>
    <w:tblStylePr w:type="lastRow">
      <w:rPr>
        <w:rFonts w:ascii="Arial" w:hAnsi="Arial"/>
        <w:color w:val="F2F2F2"/>
        <w:sz w:val="22"/>
      </w:rPr>
      <w:tblPr/>
      <w:tcPr>
        <w:shd w:val="clear" w:color="364151" w:themeColor="accent6" w:fill="364151" w:themeFill="accent6"/>
      </w:tcPr>
    </w:tblStylePr>
    <w:tblStylePr w:type="firstCol">
      <w:rPr>
        <w:rFonts w:ascii="Arial" w:hAnsi="Arial"/>
        <w:color w:val="F2F2F2"/>
        <w:sz w:val="22"/>
      </w:rPr>
      <w:tblPr/>
      <w:tcPr>
        <w:shd w:val="clear" w:color="364151" w:themeColor="accent6" w:fill="364151" w:themeFill="accent6"/>
      </w:tcPr>
    </w:tblStylePr>
    <w:tblStylePr w:type="lastCol">
      <w:rPr>
        <w:rFonts w:ascii="Arial" w:hAnsi="Arial"/>
        <w:color w:val="F2F2F2"/>
        <w:sz w:val="22"/>
      </w:rPr>
      <w:tblPr/>
      <w:tcPr>
        <w:shd w:val="clear" w:color="364151" w:themeColor="accent6" w:fill="364151"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1D7E0" w:themeColor="accent6" w:themeTint="34" w:fill="D1D7E0"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1D7E0" w:themeColor="accent6" w:themeTint="34" w:fill="D1D7E0"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CCE5EA" w:themeColor="accent1" w:themeTint="67"/>
        <w:left w:val="single" w:sz="4" w:space="0" w:color="CCE5EA" w:themeColor="accent1" w:themeTint="67"/>
        <w:bottom w:val="single" w:sz="4" w:space="0" w:color="CCE5EA" w:themeColor="accent1" w:themeTint="67"/>
        <w:right w:val="single" w:sz="4" w:space="0" w:color="CCE5EA" w:themeColor="accent1" w:themeTint="67"/>
        <w:insideH w:val="single" w:sz="4" w:space="0" w:color="CCE5EA" w:themeColor="accent1" w:themeTint="67"/>
        <w:insideV w:val="single" w:sz="4" w:space="0" w:color="CCE5EA" w:themeColor="accent1" w:themeTint="67"/>
      </w:tblBorders>
    </w:tblPr>
    <w:tblStylePr w:type="firstRow">
      <w:rPr>
        <w:rFonts w:ascii="Arial" w:hAnsi="Arial"/>
        <w:color w:val="404040"/>
        <w:sz w:val="22"/>
      </w:rPr>
      <w:tblPr/>
      <w:tcPr>
        <w:tcBorders>
          <w:bottom w:val="single" w:sz="12" w:space="0" w:color="83C0CC" w:themeColor="accent1"/>
        </w:tcBorders>
      </w:tcPr>
    </w:tblStylePr>
    <w:tblStylePr w:type="lastRow">
      <w:rPr>
        <w:rFonts w:ascii="Arial" w:hAnsi="Arial"/>
        <w:color w:val="404040"/>
        <w:sz w:val="22"/>
      </w:rPr>
      <w:tblPr/>
      <w:tcPr>
        <w:tcBorders>
          <w:top w:val="single" w:sz="12" w:space="0" w:color="83C0CC"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3C0CC" w:themeColor="accent1"/>
        </w:tcBorders>
      </w:tcPr>
    </w:tblStylePr>
    <w:tblStylePr w:type="band1Horz">
      <w:rPr>
        <w:rFonts w:ascii="Arial" w:hAnsi="Arial"/>
        <w:color w:val="404040"/>
        <w:sz w:val="22"/>
      </w:rPr>
      <w:tblPr/>
      <w:tcPr>
        <w:tcBorders>
          <w:top w:val="single" w:sz="4" w:space="0" w:color="CCE5EA" w:themeColor="accent1" w:themeTint="67"/>
          <w:left w:val="single" w:sz="4" w:space="0" w:color="CCE5EA" w:themeColor="accent1" w:themeTint="67"/>
          <w:bottom w:val="single" w:sz="4" w:space="0" w:color="CCE5EA" w:themeColor="accent1" w:themeTint="67"/>
          <w:right w:val="single" w:sz="4" w:space="0" w:color="CCE5EA"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B4D8E1" w:themeColor="accent2" w:themeTint="67"/>
        <w:left w:val="single" w:sz="4" w:space="0" w:color="B4D8E1" w:themeColor="accent2" w:themeTint="67"/>
        <w:bottom w:val="single" w:sz="4" w:space="0" w:color="B4D8E1" w:themeColor="accent2" w:themeTint="67"/>
        <w:right w:val="single" w:sz="4" w:space="0" w:color="B4D8E1" w:themeColor="accent2" w:themeTint="67"/>
        <w:insideH w:val="single" w:sz="4" w:space="0" w:color="B4D8E1" w:themeColor="accent2" w:themeTint="67"/>
        <w:insideV w:val="single" w:sz="4" w:space="0" w:color="B4D8E1" w:themeColor="accent2" w:themeTint="67"/>
      </w:tblBorders>
    </w:tblPr>
    <w:tblStylePr w:type="firstRow">
      <w:rPr>
        <w:rFonts w:ascii="Arial" w:hAnsi="Arial"/>
        <w:color w:val="404040"/>
        <w:sz w:val="22"/>
      </w:rPr>
      <w:tblPr/>
      <w:tcPr>
        <w:tcBorders>
          <w:bottom w:val="single" w:sz="12" w:space="0" w:color="92C6D3" w:themeColor="accent2" w:themeTint="97"/>
        </w:tcBorders>
      </w:tcPr>
    </w:tblStylePr>
    <w:tblStylePr w:type="lastRow">
      <w:rPr>
        <w:rFonts w:ascii="Arial" w:hAnsi="Arial"/>
        <w:color w:val="404040"/>
        <w:sz w:val="22"/>
      </w:rPr>
      <w:tblPr/>
      <w:tcPr>
        <w:tcBorders>
          <w:top w:val="single" w:sz="12" w:space="0" w:color="92C6D3"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6D3" w:themeColor="accent2" w:themeTint="97"/>
        </w:tcBorders>
      </w:tcPr>
    </w:tblStylePr>
    <w:tblStylePr w:type="band1Horz">
      <w:rPr>
        <w:rFonts w:ascii="Arial" w:hAnsi="Arial"/>
        <w:color w:val="404040"/>
        <w:sz w:val="22"/>
      </w:rPr>
      <w:tblPr/>
      <w:tcPr>
        <w:tcBorders>
          <w:top w:val="single" w:sz="4" w:space="0" w:color="B4D8E1" w:themeColor="accent2" w:themeTint="67"/>
          <w:left w:val="single" w:sz="4" w:space="0" w:color="B4D8E1" w:themeColor="accent2" w:themeTint="67"/>
          <w:bottom w:val="single" w:sz="4" w:space="0" w:color="B4D8E1" w:themeColor="accent2" w:themeTint="67"/>
          <w:right w:val="single" w:sz="4" w:space="0" w:color="B4D8E1"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81D7E8" w:themeColor="accent3" w:themeTint="67"/>
        <w:left w:val="single" w:sz="4" w:space="0" w:color="81D7E8" w:themeColor="accent3" w:themeTint="67"/>
        <w:bottom w:val="single" w:sz="4" w:space="0" w:color="81D7E8" w:themeColor="accent3" w:themeTint="67"/>
        <w:right w:val="single" w:sz="4" w:space="0" w:color="81D7E8" w:themeColor="accent3" w:themeTint="67"/>
        <w:insideH w:val="single" w:sz="4" w:space="0" w:color="81D7E8" w:themeColor="accent3" w:themeTint="67"/>
        <w:insideV w:val="single" w:sz="4" w:space="0" w:color="81D7E8" w:themeColor="accent3" w:themeTint="67"/>
      </w:tblBorders>
    </w:tblPr>
    <w:tblStylePr w:type="firstRow">
      <w:rPr>
        <w:rFonts w:ascii="Arial" w:hAnsi="Arial"/>
        <w:color w:val="404040"/>
        <w:sz w:val="22"/>
      </w:rPr>
      <w:tblPr/>
      <w:tcPr>
        <w:tcBorders>
          <w:bottom w:val="single" w:sz="12" w:space="0" w:color="45C4DD" w:themeColor="accent3" w:themeTint="98"/>
        </w:tcBorders>
      </w:tcPr>
    </w:tblStylePr>
    <w:tblStylePr w:type="lastRow">
      <w:rPr>
        <w:rFonts w:ascii="Arial" w:hAnsi="Arial"/>
        <w:color w:val="404040"/>
        <w:sz w:val="22"/>
      </w:rPr>
      <w:tblPr/>
      <w:tcPr>
        <w:tcBorders>
          <w:top w:val="single" w:sz="12" w:space="0" w:color="45C4DD"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5C4DD" w:themeColor="accent3" w:themeTint="98"/>
        </w:tcBorders>
      </w:tcPr>
    </w:tblStylePr>
    <w:tblStylePr w:type="band1Horz">
      <w:rPr>
        <w:rFonts w:ascii="Arial" w:hAnsi="Arial"/>
        <w:color w:val="404040"/>
        <w:sz w:val="22"/>
      </w:rPr>
      <w:tblPr/>
      <w:tcPr>
        <w:tcBorders>
          <w:top w:val="single" w:sz="4" w:space="0" w:color="81D7E8" w:themeColor="accent3" w:themeTint="67"/>
          <w:left w:val="single" w:sz="4" w:space="0" w:color="81D7E8" w:themeColor="accent3" w:themeTint="67"/>
          <w:bottom w:val="single" w:sz="4" w:space="0" w:color="81D7E8" w:themeColor="accent3" w:themeTint="67"/>
          <w:right w:val="single" w:sz="4" w:space="0" w:color="81D7E8"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96B8D3" w:themeColor="accent4" w:themeTint="67"/>
        <w:left w:val="single" w:sz="4" w:space="0" w:color="96B8D3" w:themeColor="accent4" w:themeTint="67"/>
        <w:bottom w:val="single" w:sz="4" w:space="0" w:color="96B8D3" w:themeColor="accent4" w:themeTint="67"/>
        <w:right w:val="single" w:sz="4" w:space="0" w:color="96B8D3" w:themeColor="accent4" w:themeTint="67"/>
        <w:insideH w:val="single" w:sz="4" w:space="0" w:color="96B8D3" w:themeColor="accent4" w:themeTint="67"/>
        <w:insideV w:val="single" w:sz="4" w:space="0" w:color="96B8D3" w:themeColor="accent4" w:themeTint="67"/>
      </w:tblBorders>
    </w:tblPr>
    <w:tblStylePr w:type="firstRow">
      <w:rPr>
        <w:rFonts w:ascii="Arial" w:hAnsi="Arial"/>
        <w:color w:val="404040"/>
        <w:sz w:val="22"/>
      </w:rPr>
      <w:tblPr/>
      <w:tcPr>
        <w:tcBorders>
          <w:bottom w:val="single" w:sz="12" w:space="0" w:color="6296BE" w:themeColor="accent4" w:themeTint="9A"/>
        </w:tcBorders>
      </w:tcPr>
    </w:tblStylePr>
    <w:tblStylePr w:type="lastRow">
      <w:rPr>
        <w:rFonts w:ascii="Arial" w:hAnsi="Arial"/>
        <w:color w:val="404040"/>
        <w:sz w:val="22"/>
      </w:rPr>
      <w:tblPr/>
      <w:tcPr>
        <w:tcBorders>
          <w:top w:val="single" w:sz="12" w:space="0" w:color="6296BE"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296BE" w:themeColor="accent4" w:themeTint="9A"/>
        </w:tcBorders>
      </w:tcPr>
    </w:tblStylePr>
    <w:tblStylePr w:type="band1Horz">
      <w:rPr>
        <w:rFonts w:ascii="Arial" w:hAnsi="Arial"/>
        <w:color w:val="404040"/>
        <w:sz w:val="22"/>
      </w:rPr>
      <w:tblPr/>
      <w:tcPr>
        <w:tcBorders>
          <w:top w:val="single" w:sz="4" w:space="0" w:color="96B8D3" w:themeColor="accent4" w:themeTint="67"/>
          <w:left w:val="single" w:sz="4" w:space="0" w:color="96B8D3" w:themeColor="accent4" w:themeTint="67"/>
          <w:bottom w:val="single" w:sz="4" w:space="0" w:color="96B8D3" w:themeColor="accent4" w:themeTint="67"/>
          <w:right w:val="single" w:sz="4" w:space="0" w:color="96B8D3"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97B7D3" w:themeColor="accent5" w:themeTint="67"/>
        <w:left w:val="single" w:sz="4" w:space="0" w:color="97B7D3" w:themeColor="accent5" w:themeTint="67"/>
        <w:bottom w:val="single" w:sz="4" w:space="0" w:color="97B7D3" w:themeColor="accent5" w:themeTint="67"/>
        <w:right w:val="single" w:sz="4" w:space="0" w:color="97B7D3" w:themeColor="accent5" w:themeTint="67"/>
        <w:insideH w:val="single" w:sz="4" w:space="0" w:color="97B7D3" w:themeColor="accent5" w:themeTint="67"/>
        <w:insideV w:val="single" w:sz="4" w:space="0" w:color="97B7D3" w:themeColor="accent5" w:themeTint="67"/>
      </w:tblBorders>
    </w:tblPr>
    <w:tblStylePr w:type="firstRow">
      <w:rPr>
        <w:rFonts w:ascii="Arial" w:hAnsi="Arial"/>
        <w:color w:val="404040"/>
        <w:sz w:val="22"/>
      </w:rPr>
      <w:tblPr/>
      <w:tcPr>
        <w:tcBorders>
          <w:bottom w:val="single" w:sz="12" w:space="0" w:color="6394BD" w:themeColor="accent5" w:themeTint="9A"/>
        </w:tcBorders>
      </w:tcPr>
    </w:tblStylePr>
    <w:tblStylePr w:type="lastRow">
      <w:rPr>
        <w:rFonts w:ascii="Arial" w:hAnsi="Arial"/>
        <w:color w:val="404040"/>
        <w:sz w:val="22"/>
      </w:rPr>
      <w:tblPr/>
      <w:tcPr>
        <w:tcBorders>
          <w:top w:val="single" w:sz="12" w:space="0" w:color="6394BD"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394BD" w:themeColor="accent5" w:themeTint="9A"/>
        </w:tcBorders>
      </w:tcPr>
    </w:tblStylePr>
    <w:tblStylePr w:type="band1Horz">
      <w:rPr>
        <w:rFonts w:ascii="Arial" w:hAnsi="Arial"/>
        <w:color w:val="404040"/>
        <w:sz w:val="22"/>
      </w:rPr>
      <w:tblPr/>
      <w:tcPr>
        <w:tcBorders>
          <w:top w:val="single" w:sz="4" w:space="0" w:color="97B7D3" w:themeColor="accent5" w:themeTint="67"/>
          <w:left w:val="single" w:sz="4" w:space="0" w:color="97B7D3" w:themeColor="accent5" w:themeTint="67"/>
          <w:bottom w:val="single" w:sz="4" w:space="0" w:color="97B7D3" w:themeColor="accent5" w:themeTint="67"/>
          <w:right w:val="single" w:sz="4" w:space="0" w:color="97B7D3"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A4B0C2" w:themeColor="accent6" w:themeTint="67"/>
        <w:left w:val="single" w:sz="4" w:space="0" w:color="A4B0C2" w:themeColor="accent6" w:themeTint="67"/>
        <w:bottom w:val="single" w:sz="4" w:space="0" w:color="A4B0C2" w:themeColor="accent6" w:themeTint="67"/>
        <w:right w:val="single" w:sz="4" w:space="0" w:color="A4B0C2" w:themeColor="accent6" w:themeTint="67"/>
        <w:insideH w:val="single" w:sz="4" w:space="0" w:color="A4B0C2" w:themeColor="accent6" w:themeTint="67"/>
        <w:insideV w:val="single" w:sz="4" w:space="0" w:color="A4B0C2" w:themeColor="accent6" w:themeTint="67"/>
      </w:tblBorders>
    </w:tblPr>
    <w:tblStylePr w:type="firstRow">
      <w:rPr>
        <w:rFonts w:ascii="Arial" w:hAnsi="Arial"/>
        <w:color w:val="404040"/>
        <w:sz w:val="22"/>
      </w:rPr>
      <w:tblPr/>
      <w:tcPr>
        <w:tcBorders>
          <w:bottom w:val="single" w:sz="12" w:space="0" w:color="788AA5" w:themeColor="accent6" w:themeTint="98"/>
        </w:tcBorders>
      </w:tcPr>
    </w:tblStylePr>
    <w:tblStylePr w:type="lastRow">
      <w:rPr>
        <w:rFonts w:ascii="Arial" w:hAnsi="Arial"/>
        <w:color w:val="404040"/>
        <w:sz w:val="22"/>
      </w:rPr>
      <w:tblPr/>
      <w:tcPr>
        <w:tcBorders>
          <w:top w:val="single" w:sz="12" w:space="0" w:color="788AA5"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88AA5" w:themeColor="accent6" w:themeTint="98"/>
        </w:tcBorders>
      </w:tcPr>
    </w:tblStylePr>
    <w:tblStylePr w:type="band1Horz">
      <w:rPr>
        <w:rFonts w:ascii="Arial" w:hAnsi="Arial"/>
        <w:color w:val="404040"/>
        <w:sz w:val="22"/>
      </w:rPr>
      <w:tblPr/>
      <w:tcPr>
        <w:tcBorders>
          <w:top w:val="single" w:sz="4" w:space="0" w:color="A4B0C2" w:themeColor="accent6" w:themeTint="67"/>
          <w:left w:val="single" w:sz="4" w:space="0" w:color="A4B0C2" w:themeColor="accent6" w:themeTint="67"/>
          <w:bottom w:val="single" w:sz="4" w:space="0" w:color="A4B0C2" w:themeColor="accent6" w:themeTint="67"/>
          <w:right w:val="single" w:sz="4" w:space="0" w:color="A4B0C2" w:themeColor="accent6" w:themeTint="67"/>
        </w:tcBorders>
      </w:tcPr>
    </w:tblStyle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customStyle="1" w:styleId="berschrift">
    <w:name w:val="Überschrift"/>
    <w:basedOn w:val="berschrift1"/>
    <w:qFormat/>
    <w:rPr>
      <w:rFonts w:ascii="Times New Roman" w:hAnsi="Times New Roman"/>
      <w:color w:val="000000" w:themeColor="text1"/>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49A0B1" w:themeColor="accent1" w:themeShade="BF"/>
      <w:sz w:val="32"/>
      <w:szCs w:val="32"/>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rPr>
      <w:rFonts w:asciiTheme="minorHAnsi" w:hAnsiTheme="minorHAnsi" w:cstheme="minorBidi"/>
      <w:color w:val="auto"/>
      <w:szCs w:val="24"/>
      <w:lang w:val="it-C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Pr>
      <w:rFonts w:ascii="Aptos Light" w:hAnsi="Aptos Light" w:cstheme="minorBidi"/>
      <w:color w:val="auto"/>
      <w:sz w:val="21"/>
      <w:szCs w:val="24"/>
      <w:lang w:val="it-CH"/>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rPr>
      <w:rFonts w:ascii="Aptos Light" w:hAnsi="Aptos Light" w:cstheme="minorBidi"/>
      <w:color w:val="auto"/>
      <w:sz w:val="21"/>
      <w:szCs w:val="24"/>
      <w:lang w:val="it-CH"/>
    </w:rPr>
  </w:style>
  <w:style w:type="character" w:styleId="Seitenzahl">
    <w:name w:val="page number"/>
    <w:basedOn w:val="Absatz-Standardschriftart"/>
    <w:uiPriority w:val="99"/>
    <w:semiHidden/>
    <w:unhideWhenUsed/>
  </w:style>
  <w:style w:type="character" w:styleId="Hyperlink">
    <w:name w:val="Hyperlink"/>
    <w:basedOn w:val="Absatz-Standardschriftart"/>
    <w:uiPriority w:val="99"/>
    <w:unhideWhenUsed/>
    <w:rPr>
      <w:color w:val="4EB4B3" w:themeColor="hyperlink"/>
      <w:u w:val="single"/>
    </w:rPr>
  </w:style>
  <w:style w:type="character" w:styleId="NichtaufgelsteErwhnung">
    <w:name w:val="Unresolved Mention"/>
    <w:basedOn w:val="Absatz-Standardschriftart"/>
    <w:uiPriority w:val="99"/>
    <w:semiHidden/>
    <w:unhideWhenUsed/>
    <w:rPr>
      <w:color w:val="605E5C"/>
      <w:shd w:val="clear" w:color="auto" w:fill="E1DFDD"/>
    </w:rPr>
  </w:style>
  <w:style w:type="character" w:styleId="BesuchterLink">
    <w:name w:val="FollowedHyperlink"/>
    <w:basedOn w:val="Absatz-Standardschriftart"/>
    <w:uiPriority w:val="99"/>
    <w:semiHidden/>
    <w:unhideWhenUsed/>
    <w:rPr>
      <w:color w:val="1B0940" w:themeColor="followedHyperlink"/>
      <w:u w:val="single"/>
    </w:rPr>
  </w:style>
  <w:style w:type="character" w:styleId="Kommentarzeichen">
    <w:name w:val="annotation reference"/>
    <w:basedOn w:val="Absatz-Standardschriftart"/>
    <w:uiPriority w:val="99"/>
    <w:semiHidden/>
    <w:unhideWhenUsed/>
    <w:rsid w:val="004F60BA"/>
    <w:rPr>
      <w:sz w:val="16"/>
      <w:szCs w:val="16"/>
    </w:rPr>
  </w:style>
  <w:style w:type="paragraph" w:styleId="StandardWeb">
    <w:name w:val="Normal (Web)"/>
    <w:basedOn w:val="Standard"/>
    <w:uiPriority w:val="99"/>
    <w:semiHidden/>
    <w:unhideWhenUsed/>
    <w:rsid w:val="00C8505F"/>
    <w:rPr>
      <w:rFonts w:ascii="Times New Roman" w:hAnsi="Times New Roman" w:cs="Times New Roman"/>
      <w:sz w:val="24"/>
    </w:rPr>
  </w:style>
  <w:style w:type="paragraph" w:styleId="Kommentartext">
    <w:name w:val="annotation text"/>
    <w:basedOn w:val="Standard"/>
    <w:link w:val="KommentartextZchn"/>
    <w:uiPriority w:val="99"/>
    <w:unhideWhenUsed/>
    <w:rsid w:val="0090318F"/>
    <w:pPr>
      <w:spacing w:line="240" w:lineRule="auto"/>
    </w:pPr>
    <w:rPr>
      <w:sz w:val="20"/>
      <w:szCs w:val="20"/>
    </w:rPr>
  </w:style>
  <w:style w:type="character" w:customStyle="1" w:styleId="KommentartextZchn">
    <w:name w:val="Kommentartext Zchn"/>
    <w:basedOn w:val="Absatz-Standardschriftart"/>
    <w:link w:val="Kommentartext"/>
    <w:uiPriority w:val="99"/>
    <w:rsid w:val="0090318F"/>
    <w:rPr>
      <w:rFonts w:ascii="Aptos Light" w:hAnsi="Aptos Light" w:cstheme="minorBidi"/>
      <w:color w:val="auto"/>
      <w:sz w:val="20"/>
      <w:szCs w:val="20"/>
    </w:rPr>
  </w:style>
  <w:style w:type="paragraph" w:styleId="Kommentarthema">
    <w:name w:val="annotation subject"/>
    <w:basedOn w:val="Kommentartext"/>
    <w:next w:val="Kommentartext"/>
    <w:link w:val="KommentarthemaZchn"/>
    <w:uiPriority w:val="99"/>
    <w:semiHidden/>
    <w:unhideWhenUsed/>
    <w:rsid w:val="0090318F"/>
    <w:rPr>
      <w:b/>
      <w:bCs/>
    </w:rPr>
  </w:style>
  <w:style w:type="character" w:customStyle="1" w:styleId="KommentarthemaZchn">
    <w:name w:val="Kommentarthema Zchn"/>
    <w:basedOn w:val="KommentartextZchn"/>
    <w:link w:val="Kommentarthema"/>
    <w:uiPriority w:val="99"/>
    <w:semiHidden/>
    <w:rsid w:val="0090318F"/>
    <w:rPr>
      <w:rFonts w:ascii="Aptos Light" w:hAnsi="Aptos Light" w:cstheme="minorBidi"/>
      <w:b/>
      <w:bCs/>
      <w:color w:val="auto"/>
      <w:sz w:val="20"/>
      <w:szCs w:val="20"/>
    </w:rPr>
  </w:style>
  <w:style w:type="character" w:customStyle="1" w:styleId="cf01">
    <w:name w:val="cf01"/>
    <w:basedOn w:val="Absatz-Standardschriftart"/>
    <w:rsid w:val="00C11EA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5271">
      <w:bodyDiv w:val="1"/>
      <w:marLeft w:val="0"/>
      <w:marRight w:val="0"/>
      <w:marTop w:val="0"/>
      <w:marBottom w:val="0"/>
      <w:divBdr>
        <w:top w:val="none" w:sz="0" w:space="0" w:color="auto"/>
        <w:left w:val="none" w:sz="0" w:space="0" w:color="auto"/>
        <w:bottom w:val="none" w:sz="0" w:space="0" w:color="auto"/>
        <w:right w:val="none" w:sz="0" w:space="0" w:color="auto"/>
      </w:divBdr>
    </w:div>
    <w:div w:id="348994008">
      <w:bodyDiv w:val="1"/>
      <w:marLeft w:val="0"/>
      <w:marRight w:val="0"/>
      <w:marTop w:val="0"/>
      <w:marBottom w:val="0"/>
      <w:divBdr>
        <w:top w:val="none" w:sz="0" w:space="0" w:color="auto"/>
        <w:left w:val="none" w:sz="0" w:space="0" w:color="auto"/>
        <w:bottom w:val="none" w:sz="0" w:space="0" w:color="auto"/>
        <w:right w:val="none" w:sz="0" w:space="0" w:color="auto"/>
      </w:divBdr>
    </w:div>
    <w:div w:id="424767048">
      <w:bodyDiv w:val="1"/>
      <w:marLeft w:val="0"/>
      <w:marRight w:val="0"/>
      <w:marTop w:val="0"/>
      <w:marBottom w:val="0"/>
      <w:divBdr>
        <w:top w:val="none" w:sz="0" w:space="0" w:color="auto"/>
        <w:left w:val="none" w:sz="0" w:space="0" w:color="auto"/>
        <w:bottom w:val="none" w:sz="0" w:space="0" w:color="auto"/>
        <w:right w:val="none" w:sz="0" w:space="0" w:color="auto"/>
      </w:divBdr>
    </w:div>
    <w:div w:id="466364691">
      <w:bodyDiv w:val="1"/>
      <w:marLeft w:val="0"/>
      <w:marRight w:val="0"/>
      <w:marTop w:val="0"/>
      <w:marBottom w:val="0"/>
      <w:divBdr>
        <w:top w:val="none" w:sz="0" w:space="0" w:color="auto"/>
        <w:left w:val="none" w:sz="0" w:space="0" w:color="auto"/>
        <w:bottom w:val="none" w:sz="0" w:space="0" w:color="auto"/>
        <w:right w:val="none" w:sz="0" w:space="0" w:color="auto"/>
      </w:divBdr>
    </w:div>
    <w:div w:id="566232824">
      <w:bodyDiv w:val="1"/>
      <w:marLeft w:val="0"/>
      <w:marRight w:val="0"/>
      <w:marTop w:val="0"/>
      <w:marBottom w:val="0"/>
      <w:divBdr>
        <w:top w:val="none" w:sz="0" w:space="0" w:color="auto"/>
        <w:left w:val="none" w:sz="0" w:space="0" w:color="auto"/>
        <w:bottom w:val="none" w:sz="0" w:space="0" w:color="auto"/>
        <w:right w:val="none" w:sz="0" w:space="0" w:color="auto"/>
      </w:divBdr>
    </w:div>
    <w:div w:id="731193780">
      <w:bodyDiv w:val="1"/>
      <w:marLeft w:val="0"/>
      <w:marRight w:val="0"/>
      <w:marTop w:val="0"/>
      <w:marBottom w:val="0"/>
      <w:divBdr>
        <w:top w:val="none" w:sz="0" w:space="0" w:color="auto"/>
        <w:left w:val="none" w:sz="0" w:space="0" w:color="auto"/>
        <w:bottom w:val="none" w:sz="0" w:space="0" w:color="auto"/>
        <w:right w:val="none" w:sz="0" w:space="0" w:color="auto"/>
      </w:divBdr>
    </w:div>
    <w:div w:id="873809363">
      <w:bodyDiv w:val="1"/>
      <w:marLeft w:val="0"/>
      <w:marRight w:val="0"/>
      <w:marTop w:val="0"/>
      <w:marBottom w:val="0"/>
      <w:divBdr>
        <w:top w:val="none" w:sz="0" w:space="0" w:color="auto"/>
        <w:left w:val="none" w:sz="0" w:space="0" w:color="auto"/>
        <w:bottom w:val="none" w:sz="0" w:space="0" w:color="auto"/>
        <w:right w:val="none" w:sz="0" w:space="0" w:color="auto"/>
      </w:divBdr>
    </w:div>
    <w:div w:id="890113739">
      <w:bodyDiv w:val="1"/>
      <w:marLeft w:val="0"/>
      <w:marRight w:val="0"/>
      <w:marTop w:val="0"/>
      <w:marBottom w:val="0"/>
      <w:divBdr>
        <w:top w:val="none" w:sz="0" w:space="0" w:color="auto"/>
        <w:left w:val="none" w:sz="0" w:space="0" w:color="auto"/>
        <w:bottom w:val="none" w:sz="0" w:space="0" w:color="auto"/>
        <w:right w:val="none" w:sz="0" w:space="0" w:color="auto"/>
      </w:divBdr>
    </w:div>
    <w:div w:id="1024818278">
      <w:bodyDiv w:val="1"/>
      <w:marLeft w:val="0"/>
      <w:marRight w:val="0"/>
      <w:marTop w:val="0"/>
      <w:marBottom w:val="0"/>
      <w:divBdr>
        <w:top w:val="none" w:sz="0" w:space="0" w:color="auto"/>
        <w:left w:val="none" w:sz="0" w:space="0" w:color="auto"/>
        <w:bottom w:val="none" w:sz="0" w:space="0" w:color="auto"/>
        <w:right w:val="none" w:sz="0" w:space="0" w:color="auto"/>
      </w:divBdr>
    </w:div>
    <w:div w:id="1038969791">
      <w:bodyDiv w:val="1"/>
      <w:marLeft w:val="0"/>
      <w:marRight w:val="0"/>
      <w:marTop w:val="0"/>
      <w:marBottom w:val="0"/>
      <w:divBdr>
        <w:top w:val="none" w:sz="0" w:space="0" w:color="auto"/>
        <w:left w:val="none" w:sz="0" w:space="0" w:color="auto"/>
        <w:bottom w:val="none" w:sz="0" w:space="0" w:color="auto"/>
        <w:right w:val="none" w:sz="0" w:space="0" w:color="auto"/>
      </w:divBdr>
    </w:div>
    <w:div w:id="1111826579">
      <w:bodyDiv w:val="1"/>
      <w:marLeft w:val="0"/>
      <w:marRight w:val="0"/>
      <w:marTop w:val="0"/>
      <w:marBottom w:val="0"/>
      <w:divBdr>
        <w:top w:val="none" w:sz="0" w:space="0" w:color="auto"/>
        <w:left w:val="none" w:sz="0" w:space="0" w:color="auto"/>
        <w:bottom w:val="none" w:sz="0" w:space="0" w:color="auto"/>
        <w:right w:val="none" w:sz="0" w:space="0" w:color="auto"/>
      </w:divBdr>
    </w:div>
    <w:div w:id="1220441003">
      <w:bodyDiv w:val="1"/>
      <w:marLeft w:val="0"/>
      <w:marRight w:val="0"/>
      <w:marTop w:val="0"/>
      <w:marBottom w:val="0"/>
      <w:divBdr>
        <w:top w:val="none" w:sz="0" w:space="0" w:color="auto"/>
        <w:left w:val="none" w:sz="0" w:space="0" w:color="auto"/>
        <w:bottom w:val="none" w:sz="0" w:space="0" w:color="auto"/>
        <w:right w:val="none" w:sz="0" w:space="0" w:color="auto"/>
      </w:divBdr>
    </w:div>
    <w:div w:id="1262835844">
      <w:bodyDiv w:val="1"/>
      <w:marLeft w:val="0"/>
      <w:marRight w:val="0"/>
      <w:marTop w:val="0"/>
      <w:marBottom w:val="0"/>
      <w:divBdr>
        <w:top w:val="none" w:sz="0" w:space="0" w:color="auto"/>
        <w:left w:val="none" w:sz="0" w:space="0" w:color="auto"/>
        <w:bottom w:val="none" w:sz="0" w:space="0" w:color="auto"/>
        <w:right w:val="none" w:sz="0" w:space="0" w:color="auto"/>
      </w:divBdr>
    </w:div>
    <w:div w:id="1275939442">
      <w:bodyDiv w:val="1"/>
      <w:marLeft w:val="0"/>
      <w:marRight w:val="0"/>
      <w:marTop w:val="0"/>
      <w:marBottom w:val="0"/>
      <w:divBdr>
        <w:top w:val="none" w:sz="0" w:space="0" w:color="auto"/>
        <w:left w:val="none" w:sz="0" w:space="0" w:color="auto"/>
        <w:bottom w:val="none" w:sz="0" w:space="0" w:color="auto"/>
        <w:right w:val="none" w:sz="0" w:space="0" w:color="auto"/>
      </w:divBdr>
    </w:div>
    <w:div w:id="1293445142">
      <w:bodyDiv w:val="1"/>
      <w:marLeft w:val="0"/>
      <w:marRight w:val="0"/>
      <w:marTop w:val="0"/>
      <w:marBottom w:val="0"/>
      <w:divBdr>
        <w:top w:val="none" w:sz="0" w:space="0" w:color="auto"/>
        <w:left w:val="none" w:sz="0" w:space="0" w:color="auto"/>
        <w:bottom w:val="none" w:sz="0" w:space="0" w:color="auto"/>
        <w:right w:val="none" w:sz="0" w:space="0" w:color="auto"/>
      </w:divBdr>
    </w:div>
    <w:div w:id="1375696262">
      <w:bodyDiv w:val="1"/>
      <w:marLeft w:val="0"/>
      <w:marRight w:val="0"/>
      <w:marTop w:val="0"/>
      <w:marBottom w:val="0"/>
      <w:divBdr>
        <w:top w:val="none" w:sz="0" w:space="0" w:color="auto"/>
        <w:left w:val="none" w:sz="0" w:space="0" w:color="auto"/>
        <w:bottom w:val="none" w:sz="0" w:space="0" w:color="auto"/>
        <w:right w:val="none" w:sz="0" w:space="0" w:color="auto"/>
      </w:divBdr>
    </w:div>
    <w:div w:id="1504778130">
      <w:bodyDiv w:val="1"/>
      <w:marLeft w:val="0"/>
      <w:marRight w:val="0"/>
      <w:marTop w:val="0"/>
      <w:marBottom w:val="0"/>
      <w:divBdr>
        <w:top w:val="none" w:sz="0" w:space="0" w:color="auto"/>
        <w:left w:val="none" w:sz="0" w:space="0" w:color="auto"/>
        <w:bottom w:val="none" w:sz="0" w:space="0" w:color="auto"/>
        <w:right w:val="none" w:sz="0" w:space="0" w:color="auto"/>
      </w:divBdr>
    </w:div>
    <w:div w:id="1751612768">
      <w:bodyDiv w:val="1"/>
      <w:marLeft w:val="0"/>
      <w:marRight w:val="0"/>
      <w:marTop w:val="0"/>
      <w:marBottom w:val="0"/>
      <w:divBdr>
        <w:top w:val="none" w:sz="0" w:space="0" w:color="auto"/>
        <w:left w:val="none" w:sz="0" w:space="0" w:color="auto"/>
        <w:bottom w:val="none" w:sz="0" w:space="0" w:color="auto"/>
        <w:right w:val="none" w:sz="0" w:space="0" w:color="auto"/>
      </w:divBdr>
    </w:div>
    <w:div w:id="1769038797">
      <w:bodyDiv w:val="1"/>
      <w:marLeft w:val="0"/>
      <w:marRight w:val="0"/>
      <w:marTop w:val="0"/>
      <w:marBottom w:val="0"/>
      <w:divBdr>
        <w:top w:val="none" w:sz="0" w:space="0" w:color="auto"/>
        <w:left w:val="none" w:sz="0" w:space="0" w:color="auto"/>
        <w:bottom w:val="none" w:sz="0" w:space="0" w:color="auto"/>
        <w:right w:val="none" w:sz="0" w:space="0" w:color="auto"/>
      </w:divBdr>
    </w:div>
    <w:div w:id="1772311315">
      <w:bodyDiv w:val="1"/>
      <w:marLeft w:val="0"/>
      <w:marRight w:val="0"/>
      <w:marTop w:val="0"/>
      <w:marBottom w:val="0"/>
      <w:divBdr>
        <w:top w:val="none" w:sz="0" w:space="0" w:color="auto"/>
        <w:left w:val="none" w:sz="0" w:space="0" w:color="auto"/>
        <w:bottom w:val="none" w:sz="0" w:space="0" w:color="auto"/>
        <w:right w:val="none" w:sz="0" w:space="0" w:color="auto"/>
      </w:divBdr>
    </w:div>
    <w:div w:id="1810392196">
      <w:bodyDiv w:val="1"/>
      <w:marLeft w:val="0"/>
      <w:marRight w:val="0"/>
      <w:marTop w:val="0"/>
      <w:marBottom w:val="0"/>
      <w:divBdr>
        <w:top w:val="none" w:sz="0" w:space="0" w:color="auto"/>
        <w:left w:val="none" w:sz="0" w:space="0" w:color="auto"/>
        <w:bottom w:val="none" w:sz="0" w:space="0" w:color="auto"/>
        <w:right w:val="none" w:sz="0" w:space="0" w:color="auto"/>
      </w:divBdr>
    </w:div>
    <w:div w:id="1990548104">
      <w:bodyDiv w:val="1"/>
      <w:marLeft w:val="0"/>
      <w:marRight w:val="0"/>
      <w:marTop w:val="0"/>
      <w:marBottom w:val="0"/>
      <w:divBdr>
        <w:top w:val="none" w:sz="0" w:space="0" w:color="auto"/>
        <w:left w:val="none" w:sz="0" w:space="0" w:color="auto"/>
        <w:bottom w:val="none" w:sz="0" w:space="0" w:color="auto"/>
        <w:right w:val="none" w:sz="0" w:space="0" w:color="auto"/>
      </w:divBdr>
    </w:div>
    <w:div w:id="204675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lottolog.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ari\Downloads\LingEdu_Lektionsplan_Template_D.dotx" TargetMode="External"/></Relationships>
</file>

<file path=word/theme/theme1.xml><?xml version="1.0" encoding="utf-8"?>
<a:theme xmlns:a="http://schemas.openxmlformats.org/drawingml/2006/main" name="Office">
  <a:themeElements>
    <a:clrScheme name="LingEdu (Astra)">
      <a:dk1>
        <a:srgbClr val="000000"/>
      </a:dk1>
      <a:lt1>
        <a:srgbClr val="FFFFFF"/>
      </a:lt1>
      <a:dk2>
        <a:srgbClr val="364151"/>
      </a:dk2>
      <a:lt2>
        <a:srgbClr val="DFD3BB"/>
      </a:lt2>
      <a:accent1>
        <a:srgbClr val="83C0CC"/>
      </a:accent1>
      <a:accent2>
        <a:srgbClr val="489FB5"/>
      </a:accent2>
      <a:accent3>
        <a:srgbClr val="166979"/>
      </a:accent3>
      <a:accent4>
        <a:srgbClr val="2A4C66"/>
      </a:accent4>
      <a:accent5>
        <a:srgbClr val="2B4B66"/>
      </a:accent5>
      <a:accent6>
        <a:srgbClr val="364151"/>
      </a:accent6>
      <a:hlink>
        <a:srgbClr val="4EB4B3"/>
      </a:hlink>
      <a:folHlink>
        <a:srgbClr val="1B0940"/>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A5681-822A-4DA0-B683-51981CD81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LingEdu_Lektionsplan_Template_D</Template>
  <TotalTime>0</TotalTime>
  <Pages>14</Pages>
  <Words>2496</Words>
  <Characters>15725</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Noari</dc:creator>
  <cp:keywords/>
  <dc:description/>
  <cp:lastModifiedBy>Jehona Brahimi</cp:lastModifiedBy>
  <cp:revision>19</cp:revision>
  <dcterms:created xsi:type="dcterms:W3CDTF">2026-06-03T11:03:00Z</dcterms:created>
  <dcterms:modified xsi:type="dcterms:W3CDTF">2026-06-03T14:06:00Z</dcterms:modified>
</cp:coreProperties>
</file>